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51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07"/>
        <w:gridCol w:w="3221"/>
        <w:gridCol w:w="995"/>
        <w:gridCol w:w="233"/>
        <w:gridCol w:w="760"/>
        <w:gridCol w:w="850"/>
        <w:gridCol w:w="566"/>
        <w:gridCol w:w="850"/>
        <w:gridCol w:w="2731"/>
        <w:tblGridChange w:id="0">
          <w:tblGrid>
            <w:gridCol w:w="1307"/>
            <w:gridCol w:w="3221"/>
            <w:gridCol w:w="995"/>
            <w:gridCol w:w="233"/>
            <w:gridCol w:w="760"/>
            <w:gridCol w:w="850"/>
            <w:gridCol w:w="566"/>
            <w:gridCol w:w="850"/>
            <w:gridCol w:w="2731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6"/>
            <w:shd w:fill="e2efd9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INSTITUTO  TECNOLÒGICO   SUPERIOR  DE SAN ANDRÉS TUXTLA</w:t>
            </w:r>
          </w:p>
        </w:tc>
        <w:tc>
          <w:tcPr>
            <w:gridSpan w:val="3"/>
            <w:shd w:fill="e2efd9" w:val="clear"/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PRODUCTO:  PORTAFOLIO DE EVIDENCIAS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ASIGNATURA: TERMODINAMICA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GRUPO: 302 B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CARRERA: INGENIERÍA ELECTROMECÁNICA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SEMESTRE: 3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DOCENTE: ING. ALEJANDRO OLIVERIO COPETE PAXTIAN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FECHA:</w:t>
            </w:r>
          </w:p>
        </w:tc>
      </w:tr>
      <w:tr>
        <w:trPr>
          <w:cantSplit w:val="0"/>
          <w:trHeight w:val="591" w:hRule="atLeast"/>
          <w:tblHeader w:val="0"/>
        </w:trPr>
        <w:tc>
          <w:tcPr>
            <w:gridSpan w:val="6"/>
            <w:shd w:fill="ffffff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 ALUMNO (A): JAFET HERIBERTO TORRES MARTINEZ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 No. 1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NÚMERO DE CONTROL: 211U0165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TEMA:  CONCEPTOS BASICOS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SUBTEMA INVESTIGADO:</w:t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DE COTEJO DE INVESTIGACIÓN (35 %)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9"/>
            <w:shd w:fill="dbe5f1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Revisar los documentos o actividades que se solicitan y marque en los apartados “SI” cuando la evidencia a evaluar se cumple; en caso contrario marque “NO”. En la columna “OBSERVACIONES” ocúpela cuando tenga que hacer comentarios referentes a lo observado.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DEL REACTIVO PLANEADO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CARACTERISTICA A CUMPLIR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NO 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PORCENTAJE CUMPLIDO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OBSERVACIONES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Hoja de presentación.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completo nombre de la escuela (logotipo), Carrera, Asignatura, Profesor, Alumnos, Matricula, Grupo, Lugar y fecha de entrega.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Encuadre.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Presenta completo Competencia de la asignatura, temario, criterios y fecha de evaluación.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MENCIONAR DE QUE TRATARÍA LA INVESTIGACIÓN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Introducción.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una amplia  introducción dan una idea clara del contenido del trabajo, motivando al lector a continuar con su lectura y revisión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LA COMPETENCIA DE LA ASIGNATURA, TEMARIO, PORCENTAJE DE ACTIVIDADES A EVALUAR, FECHAS DE EVALUACIÓN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Desarrollo del tema.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 información está muy bien organizada con párrafos bien redactados y con subtítulos.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Diagramas e ilustraciones.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Los diagramas e ilustraciones son ordenados, precisos y añaden al entendimiento del tema.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Normas APA.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Deberá utilizar normas APA, así como justificación de margen derecho de textos.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JUSTIFICACIÓN DE MARGEN DERECHO, DOBLE INTERLINEADO, LETRA TIMES NEW ROMAN DE TAMAÑO 12, SANGRÍA DESPUÉS DE PUNTO Y APARTE.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Ortografía.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No hay errores de gramática, ortografía o puntuación.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Conclusión.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Las conclusiones son personales, claras y acordes con el objetivo esperado.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L CONCLUSIÓN PERSONAL DE LA INVESTIGACIÓN.</w:t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C">
            <w:pPr>
              <w:tabs>
                <w:tab w:val="left" w:pos="1546"/>
                <w:tab w:val="left" w:pos="249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Fuentes bibliográficas.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Todas las fuentes de información y las gráficas están documentadas y en el formato deseado.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Puntualidad.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Entregó en fecha y hora señalada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PORCENTAJE DE LA LISTA DE COTEJO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20 %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4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2" w:w="12242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0</wp:posOffset>
          </wp:positionH>
          <wp:positionV relativeFrom="margin">
            <wp:posOffset>-735491</wp:posOffset>
          </wp:positionV>
          <wp:extent cx="1303655" cy="733425"/>
          <wp:effectExtent b="0" l="0" r="0" t="0"/>
          <wp:wrapNone/>
          <wp:docPr id="409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3655" cy="7334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-714802</wp:posOffset>
          </wp:positionH>
          <wp:positionV relativeFrom="paragraph">
            <wp:posOffset>-343667</wp:posOffset>
          </wp:positionV>
          <wp:extent cx="574158" cy="596425"/>
          <wp:effectExtent b="0" l="0" r="0" t="0"/>
          <wp:wrapNone/>
          <wp:docPr id="410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158" cy="5964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200" w:line="276" w:lineRule="auto"/>
    </w:pPr>
    <w:rPr>
      <w:rFonts w:eastAsia="SimSun"/>
      <w:lang w:eastAsia="es-ES_tradnl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Default" w:customStyle="1">
    <w:name w:val="Default"/>
    <w:pPr>
      <w:autoSpaceDE w:val="0"/>
      <w:autoSpaceDN w:val="0"/>
      <w:adjustRightInd w:val="0"/>
      <w:spacing w:after="0" w:line="240" w:lineRule="auto"/>
    </w:pPr>
    <w:rPr>
      <w:rFonts w:ascii="Franklin Gothic Book" w:cs="Franklin Gothic Book" w:hAnsi="Franklin Gothic Book"/>
      <w:color w:val="000000"/>
      <w:sz w:val="24"/>
      <w:szCs w:val="24"/>
      <w:lang w:eastAsia="es-ES_tradnl" w:val="es-ES"/>
    </w:rPr>
  </w:style>
  <w:style w:type="paragraph" w:styleId="Textodeglobo">
    <w:name w:val="Balloon Text"/>
    <w:basedOn w:val="Normal"/>
    <w:link w:val="TextodegloboCar"/>
    <w:uiPriority w:val="9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rPr>
      <w:rFonts w:ascii="Segoe UI" w:cs="Segoe UI" w:eastAsia="SimSun" w:hAnsi="Segoe UI"/>
      <w:sz w:val="18"/>
      <w:szCs w:val="18"/>
      <w:lang w:eastAsia="es-ES_tradnl" w:val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Pr>
      <w:rFonts w:eastAsia="SimSun"/>
      <w:lang w:eastAsia="es-ES_tradnl" w:val="es-ES_tradnl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Pr>
      <w:rFonts w:eastAsia="SimSun"/>
      <w:lang w:eastAsia="es-ES_tradnl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VYU+hJk8uDubhVW4958bzB3Q5Q==">AMUW2mUxLA+6z0GRxtKSfLqjeu4LE9DiL0tt28J1HeVdQnj2Lv1jeZAH0FoAnOC536N+UlDMvWgaBbJB+OpUXdBy9D5/fvAB+11huXibNARPyvRiO5BCd3KzEyqweFd3eCXTEQDfdNPo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2022-10-01T05:01:00Z</dcterms:created>
  <dc:creator>LORENAPC</dc:creator>
</cp:coreProperties>
</file>