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93" w:rsidRPr="00FD6216" w:rsidRDefault="00C52993" w:rsidP="00C5299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52993" w:rsidRDefault="00BF2D86" w:rsidP="00BF2D86">
      <w:pPr>
        <w:jc w:val="center"/>
      </w:pPr>
      <w:r w:rsidRPr="00BF2D86">
        <w:rPr>
          <w:noProof/>
          <w:lang w:eastAsia="es-MX"/>
        </w:rPr>
        <w:drawing>
          <wp:inline distT="0" distB="0" distL="0" distR="0">
            <wp:extent cx="5841766" cy="4423649"/>
            <wp:effectExtent l="4128" t="0" r="0" b="0"/>
            <wp:docPr id="1" name="Imagen 1" descr="C:\Users\roman\Desktop\ARA 2022\20230115_17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ARA 2022\20230115_17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5" r="5492"/>
                    <a:stretch/>
                  </pic:blipFill>
                  <pic:spPr bwMode="auto">
                    <a:xfrm rot="5400000">
                      <a:off x="0" y="0"/>
                      <a:ext cx="5844175" cy="44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249" w:rsidRDefault="00CC4249"/>
    <w:p w:rsidR="00907950" w:rsidRDefault="00907950"/>
    <w:p w:rsidR="00C52993" w:rsidRDefault="00C52993" w:rsidP="00C52993">
      <w:pPr>
        <w:jc w:val="center"/>
      </w:pPr>
    </w:p>
    <w:p w:rsidR="00907950" w:rsidRDefault="00907950"/>
    <w:p w:rsidR="00C52993" w:rsidRDefault="00C52993" w:rsidP="00D10074">
      <w:pPr>
        <w:jc w:val="center"/>
        <w:rPr>
          <w:b/>
        </w:rPr>
      </w:pPr>
    </w:p>
    <w:p w:rsidR="00C52993" w:rsidRDefault="00C52993" w:rsidP="00D10074">
      <w:pPr>
        <w:jc w:val="center"/>
        <w:rPr>
          <w:b/>
        </w:rPr>
      </w:pPr>
    </w:p>
    <w:p w:rsidR="00C52993" w:rsidRDefault="00C52993" w:rsidP="00BF2D86">
      <w:pPr>
        <w:rPr>
          <w:b/>
        </w:rPr>
      </w:pPr>
    </w:p>
    <w:p w:rsidR="00D10074" w:rsidRDefault="00D10074" w:rsidP="00D10074">
      <w:pPr>
        <w:jc w:val="center"/>
        <w:rPr>
          <w:b/>
        </w:rPr>
      </w:pPr>
      <w:r>
        <w:rPr>
          <w:b/>
        </w:rPr>
        <w:lastRenderedPageBreak/>
        <w:t>Lista de cotejo para Investigación documental</w:t>
      </w:r>
    </w:p>
    <w:tbl>
      <w:tblPr>
        <w:tblW w:w="10127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479"/>
        <w:gridCol w:w="846"/>
        <w:gridCol w:w="1416"/>
        <w:gridCol w:w="709"/>
        <w:gridCol w:w="1230"/>
        <w:gridCol w:w="360"/>
        <w:gridCol w:w="559"/>
        <w:gridCol w:w="350"/>
        <w:gridCol w:w="170"/>
        <w:gridCol w:w="300"/>
        <w:gridCol w:w="2340"/>
      </w:tblGrid>
      <w:tr w:rsidR="00D10074" w:rsidRPr="00A54C7B" w:rsidTr="00D10074">
        <w:tc>
          <w:tcPr>
            <w:tcW w:w="7487" w:type="dxa"/>
            <w:gridSpan w:val="10"/>
          </w:tcPr>
          <w:p w:rsidR="00D10074" w:rsidRPr="00BA4F8A" w:rsidRDefault="00D10074" w:rsidP="00B2486B">
            <w:pPr>
              <w:ind w:left="931"/>
              <w:jc w:val="center"/>
              <w:rPr>
                <w:rFonts w:ascii="Arial" w:hAnsi="Arial" w:cs="Arial"/>
                <w:b/>
              </w:rPr>
            </w:pPr>
            <w:r w:rsidRPr="00BA4F8A">
              <w:rPr>
                <w:rFonts w:ascii="Arial" w:hAnsi="Arial" w:cs="Arial"/>
                <w:b/>
              </w:rPr>
              <w:t>INSTITUTO  TECNOLÒGICO   SUPERIOR  DE SAN ANDRES TUXTLA</w:t>
            </w:r>
          </w:p>
        </w:tc>
        <w:tc>
          <w:tcPr>
            <w:tcW w:w="2640" w:type="dxa"/>
            <w:gridSpan w:val="2"/>
          </w:tcPr>
          <w:p w:rsidR="00D10074" w:rsidRPr="00A54C7B" w:rsidRDefault="00D10074" w:rsidP="00BF2D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 w:rsidR="00BF2D86">
              <w:rPr>
                <w:rFonts w:ascii="Arial" w:hAnsi="Arial" w:cs="Arial"/>
              </w:rPr>
              <w:t>PROBABILIDAD Y ESTADISTICA</w:t>
            </w:r>
          </w:p>
        </w:tc>
      </w:tr>
      <w:tr w:rsidR="00D10074" w:rsidRPr="00E90D49" w:rsidTr="00D10074">
        <w:trPr>
          <w:trHeight w:val="374"/>
        </w:trPr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 DEL DOCENTE:</w:t>
            </w:r>
          </w:p>
        </w:tc>
        <w:tc>
          <w:tcPr>
            <w:tcW w:w="7434" w:type="dxa"/>
            <w:gridSpan w:val="9"/>
            <w:tcBorders>
              <w:bottom w:val="single" w:sz="4" w:space="0" w:color="auto"/>
            </w:tcBorders>
          </w:tcPr>
          <w:p w:rsidR="00D10074" w:rsidRPr="00D35B19" w:rsidRDefault="00D10074" w:rsidP="00B2486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Aracely Tadeo Vara</w:t>
            </w:r>
          </w:p>
        </w:tc>
      </w:tr>
      <w:tr w:rsidR="00D10074" w:rsidRPr="00E90D49" w:rsidTr="00D10074">
        <w:tc>
          <w:tcPr>
            <w:tcW w:w="10127" w:type="dxa"/>
            <w:gridSpan w:val="12"/>
            <w:shd w:val="clear" w:color="auto" w:fill="A6A6A6"/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D10074" w:rsidRPr="00E90D49" w:rsidTr="00D10074">
        <w:trPr>
          <w:trHeight w:val="781"/>
        </w:trPr>
        <w:tc>
          <w:tcPr>
            <w:tcW w:w="4109" w:type="dxa"/>
            <w:gridSpan w:val="4"/>
          </w:tcPr>
          <w:p w:rsidR="00D10074" w:rsidRDefault="00D10074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:rsidR="00D10074" w:rsidRPr="00E90D49" w:rsidRDefault="00BF2D86" w:rsidP="00B2486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HEIDI EMIRETH PALAYOT COMI</w:t>
            </w:r>
          </w:p>
        </w:tc>
        <w:tc>
          <w:tcPr>
            <w:tcW w:w="2299" w:type="dxa"/>
            <w:gridSpan w:val="3"/>
          </w:tcPr>
          <w:p w:rsidR="00D10074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  <w:p w:rsidR="00D10074" w:rsidRPr="00E90D49" w:rsidRDefault="00BF2D86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211U0385</w:t>
            </w:r>
          </w:p>
        </w:tc>
        <w:tc>
          <w:tcPr>
            <w:tcW w:w="3719" w:type="dxa"/>
            <w:gridSpan w:val="5"/>
          </w:tcPr>
          <w:p w:rsidR="00D10074" w:rsidRPr="00E90D49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D10074" w:rsidRPr="00E90D49" w:rsidTr="00D10074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D10074" w:rsidRPr="007E7F5F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>NOMBRE DEL PROYECTO :</w:t>
            </w:r>
          </w:p>
          <w:p w:rsidR="00D10074" w:rsidRPr="00E90D49" w:rsidRDefault="00D10074" w:rsidP="00B2486B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4"/>
            <w:tcBorders>
              <w:bottom w:val="single" w:sz="4" w:space="0" w:color="auto"/>
            </w:tcBorders>
          </w:tcPr>
          <w:p w:rsidR="00D10074" w:rsidRPr="00E90D49" w:rsidRDefault="00D10074" w:rsidP="00B2486B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:rsidR="00D10074" w:rsidRPr="00E90D49" w:rsidRDefault="00D10074" w:rsidP="00BF2D86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PERIODO ESCOLAR</w:t>
            </w:r>
            <w:r w:rsidRPr="00416197">
              <w:rPr>
                <w:rFonts w:ascii="Arial" w:hAnsi="Arial" w:cs="Arial"/>
                <w:sz w:val="22"/>
                <w:szCs w:val="18"/>
              </w:rPr>
              <w:t xml:space="preserve">: </w:t>
            </w:r>
            <w:r w:rsidR="00BF2D86">
              <w:rPr>
                <w:rFonts w:ascii="Arial" w:hAnsi="Arial" w:cs="Arial"/>
                <w:sz w:val="18"/>
                <w:szCs w:val="18"/>
              </w:rPr>
              <w:t>SEPTIEMBRE 2022-ENERO 2023</w:t>
            </w:r>
          </w:p>
        </w:tc>
      </w:tr>
      <w:tr w:rsidR="00D10074" w:rsidRPr="00A337FA" w:rsidTr="00D10074">
        <w:trPr>
          <w:trHeight w:val="252"/>
        </w:trPr>
        <w:tc>
          <w:tcPr>
            <w:tcW w:w="10127" w:type="dxa"/>
            <w:gridSpan w:val="12"/>
            <w:shd w:val="clear" w:color="auto" w:fill="BFBFBF"/>
          </w:tcPr>
          <w:p w:rsidR="00D10074" w:rsidRPr="00A337FA" w:rsidRDefault="00D10074" w:rsidP="00B2486B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D10074" w:rsidRPr="00E90D49" w:rsidTr="00D10074">
        <w:trPr>
          <w:trHeight w:val="709"/>
        </w:trPr>
        <w:tc>
          <w:tcPr>
            <w:tcW w:w="10127" w:type="dxa"/>
            <w:gridSpan w:val="12"/>
            <w:vAlign w:val="center"/>
          </w:tcPr>
          <w:p w:rsidR="00D10074" w:rsidRPr="00E90D49" w:rsidRDefault="00D10074" w:rsidP="00B248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D10074" w:rsidRPr="007D5955" w:rsidTr="00D10074">
        <w:trPr>
          <w:trHeight w:val="354"/>
        </w:trPr>
        <w:tc>
          <w:tcPr>
            <w:tcW w:w="1368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5"/>
            <w:vMerge w:val="restart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5"/>
            <w:vAlign w:val="center"/>
          </w:tcPr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:rsidR="00D10074" w:rsidRPr="00B90533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:rsidR="00D10074" w:rsidRPr="00B90533" w:rsidRDefault="00D10074" w:rsidP="00B248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10074" w:rsidTr="00D10074">
        <w:trPr>
          <w:trHeight w:val="250"/>
        </w:trPr>
        <w:tc>
          <w:tcPr>
            <w:tcW w:w="1368" w:type="dxa"/>
            <w:vMerge/>
          </w:tcPr>
          <w:p w:rsidR="00D10074" w:rsidRPr="00D22441" w:rsidRDefault="00D10074" w:rsidP="00B2486B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vMerge/>
          </w:tcPr>
          <w:p w:rsidR="00D10074" w:rsidRPr="00D22441" w:rsidRDefault="00D10074" w:rsidP="00B248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:rsidR="00D10074" w:rsidRPr="00D22441" w:rsidRDefault="00D10074" w:rsidP="00B2486B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:rsidR="00D10074" w:rsidRDefault="00D10074" w:rsidP="00B2486B"/>
        </w:tc>
      </w:tr>
      <w:tr w:rsidR="00D10074" w:rsidTr="00D10074">
        <w:trPr>
          <w:trHeight w:val="83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 Entrega el trabajo en tiempo y forma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rPr>
          <w:trHeight w:val="246"/>
        </w:trPr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  <w:gridSpan w:val="2"/>
          </w:tcPr>
          <w:p w:rsidR="00D10074" w:rsidRDefault="00D10074" w:rsidP="00B2486B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D10074" w:rsidRDefault="00D10074" w:rsidP="00B2486B">
            <w:pPr>
              <w:jc w:val="center"/>
            </w:pPr>
          </w:p>
        </w:tc>
        <w:tc>
          <w:tcPr>
            <w:tcW w:w="2340" w:type="dxa"/>
          </w:tcPr>
          <w:p w:rsidR="00D10074" w:rsidRDefault="00D10074" w:rsidP="00B2486B"/>
        </w:tc>
      </w:tr>
      <w:tr w:rsidR="00D10074" w:rsidTr="00D10074">
        <w:tc>
          <w:tcPr>
            <w:tcW w:w="1368" w:type="dxa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10074"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4680" w:type="dxa"/>
            <w:gridSpan w:val="5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6"/>
          </w:tcPr>
          <w:p w:rsidR="00D10074" w:rsidRDefault="00D10074" w:rsidP="00B2486B">
            <w:pPr>
              <w:jc w:val="center"/>
            </w:pPr>
          </w:p>
        </w:tc>
      </w:tr>
    </w:tbl>
    <w:p w:rsidR="00907950" w:rsidRDefault="00907950" w:rsidP="00907950">
      <w:r>
        <w:rPr>
          <w:b/>
        </w:rPr>
        <w:t>Nota. Esta lista de cotejo se Utilizara para calificar todas las unidades de esta materia</w:t>
      </w:r>
    </w:p>
    <w:p w:rsidR="00704251" w:rsidRDefault="00704251">
      <w:pPr>
        <w:rPr>
          <w:noProof/>
          <w:lang w:eastAsia="es-MX"/>
        </w:rPr>
      </w:pPr>
    </w:p>
    <w:p w:rsidR="00BF2D86" w:rsidRDefault="00BF2D86">
      <w:r w:rsidRPr="00BF2D86">
        <w:lastRenderedPageBreak/>
        <w:drawing>
          <wp:inline distT="0" distB="0" distL="0" distR="0" wp14:anchorId="179AE3F8" wp14:editId="493802AC">
            <wp:extent cx="5612130" cy="741362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51" w:rsidRDefault="00704251"/>
    <w:p w:rsidR="00961B07" w:rsidRDefault="00961B07"/>
    <w:p w:rsidR="00D10074" w:rsidRDefault="00D10074" w:rsidP="00D1007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191E04">
        <w:rPr>
          <w:rFonts w:ascii="Arial" w:hAnsi="Arial" w:cs="Arial"/>
          <w:b/>
          <w:sz w:val="22"/>
          <w:szCs w:val="22"/>
        </w:rPr>
        <w:lastRenderedPageBreak/>
        <w:t>GUIA DE OBSERVACIÓN PARA EXPOSICIONES INDIVIDUALES/EQUIPO</w:t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629"/>
        <w:gridCol w:w="3285"/>
        <w:gridCol w:w="665"/>
        <w:gridCol w:w="723"/>
        <w:gridCol w:w="67"/>
        <w:gridCol w:w="2685"/>
      </w:tblGrid>
      <w:tr w:rsidR="00D10074" w:rsidTr="00B2486B">
        <w:tc>
          <w:tcPr>
            <w:tcW w:w="6487" w:type="dxa"/>
            <w:gridSpan w:val="5"/>
            <w:shd w:val="clear" w:color="auto" w:fill="FFFFFF"/>
          </w:tcPr>
          <w:p w:rsidR="00D10074" w:rsidRPr="00EF1239" w:rsidRDefault="00D10074" w:rsidP="00B2486B">
            <w:pPr>
              <w:spacing w:line="240" w:lineRule="auto"/>
              <w:jc w:val="center"/>
              <w:rPr>
                <w:b/>
              </w:rPr>
            </w:pPr>
            <w:r w:rsidRPr="00EF1239">
              <w:rPr>
                <w:b/>
              </w:rPr>
              <w:t xml:space="preserve">INSTITUTO  </w:t>
            </w:r>
            <w:r>
              <w:rPr>
                <w:b/>
              </w:rPr>
              <w:t>TECNOLÒGICO   SUPERIOR  DE SAN ANDRÉ</w:t>
            </w:r>
            <w:r w:rsidRPr="00EF1239">
              <w:rPr>
                <w:b/>
              </w:rPr>
              <w:t>S TUXTLA</w:t>
            </w:r>
          </w:p>
        </w:tc>
        <w:tc>
          <w:tcPr>
            <w:tcW w:w="2567" w:type="dxa"/>
            <w:shd w:val="clear" w:color="auto" w:fill="FFFFFF"/>
          </w:tcPr>
          <w:p w:rsidR="00D10074" w:rsidRPr="00B414FF" w:rsidRDefault="00D10074" w:rsidP="00BF2D86">
            <w:pPr>
              <w:jc w:val="center"/>
            </w:pPr>
            <w:r>
              <w:t>ASIGNATÙRA:</w:t>
            </w:r>
            <w:r w:rsidR="00BF2D86">
              <w:rPr>
                <w:rFonts w:ascii="Arial" w:hAnsi="Arial" w:cs="Arial"/>
              </w:rPr>
              <w:t>Probabilidad y estadística</w:t>
            </w:r>
          </w:p>
        </w:tc>
      </w:tr>
      <w:tr w:rsidR="00D10074" w:rsidTr="00B2486B">
        <w:tc>
          <w:tcPr>
            <w:tcW w:w="6487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D10074" w:rsidRPr="00EF1239" w:rsidRDefault="00D10074" w:rsidP="00B2486B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 </w:t>
            </w:r>
            <w:r w:rsidRPr="00D10074">
              <w:rPr>
                <w:rFonts w:ascii="Arial" w:hAnsi="Arial" w:cs="Arial"/>
                <w:b/>
              </w:rPr>
              <w:t>ING. ARACELY TADEO VARA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</w:tcPr>
          <w:p w:rsidR="00D10074" w:rsidRDefault="00D10074" w:rsidP="00B2486B">
            <w:r w:rsidRPr="00EF1239">
              <w:t>FECHA: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BFBFBF"/>
            <w:vAlign w:val="center"/>
          </w:tcPr>
          <w:p w:rsidR="00D10074" w:rsidRPr="00F97162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b/>
                <w:iCs/>
                <w:sz w:val="16"/>
                <w:szCs w:val="16"/>
              </w:rPr>
              <w:t>INSTRUCCIÒN</w:t>
            </w:r>
          </w:p>
        </w:tc>
      </w:tr>
      <w:tr w:rsidR="00D10074" w:rsidRPr="007D5955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pStyle w:val="Default"/>
              <w:jc w:val="both"/>
              <w:rPr>
                <w:i/>
                <w:iCs/>
                <w:sz w:val="16"/>
                <w:szCs w:val="16"/>
              </w:rPr>
            </w:pPr>
            <w:r w:rsidRPr="00F97162">
              <w:rPr>
                <w:rFonts w:ascii="Arial" w:hAnsi="Arial" w:cs="Arial"/>
                <w:sz w:val="16"/>
                <w:szCs w:val="16"/>
              </w:rPr>
              <w:t xml:space="preserve">Revisar los documentos o actividades que se solicitan y marque 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D10074" w:rsidRPr="007D5955" w:rsidTr="00B2486B">
        <w:trPr>
          <w:trHeight w:val="667"/>
        </w:trPr>
        <w:tc>
          <w:tcPr>
            <w:tcW w:w="1653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356" w:type="dxa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408" w:type="dxa"/>
            <w:gridSpan w:val="2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637" w:type="dxa"/>
            <w:gridSpan w:val="2"/>
            <w:vMerge w:val="restart"/>
            <w:shd w:val="clear" w:color="auto" w:fill="FFFFFF"/>
            <w:vAlign w:val="center"/>
          </w:tcPr>
          <w:p w:rsidR="00D10074" w:rsidRPr="007D5955" w:rsidRDefault="00D10074" w:rsidP="00B2486B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D10074" w:rsidRPr="007D5955" w:rsidRDefault="00D10074" w:rsidP="00B2486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0074" w:rsidTr="00B2486B">
        <w:trPr>
          <w:trHeight w:val="353"/>
        </w:trPr>
        <w:tc>
          <w:tcPr>
            <w:tcW w:w="1653" w:type="dxa"/>
            <w:vMerge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56" w:type="dxa"/>
            <w:vMerge/>
            <w:shd w:val="clear" w:color="auto" w:fill="FFFFFF"/>
          </w:tcPr>
          <w:p w:rsidR="00D10074" w:rsidRDefault="00D10074" w:rsidP="00B2486B"/>
        </w:tc>
        <w:tc>
          <w:tcPr>
            <w:tcW w:w="676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732" w:type="dxa"/>
            <w:shd w:val="clear" w:color="auto" w:fill="FFFFFF"/>
            <w:vAlign w:val="center"/>
          </w:tcPr>
          <w:p w:rsidR="00D10074" w:rsidRPr="007D5955" w:rsidRDefault="00D10074" w:rsidP="00B2486B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637" w:type="dxa"/>
            <w:gridSpan w:val="2"/>
            <w:vMerge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Puntualidad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: para iniciar y concluir la exposición.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7D5955" w:rsidRDefault="00D10074" w:rsidP="00B2486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5955">
              <w:rPr>
                <w:rFonts w:ascii="Arial" w:hAnsi="Arial" w:cs="Arial"/>
                <w:b/>
                <w:sz w:val="20"/>
                <w:szCs w:val="20"/>
              </w:rPr>
              <w:t>Esquema de diapositiva</w:t>
            </w:r>
            <w:r w:rsidRPr="007D5955">
              <w:rPr>
                <w:rFonts w:ascii="Arial" w:hAnsi="Arial" w:cs="Arial"/>
                <w:sz w:val="20"/>
                <w:szCs w:val="20"/>
              </w:rPr>
              <w:t xml:space="preserve">. Colores y tamaño de letra apropiada. Sin saturar las diapositivas de texto.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BF2D86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Portada: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Nombre de la escuela (logotipo), Carrera, Asignatura, Profesor, Alumnos, Matricula, Grupo, Lugar y fecha de entrega.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Ortografía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: (cero errores ortográficos).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 xml:space="preserve">Exposición. </w:t>
            </w:r>
          </w:p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a. Utiliza las diapositivas como apoyo, no lectura total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>b. Desarrollo del tema fundamentado y con una secuencia estructurada.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C. Organización de los integrantes del equipo.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sz w:val="16"/>
                <w:szCs w:val="16"/>
              </w:rPr>
              <w:t xml:space="preserve">D. Expresión no verbal (gestos, miradas y lenguaje corporal). 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Preparación de la exposición.</w:t>
            </w:r>
            <w:r w:rsidRPr="00B414FF">
              <w:rPr>
                <w:rFonts w:ascii="Arial" w:hAnsi="Arial" w:cs="Arial"/>
                <w:sz w:val="16"/>
                <w:szCs w:val="16"/>
              </w:rPr>
              <w:t xml:space="preserve"> Dominio del tema. Habla con seguridad.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10074" w:rsidRPr="007D5955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sz w:val="16"/>
                <w:szCs w:val="16"/>
              </w:rPr>
              <w:t>Presentación y arreglo personal</w:t>
            </w:r>
          </w:p>
        </w:tc>
        <w:tc>
          <w:tcPr>
            <w:tcW w:w="676" w:type="dxa"/>
            <w:shd w:val="clear" w:color="auto" w:fill="FFFFFF"/>
          </w:tcPr>
          <w:p w:rsidR="00D10074" w:rsidRDefault="009120E7" w:rsidP="00B2486B">
            <w:r>
              <w:t>X</w:t>
            </w:r>
          </w:p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1653" w:type="dxa"/>
            <w:shd w:val="clear" w:color="auto" w:fill="FFFFFF"/>
            <w:vAlign w:val="center"/>
          </w:tcPr>
          <w:p w:rsidR="00D10074" w:rsidRPr="007D5955" w:rsidRDefault="00CB09FE" w:rsidP="00B2486B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</w:t>
            </w:r>
            <w:r w:rsidR="00D1007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  <w:r w:rsidR="00D10074" w:rsidRPr="007D5955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3356" w:type="dxa"/>
            <w:shd w:val="clear" w:color="auto" w:fill="FFFFFF"/>
            <w:vAlign w:val="center"/>
          </w:tcPr>
          <w:p w:rsidR="00D10074" w:rsidRPr="00B414FF" w:rsidRDefault="00D10074" w:rsidP="00B2486B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414FF">
              <w:rPr>
                <w:rFonts w:ascii="Arial" w:hAnsi="Arial" w:cs="Arial"/>
                <w:b/>
                <w:iCs/>
                <w:sz w:val="16"/>
                <w:szCs w:val="16"/>
              </w:rPr>
              <w:t>CALIFICACIÓN</w:t>
            </w:r>
          </w:p>
        </w:tc>
        <w:tc>
          <w:tcPr>
            <w:tcW w:w="676" w:type="dxa"/>
            <w:shd w:val="clear" w:color="auto" w:fill="FFFFFF"/>
          </w:tcPr>
          <w:p w:rsidR="00D10074" w:rsidRDefault="00D10074" w:rsidP="00B2486B"/>
        </w:tc>
        <w:tc>
          <w:tcPr>
            <w:tcW w:w="732" w:type="dxa"/>
            <w:shd w:val="clear" w:color="auto" w:fill="FFFFFF"/>
          </w:tcPr>
          <w:p w:rsidR="00D10074" w:rsidRDefault="00D10074" w:rsidP="00B2486B"/>
        </w:tc>
        <w:tc>
          <w:tcPr>
            <w:tcW w:w="2637" w:type="dxa"/>
            <w:gridSpan w:val="2"/>
            <w:shd w:val="clear" w:color="auto" w:fill="FFFFFF"/>
          </w:tcPr>
          <w:p w:rsidR="00D10074" w:rsidRDefault="00D10074" w:rsidP="00B2486B"/>
        </w:tc>
      </w:tr>
      <w:tr w:rsidR="00D10074" w:rsidTr="00B2486B">
        <w:tc>
          <w:tcPr>
            <w:tcW w:w="9054" w:type="dxa"/>
            <w:gridSpan w:val="6"/>
            <w:shd w:val="clear" w:color="auto" w:fill="FFFFFF"/>
            <w:vAlign w:val="center"/>
          </w:tcPr>
          <w:p w:rsidR="00D10074" w:rsidRPr="00F97162" w:rsidRDefault="00D10074" w:rsidP="00B2486B">
            <w:pPr>
              <w:spacing w:after="0" w:line="240" w:lineRule="auto"/>
              <w:jc w:val="center"/>
            </w:pPr>
            <w:r w:rsidRPr="00F97162">
              <w:rPr>
                <w:rFonts w:ascii="Arial" w:hAnsi="Arial" w:cs="Arial"/>
                <w:b/>
                <w:iCs/>
                <w:sz w:val="20"/>
                <w:szCs w:val="20"/>
              </w:rPr>
              <w:t>INTEGRANTES</w:t>
            </w:r>
          </w:p>
        </w:tc>
      </w:tr>
    </w:tbl>
    <w:p w:rsidR="00907950" w:rsidRDefault="00907950" w:rsidP="00907950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907950" w:rsidRDefault="00907950" w:rsidP="009120E7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907950" w:rsidRPr="00907950" w:rsidRDefault="00907950">
      <w:pPr>
        <w:rPr>
          <w:lang w:val="es-ES"/>
        </w:rPr>
      </w:pPr>
    </w:p>
    <w:p w:rsidR="00704251" w:rsidRDefault="00704251" w:rsidP="00704251">
      <w:pPr>
        <w:jc w:val="center"/>
      </w:pPr>
    </w:p>
    <w:p w:rsidR="00704251" w:rsidRDefault="00704251"/>
    <w:p w:rsidR="009120E7" w:rsidRDefault="009120E7" w:rsidP="00704251">
      <w:pPr>
        <w:jc w:val="center"/>
      </w:pPr>
    </w:p>
    <w:p w:rsidR="009120E7" w:rsidRPr="009120E7" w:rsidRDefault="009120E7" w:rsidP="009120E7"/>
    <w:p w:rsidR="009120E7" w:rsidRPr="009120E7" w:rsidRDefault="009120E7" w:rsidP="009120E7"/>
    <w:p w:rsidR="009120E7" w:rsidRDefault="009120E7" w:rsidP="009120E7"/>
    <w:p w:rsidR="00CB09FE" w:rsidRDefault="00CB09FE" w:rsidP="009120E7">
      <w:r w:rsidRPr="00CB09FE">
        <w:lastRenderedPageBreak/>
        <w:drawing>
          <wp:inline distT="0" distB="0" distL="0" distR="0" wp14:anchorId="767C35FF" wp14:editId="0DCCF7DD">
            <wp:extent cx="5612130" cy="6014720"/>
            <wp:effectExtent l="0" t="0" r="762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51" w:rsidRDefault="009120E7" w:rsidP="009120E7">
      <w:pPr>
        <w:tabs>
          <w:tab w:val="left" w:pos="1965"/>
        </w:tabs>
      </w:pPr>
      <w:r>
        <w:tab/>
      </w: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120E7" w:rsidRDefault="009120E7" w:rsidP="009120E7">
      <w:pPr>
        <w:tabs>
          <w:tab w:val="left" w:pos="1965"/>
        </w:tabs>
      </w:pPr>
    </w:p>
    <w:p w:rsidR="00961B07" w:rsidRDefault="00961B07" w:rsidP="009120E7">
      <w:pPr>
        <w:tabs>
          <w:tab w:val="left" w:pos="1965"/>
        </w:tabs>
      </w:pPr>
    </w:p>
    <w:p w:rsidR="00CB09FE" w:rsidRDefault="00CB09FE" w:rsidP="0029293E">
      <w:pPr>
        <w:rPr>
          <w:lang w:val="es-ES"/>
        </w:rPr>
      </w:pPr>
    </w:p>
    <w:p w:rsidR="0029293E" w:rsidRDefault="0029293E" w:rsidP="0029293E">
      <w:pPr>
        <w:rPr>
          <w:b/>
        </w:rPr>
      </w:pPr>
      <w:r>
        <w:rPr>
          <w:lang w:val="es-ES"/>
        </w:rPr>
        <w:lastRenderedPageBreak/>
        <w:t xml:space="preserve">                                         </w:t>
      </w:r>
      <w:r>
        <w:rPr>
          <w:b/>
        </w:rPr>
        <w:t>LISTA DE COTEJO (PROBLEMARIO)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9"/>
        <w:gridCol w:w="101"/>
        <w:gridCol w:w="390"/>
        <w:gridCol w:w="3402"/>
        <w:gridCol w:w="142"/>
        <w:gridCol w:w="992"/>
        <w:gridCol w:w="75"/>
        <w:gridCol w:w="761"/>
        <w:gridCol w:w="979"/>
        <w:gridCol w:w="482"/>
      </w:tblGrid>
      <w:tr w:rsidR="0029293E" w:rsidTr="0029293E">
        <w:trPr>
          <w:trHeight w:val="54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INSTITUTO  TECNOLÒGICO   SUPERIOR  DE SAN ANDRES TUXTLA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D85F24">
              <w:rPr>
                <w:rFonts w:ascii="Arial" w:hAnsi="Arial" w:cs="Arial"/>
                <w:color w:val="000000"/>
                <w:sz w:val="22"/>
                <w:szCs w:val="22"/>
              </w:rPr>
              <w:t xml:space="preserve">ASIGNATÙRA: </w:t>
            </w:r>
            <w:r w:rsidR="00CB09FE">
              <w:rPr>
                <w:rFonts w:ascii="Arial" w:hAnsi="Arial" w:cs="Arial"/>
                <w:color w:val="000000"/>
                <w:sz w:val="22"/>
                <w:szCs w:val="22"/>
              </w:rPr>
              <w:t xml:space="preserve">probabilidad y </w:t>
            </w:r>
            <w:proofErr w:type="spellStart"/>
            <w:r w:rsidR="00CB09FE">
              <w:rPr>
                <w:rFonts w:ascii="Arial" w:hAnsi="Arial" w:cs="Arial"/>
                <w:color w:val="000000"/>
                <w:sz w:val="22"/>
                <w:szCs w:val="22"/>
              </w:rPr>
              <w:t>estadistica</w:t>
            </w:r>
            <w:proofErr w:type="spellEnd"/>
          </w:p>
        </w:tc>
      </w:tr>
      <w:tr w:rsidR="0029293E" w:rsidTr="0029293E">
        <w:trPr>
          <w:trHeight w:val="463"/>
        </w:trPr>
        <w:tc>
          <w:tcPr>
            <w:tcW w:w="65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NOMBRE DEL DOCENTE: 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8503B4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ING. </w:t>
            </w:r>
            <w:r w:rsidRPr="00D85F2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Aracely Tadeo Vara</w:t>
            </w:r>
          </w:p>
        </w:tc>
      </w:tr>
      <w:tr w:rsidR="0029293E" w:rsidTr="0029293E">
        <w:trPr>
          <w:trHeight w:val="224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DATOS GENERALES DEL PROCESO DE EVALUACIÓN</w:t>
            </w:r>
          </w:p>
        </w:tc>
      </w:tr>
      <w:tr w:rsidR="0029293E" w:rsidTr="0029293E">
        <w:trPr>
          <w:trHeight w:val="414"/>
        </w:trPr>
        <w:tc>
          <w:tcPr>
            <w:tcW w:w="19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NOMBRE DEL ALUMNO: </w:t>
            </w:r>
            <w:r w:rsidR="00CB09FE">
              <w:rPr>
                <w:rFonts w:ascii="Arial" w:hAnsi="Arial" w:cs="Arial"/>
                <w:color w:val="000000"/>
                <w:sz w:val="20"/>
                <w:szCs w:val="20"/>
              </w:rPr>
              <w:t>HEIDI EMIRET PALAYOT COMI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MATRICULA:</w:t>
            </w:r>
          </w:p>
        </w:tc>
        <w:tc>
          <w:tcPr>
            <w:tcW w:w="229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FIRMA DEL ALUMNO(S):</w:t>
            </w:r>
          </w:p>
          <w:p w:rsidR="0029293E" w:rsidRDefault="0029293E" w:rsidP="008503B4">
            <w:pPr>
              <w:spacing w:after="240"/>
              <w:rPr>
                <w:rFonts w:eastAsia="Times New Roman"/>
              </w:rPr>
            </w:pPr>
          </w:p>
        </w:tc>
      </w:tr>
      <w:tr w:rsidR="0029293E" w:rsidTr="0029293E">
        <w:trPr>
          <w:trHeight w:val="457"/>
        </w:trPr>
        <w:tc>
          <w:tcPr>
            <w:tcW w:w="19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spacing w:after="0"/>
              <w:rPr>
                <w:rFonts w:eastAsia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211U0385</w:t>
            </w:r>
          </w:p>
        </w:tc>
        <w:tc>
          <w:tcPr>
            <w:tcW w:w="229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595"/>
        </w:trPr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515FA9" w:rsidRDefault="0029293E" w:rsidP="008503B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PRODUCTO:</w:t>
            </w:r>
          </w:p>
        </w:tc>
        <w:tc>
          <w:tcPr>
            <w:tcW w:w="3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spacing w:after="240"/>
              <w:rPr>
                <w:rFonts w:eastAsia="Times New Roman"/>
              </w:rPr>
            </w:pPr>
            <w:r>
              <w:rPr>
                <w:rFonts w:eastAsia="Times New Roman"/>
              </w:rPr>
              <w:br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FECHA: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Pr="00D85F24" w:rsidRDefault="0029293E" w:rsidP="00CB09FE">
            <w:pPr>
              <w:pStyle w:val="Normal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D85F24">
              <w:rPr>
                <w:rFonts w:ascii="Arial" w:hAnsi="Arial" w:cs="Arial"/>
                <w:color w:val="000000"/>
                <w:sz w:val="20"/>
                <w:szCs w:val="20"/>
              </w:rPr>
              <w:t xml:space="preserve">PERIODO ESCOLAR: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="00CB09FE">
              <w:rPr>
                <w:rFonts w:ascii="Arial" w:hAnsi="Arial" w:cs="Arial"/>
                <w:color w:val="000000"/>
                <w:sz w:val="20"/>
                <w:szCs w:val="20"/>
              </w:rPr>
              <w:t>SEPTIEMBRE 2022- ENERO 2023</w:t>
            </w:r>
          </w:p>
        </w:tc>
      </w:tr>
      <w:tr w:rsidR="0029293E" w:rsidTr="0029293E">
        <w:trPr>
          <w:trHeight w:val="55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INSTRUCCIONES</w:t>
            </w:r>
          </w:p>
        </w:tc>
      </w:tr>
      <w:tr w:rsidR="0029293E" w:rsidTr="0029293E">
        <w:trPr>
          <w:trHeight w:val="729"/>
        </w:trPr>
        <w:tc>
          <w:tcPr>
            <w:tcW w:w="88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both"/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29293E" w:rsidTr="0029293E">
        <w:trPr>
          <w:trHeight w:val="611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DEL REACTIVO</w:t>
            </w:r>
          </w:p>
        </w:tc>
        <w:tc>
          <w:tcPr>
            <w:tcW w:w="38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CARACTERÍSTICA A CUMPLIR (REACTIVO)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CUMPLE</w:t>
            </w:r>
          </w:p>
        </w:tc>
        <w:tc>
          <w:tcPr>
            <w:tcW w:w="22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OBSERVACIONES</w:t>
            </w:r>
          </w:p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8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SI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20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293E" w:rsidRDefault="0029293E" w:rsidP="008503B4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29293E" w:rsidTr="0029293E">
        <w:trPr>
          <w:trHeight w:val="8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Presentación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El trabajo cumple con los requisitos de: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Buena presentación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3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b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>. Orden en la secuencia de solución 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Legible ,</w:t>
            </w:r>
            <w:proofErr w:type="gram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limpieza y coherencia.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245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Conocimiento del tema: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color w:val="000000"/>
                <w:sz w:val="22"/>
                <w:szCs w:val="22"/>
              </w:rPr>
              <w:t>Cantidad de problemas resueltos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822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Explicación clara de las soluciones, seleccionados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Tahoma" w:hAnsi="Tahoma" w:cs="Tahoma"/>
                <w:color w:val="000000"/>
                <w:sz w:val="23"/>
                <w:szCs w:val="23"/>
              </w:rPr>
              <w:t>aleatoriamente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777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5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Realización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  <w:r>
              <w:rPr>
                <w:rFonts w:ascii="Tahoma" w:hAnsi="Tahoma" w:cs="Tahoma"/>
                <w:color w:val="000000"/>
                <w:sz w:val="23"/>
                <w:szCs w:val="23"/>
              </w:rPr>
              <w:t>Interpretación de</w:t>
            </w:r>
          </w:p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proofErr w:type="gramStart"/>
            <w:r>
              <w:rPr>
                <w:rFonts w:ascii="Tahoma" w:hAnsi="Tahoma" w:cs="Tahoma"/>
                <w:color w:val="000000"/>
                <w:sz w:val="23"/>
                <w:szCs w:val="23"/>
              </w:rPr>
              <w:t>los</w:t>
            </w:r>
            <w:proofErr w:type="gramEnd"/>
            <w:r>
              <w:rPr>
                <w:rFonts w:ascii="Tahoma" w:hAnsi="Tahoma" w:cs="Tahoma"/>
                <w:color w:val="000000"/>
                <w:sz w:val="23"/>
                <w:szCs w:val="23"/>
              </w:rPr>
              <w:t xml:space="preserve"> resultados.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63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4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Responsabilidad</w:t>
            </w:r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: Entregó el </w:t>
            </w:r>
            <w:proofErr w:type="spellStart"/>
            <w:r>
              <w:rPr>
                <w:rFonts w:ascii="Libre Franklin" w:hAnsi="Libre Franklin"/>
                <w:color w:val="000000"/>
                <w:sz w:val="20"/>
                <w:szCs w:val="20"/>
              </w:rPr>
              <w:t>problemario</w:t>
            </w:r>
            <w:proofErr w:type="spellEnd"/>
            <w:r>
              <w:rPr>
                <w:rFonts w:ascii="Libre Franklin" w:hAnsi="Libre Franklin"/>
                <w:color w:val="000000"/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1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  <w:tr w:rsidR="0029293E" w:rsidTr="0029293E">
        <w:trPr>
          <w:trHeight w:val="448"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CB09FE" w:rsidP="008503B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3</w:t>
            </w:r>
            <w:r w:rsidR="0029293E"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0%</w:t>
            </w:r>
          </w:p>
        </w:tc>
        <w:tc>
          <w:tcPr>
            <w:tcW w:w="3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93E" w:rsidRDefault="0029293E" w:rsidP="008503B4">
            <w:pPr>
              <w:pStyle w:val="NormalWeb"/>
              <w:spacing w:before="0" w:beforeAutospacing="0" w:after="0" w:afterAutospacing="0"/>
              <w:jc w:val="right"/>
            </w:pPr>
            <w:r>
              <w:rPr>
                <w:rFonts w:ascii="Libre Franklin" w:hAnsi="Libre Franklin"/>
                <w:i/>
                <w:iCs/>
                <w:color w:val="000000"/>
                <w:sz w:val="20"/>
                <w:szCs w:val="20"/>
              </w:rPr>
              <w:t xml:space="preserve">                                                                                                                    </w:t>
            </w:r>
            <w:r>
              <w:rPr>
                <w:rFonts w:ascii="Libre Franklin" w:hAnsi="Libre Franklin"/>
                <w:b/>
                <w:bCs/>
                <w:color w:val="000000"/>
                <w:sz w:val="20"/>
                <w:szCs w:val="20"/>
              </w:rPr>
              <w:t>CALIFICACIÓN</w:t>
            </w:r>
          </w:p>
        </w:tc>
        <w:tc>
          <w:tcPr>
            <w:tcW w:w="34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93E" w:rsidRDefault="0029293E" w:rsidP="008503B4">
            <w:pPr>
              <w:rPr>
                <w:rFonts w:eastAsia="Times New Roman"/>
              </w:rPr>
            </w:pPr>
          </w:p>
        </w:tc>
      </w:tr>
    </w:tbl>
    <w:p w:rsidR="0029293E" w:rsidRDefault="0029293E" w:rsidP="0029293E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Nota. </w:t>
      </w:r>
      <w:r w:rsidRPr="0077122C">
        <w:rPr>
          <w:rFonts w:ascii="Arial" w:hAnsi="Arial" w:cs="Arial"/>
          <w:b/>
          <w:sz w:val="18"/>
          <w:szCs w:val="18"/>
        </w:rPr>
        <w:t>Esta guía de observación se utilizara para calificar todas las exposiciones de esta materia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29293E" w:rsidRDefault="0029293E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CB09FE" w:rsidP="0029293E">
      <w:pPr>
        <w:tabs>
          <w:tab w:val="left" w:pos="1965"/>
        </w:tabs>
        <w:rPr>
          <w:lang w:val="es-ES"/>
        </w:rPr>
      </w:pPr>
      <w:r w:rsidRPr="00CB09FE">
        <w:rPr>
          <w:lang w:val="es-ES"/>
        </w:rPr>
        <w:lastRenderedPageBreak/>
        <w:drawing>
          <wp:inline distT="0" distB="0" distL="0" distR="0" wp14:anchorId="08E28339" wp14:editId="4B99B76F">
            <wp:extent cx="5612130" cy="65354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</w:p>
    <w:p w:rsidR="00CB09FE" w:rsidRDefault="00CB09FE" w:rsidP="0029293E">
      <w:pPr>
        <w:tabs>
          <w:tab w:val="left" w:pos="1965"/>
        </w:tabs>
        <w:rPr>
          <w:lang w:val="es-ES"/>
        </w:rPr>
      </w:pPr>
      <w:r w:rsidRPr="00CB09FE">
        <w:rPr>
          <w:lang w:val="es-ES"/>
        </w:rPr>
        <w:lastRenderedPageBreak/>
        <w:drawing>
          <wp:inline distT="0" distB="0" distL="0" distR="0" wp14:anchorId="3384E792" wp14:editId="66E028A0">
            <wp:extent cx="5612130" cy="669226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Default="00AD57D7" w:rsidP="0029293E">
      <w:pPr>
        <w:tabs>
          <w:tab w:val="left" w:pos="1965"/>
        </w:tabs>
        <w:rPr>
          <w:lang w:val="es-ES"/>
        </w:rPr>
      </w:pPr>
    </w:p>
    <w:p w:rsidR="00AD57D7" w:rsidRPr="009120E7" w:rsidRDefault="00AD57D7" w:rsidP="0029293E">
      <w:pPr>
        <w:tabs>
          <w:tab w:val="left" w:pos="1965"/>
        </w:tabs>
        <w:rPr>
          <w:lang w:val="es-ES"/>
        </w:rPr>
      </w:pPr>
    </w:p>
    <w:sectPr w:rsidR="00AD57D7" w:rsidRPr="009120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51"/>
    <w:rsid w:val="0029293E"/>
    <w:rsid w:val="00704251"/>
    <w:rsid w:val="00722556"/>
    <w:rsid w:val="00907950"/>
    <w:rsid w:val="009120E7"/>
    <w:rsid w:val="00961B07"/>
    <w:rsid w:val="00975621"/>
    <w:rsid w:val="00AD57D7"/>
    <w:rsid w:val="00BF2D86"/>
    <w:rsid w:val="00C52993"/>
    <w:rsid w:val="00CB09FE"/>
    <w:rsid w:val="00CC4249"/>
    <w:rsid w:val="00D1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17AC5F-2932-4DFB-B920-D160D23F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07950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2929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0A442-0E41-4EEC-98F9-5E59110A6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744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ROMAN</dc:creator>
  <cp:keywords/>
  <dc:description/>
  <cp:lastModifiedBy>roman</cp:lastModifiedBy>
  <cp:revision>5</cp:revision>
  <dcterms:created xsi:type="dcterms:W3CDTF">2022-03-24T16:09:00Z</dcterms:created>
  <dcterms:modified xsi:type="dcterms:W3CDTF">2023-01-16T00:02:00Z</dcterms:modified>
</cp:coreProperties>
</file>