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46144E">
        <w:rPr>
          <w:rFonts w:ascii="Arial" w:hAnsi="Arial" w:cs="Arial"/>
          <w:b/>
          <w:bCs/>
          <w:sz w:val="24"/>
          <w:szCs w:val="24"/>
          <w:lang w:val="es-MX" w:eastAsia="es-MX"/>
        </w:rPr>
        <w:t>F</w:t>
      </w:r>
      <w:r w:rsidR="004B0BCA">
        <w:rPr>
          <w:rFonts w:ascii="Arial" w:hAnsi="Arial" w:cs="Arial"/>
          <w:b/>
          <w:bCs/>
          <w:sz w:val="24"/>
          <w:szCs w:val="24"/>
          <w:lang w:val="es-MX" w:eastAsia="es-MX"/>
        </w:rPr>
        <w:t>ebrero</w:t>
      </w:r>
      <w:r w:rsidR="0046144E">
        <w:rPr>
          <w:rFonts w:ascii="Arial" w:hAnsi="Arial" w:cs="Arial"/>
          <w:b/>
          <w:bCs/>
          <w:sz w:val="24"/>
          <w:szCs w:val="24"/>
          <w:lang w:val="es-MX" w:eastAsia="es-MX"/>
        </w:rPr>
        <w:t>-J</w:t>
      </w:r>
      <w:r w:rsidR="004B0BCA">
        <w:rPr>
          <w:rFonts w:ascii="Arial" w:hAnsi="Arial" w:cs="Arial"/>
          <w:b/>
          <w:bCs/>
          <w:sz w:val="24"/>
          <w:szCs w:val="24"/>
          <w:lang w:val="es-MX" w:eastAsia="es-MX"/>
        </w:rPr>
        <w:t>ulio</w:t>
      </w:r>
      <w:r w:rsidR="0046144E">
        <w:rPr>
          <w:rFonts w:ascii="Arial" w:hAnsi="Arial" w:cs="Arial"/>
          <w:b/>
          <w:bCs/>
          <w:sz w:val="24"/>
          <w:szCs w:val="24"/>
          <w:lang w:val="es-MX" w:eastAsia="es-MX"/>
        </w:rPr>
        <w:t>-</w:t>
      </w:r>
      <w:r w:rsidR="0005718F">
        <w:rPr>
          <w:rFonts w:ascii="Arial" w:hAnsi="Arial" w:cs="Arial"/>
          <w:b/>
          <w:bCs/>
          <w:sz w:val="24"/>
          <w:szCs w:val="24"/>
          <w:lang w:val="es-MX" w:eastAsia="es-MX"/>
        </w:rPr>
        <w:t>2023</w:t>
      </w:r>
    </w:p>
    <w:p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rsidR="008F605E" w:rsidRPr="00121464" w:rsidRDefault="00520657" w:rsidP="00C60FDB">
            <w:pPr>
              <w:rPr>
                <w:rFonts w:ascii="Arial" w:eastAsia="Calibri" w:hAnsi="Arial" w:cs="Arial"/>
                <w:b/>
                <w:szCs w:val="22"/>
                <w:lang w:val="es-MX" w:eastAsia="en-US"/>
              </w:rPr>
            </w:pPr>
            <w:r w:rsidRPr="00520657">
              <w:rPr>
                <w:rFonts w:ascii="Arial" w:eastAsia="Calibri" w:hAnsi="Arial" w:cs="Arial"/>
                <w:b/>
                <w:szCs w:val="22"/>
                <w:lang w:val="es-MX" w:eastAsia="en-US"/>
              </w:rPr>
              <w:t>A</w:t>
            </w:r>
            <w:r w:rsidR="00C60FDB">
              <w:rPr>
                <w:rFonts w:ascii="Arial" w:eastAsia="Calibri" w:hAnsi="Arial" w:cs="Arial"/>
                <w:b/>
                <w:szCs w:val="22"/>
                <w:lang w:val="es-MX" w:eastAsia="en-US"/>
              </w:rPr>
              <w:t>PLICACIONES INDUSTRIALES</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IEME-2010-210</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rsidR="008F605E" w:rsidRPr="00121464" w:rsidRDefault="00C60FDB" w:rsidP="008F605E">
            <w:pPr>
              <w:rPr>
                <w:rFonts w:ascii="Arial" w:eastAsia="Calibri" w:hAnsi="Arial" w:cs="Arial"/>
                <w:b/>
                <w:szCs w:val="22"/>
                <w:lang w:val="es-MX" w:eastAsia="en-US"/>
              </w:rPr>
            </w:pPr>
            <w:r w:rsidRPr="00C60FDB">
              <w:rPr>
                <w:rFonts w:ascii="Arial" w:eastAsia="Calibri" w:hAnsi="Arial" w:cs="Arial"/>
                <w:b/>
                <w:szCs w:val="22"/>
                <w:lang w:val="es-MX" w:eastAsia="en-US"/>
              </w:rPr>
              <w:t>MCC-2007</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Pr>
                <w:rFonts w:ascii="Arial" w:eastAsia="Calibri" w:hAnsi="Arial" w:cs="Arial"/>
                <w:b/>
                <w:szCs w:val="22"/>
                <w:lang w:val="es-MX" w:eastAsia="en-US"/>
              </w:rPr>
              <w:t>2</w:t>
            </w:r>
            <w:r w:rsidR="00B121F4">
              <w:rPr>
                <w:rFonts w:ascii="Arial" w:eastAsia="Calibri" w:hAnsi="Arial" w:cs="Arial"/>
                <w:b/>
                <w:szCs w:val="22"/>
                <w:lang w:val="es-MX" w:eastAsia="en-US"/>
              </w:rPr>
              <w:t>-2-</w:t>
            </w:r>
            <w:r>
              <w:rPr>
                <w:rFonts w:ascii="Arial" w:eastAsia="Calibri" w:hAnsi="Arial" w:cs="Arial"/>
                <w:b/>
                <w:szCs w:val="22"/>
                <w:lang w:val="es-MX" w:eastAsia="en-US"/>
              </w:rPr>
              <w:t>4</w:t>
            </w:r>
          </w:p>
        </w:tc>
      </w:tr>
    </w:tbl>
    <w:p w:rsidR="00843DA6" w:rsidRDefault="00843DA6"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rsidTr="00121464">
        <w:tc>
          <w:tcPr>
            <w:tcW w:w="13325" w:type="dxa"/>
            <w:shd w:val="clear" w:color="auto" w:fill="auto"/>
          </w:tcPr>
          <w:p w:rsidR="00DC4412" w:rsidRPr="00DC4412" w:rsidRDefault="00DC4412" w:rsidP="00DC4412">
            <w:pPr>
              <w:jc w:val="both"/>
              <w:rPr>
                <w:rFonts w:ascii="Arial" w:eastAsia="Calibri" w:hAnsi="Arial" w:cs="Arial"/>
                <w:szCs w:val="22"/>
                <w:lang w:val="es-MX" w:eastAsia="en-US"/>
              </w:rPr>
            </w:pPr>
            <w:r w:rsidRPr="00DC4412">
              <w:rPr>
                <w:rFonts w:ascii="Arial" w:eastAsia="Calibri" w:hAnsi="Arial" w:cs="Arial"/>
                <w:szCs w:val="22"/>
                <w:lang w:val="es-MX" w:eastAsia="en-US"/>
              </w:rPr>
              <w:t xml:space="preserve">Determinar los atributos de la asignatura, de modo que claramente se distinga de las demás y, al mismo tiempo, se vea las relaciones con las demás y con el perfil profesional: </w:t>
            </w:r>
          </w:p>
          <w:p w:rsidR="00DC4412" w:rsidRPr="00DC4412" w:rsidRDefault="00DC4412" w:rsidP="00DC4412">
            <w:pPr>
              <w:jc w:val="both"/>
              <w:rPr>
                <w:rFonts w:ascii="Arial" w:eastAsia="Calibri" w:hAnsi="Arial" w:cs="Arial"/>
                <w:szCs w:val="22"/>
                <w:lang w:val="es-MX" w:eastAsia="en-US"/>
              </w:rPr>
            </w:pPr>
          </w:p>
          <w:p w:rsidR="00DC4412" w:rsidRPr="00DC4412" w:rsidRDefault="00DC4412" w:rsidP="00DC4412">
            <w:pPr>
              <w:numPr>
                <w:ilvl w:val="0"/>
                <w:numId w:val="21"/>
              </w:numPr>
              <w:jc w:val="both"/>
              <w:rPr>
                <w:rFonts w:ascii="Arial" w:eastAsia="Calibri" w:hAnsi="Arial" w:cs="Arial"/>
                <w:b/>
                <w:color w:val="7030A0"/>
                <w:szCs w:val="22"/>
                <w:lang w:val="es-MX" w:eastAsia="en-US"/>
              </w:rPr>
            </w:pPr>
            <w:r w:rsidRPr="00DC4412">
              <w:rPr>
                <w:rFonts w:ascii="Arial" w:eastAsia="Calibri" w:hAnsi="Arial" w:cs="Arial"/>
                <w:b/>
                <w:color w:val="7030A0"/>
                <w:szCs w:val="22"/>
                <w:lang w:val="es-MX" w:eastAsia="en-US"/>
              </w:rPr>
              <w:t xml:space="preserve">Explicar la aportación de la asignatura al perfil profesional. </w:t>
            </w:r>
          </w:p>
          <w:p w:rsidR="00DC4412" w:rsidRPr="00DC4412" w:rsidRDefault="00DC4412" w:rsidP="00DC4412">
            <w:pPr>
              <w:jc w:val="both"/>
              <w:rPr>
                <w:rFonts w:ascii="Arial" w:eastAsia="Calibri" w:hAnsi="Arial" w:cs="Arial"/>
                <w:szCs w:val="22"/>
                <w:lang w:val="es-MX" w:eastAsia="en-US"/>
              </w:rPr>
            </w:pPr>
            <w:r w:rsidRPr="00DC4412">
              <w:rPr>
                <w:rFonts w:ascii="Arial" w:eastAsia="Calibri" w:hAnsi="Arial" w:cs="Arial"/>
                <w:szCs w:val="22"/>
                <w:lang w:val="es-MX" w:eastAsia="en-US"/>
              </w:rPr>
              <w:t>Esta asignatura aporta al perfil del ingeniero electromecánico la capacidad de analizar, diseñar, simular, construir y aplicar circuitos y sistemas electrónicos para el control de potencia y conversión de la energía eléctrica para optimizar su uso.</w:t>
            </w:r>
          </w:p>
          <w:p w:rsidR="00DC4412" w:rsidRPr="00DC4412" w:rsidRDefault="00DC4412" w:rsidP="00DC4412">
            <w:pPr>
              <w:numPr>
                <w:ilvl w:val="0"/>
                <w:numId w:val="21"/>
              </w:numPr>
              <w:jc w:val="both"/>
              <w:rPr>
                <w:rFonts w:ascii="Arial" w:eastAsia="Calibri" w:hAnsi="Arial" w:cs="Arial"/>
                <w:b/>
                <w:color w:val="7030A0"/>
                <w:szCs w:val="22"/>
                <w:lang w:val="es-MX" w:eastAsia="en-US"/>
              </w:rPr>
            </w:pPr>
            <w:r w:rsidRPr="00DC4412">
              <w:rPr>
                <w:rFonts w:ascii="Arial" w:eastAsia="Calibri" w:hAnsi="Arial" w:cs="Arial"/>
                <w:b/>
                <w:color w:val="7030A0"/>
                <w:szCs w:val="22"/>
                <w:lang w:val="es-MX" w:eastAsia="en-US"/>
              </w:rPr>
              <w:t>Explicar la importancia de la asignatura.</w:t>
            </w:r>
          </w:p>
          <w:p w:rsidR="00DC4412" w:rsidRPr="00DC4412" w:rsidRDefault="00DC4412" w:rsidP="00DC4412">
            <w:pPr>
              <w:jc w:val="both"/>
              <w:rPr>
                <w:rFonts w:ascii="Arial" w:eastAsia="Calibri" w:hAnsi="Arial" w:cs="Arial"/>
                <w:szCs w:val="22"/>
                <w:lang w:val="es-MX" w:eastAsia="en-US"/>
              </w:rPr>
            </w:pPr>
            <w:r w:rsidRPr="00DC4412">
              <w:rPr>
                <w:rFonts w:ascii="Arial" w:eastAsia="Calibri" w:hAnsi="Arial" w:cs="Arial"/>
                <w:szCs w:val="22"/>
                <w:lang w:val="es-MX" w:eastAsia="en-US"/>
              </w:rPr>
              <w:t>Propicia en el estudiante el desarrollo de un pensamiento analítico, crítico, creativo y autorregulado, con los conocimientos y las estrategias planteadas a lo largo del curso y le proporciona una visión clara sobre los sistemas de potencia y, habilidades para adaptarse a las diferentes áreas laborales de su competencia, dando respuesta a los requerimientos de la sociedad.</w:t>
            </w:r>
          </w:p>
          <w:p w:rsidR="00DC4412" w:rsidRPr="00DC4412" w:rsidRDefault="00DC4412" w:rsidP="00DC4412">
            <w:pPr>
              <w:numPr>
                <w:ilvl w:val="0"/>
                <w:numId w:val="21"/>
              </w:numPr>
              <w:jc w:val="both"/>
              <w:rPr>
                <w:rFonts w:ascii="Arial" w:eastAsia="Calibri" w:hAnsi="Arial" w:cs="Arial"/>
                <w:b/>
                <w:color w:val="7030A0"/>
                <w:szCs w:val="22"/>
                <w:lang w:val="es-MX" w:eastAsia="en-US"/>
              </w:rPr>
            </w:pPr>
            <w:r w:rsidRPr="00DC4412">
              <w:rPr>
                <w:rFonts w:ascii="Arial" w:eastAsia="Calibri" w:hAnsi="Arial" w:cs="Arial"/>
                <w:b/>
                <w:color w:val="7030A0"/>
                <w:szCs w:val="22"/>
                <w:lang w:val="es-MX" w:eastAsia="en-US"/>
              </w:rPr>
              <w:t>Explicar en qué consiste la asignatura.</w:t>
            </w:r>
          </w:p>
          <w:p w:rsidR="00DC4412" w:rsidRPr="00DC4412" w:rsidRDefault="00DC4412" w:rsidP="00DC4412">
            <w:pPr>
              <w:jc w:val="both"/>
              <w:rPr>
                <w:rFonts w:ascii="Arial" w:eastAsia="Calibri" w:hAnsi="Arial" w:cs="Arial"/>
                <w:szCs w:val="22"/>
                <w:lang w:val="es-MX" w:eastAsia="en-US"/>
              </w:rPr>
            </w:pPr>
            <w:r w:rsidRPr="00DC4412">
              <w:rPr>
                <w:rFonts w:ascii="Arial" w:eastAsia="Calibri" w:hAnsi="Arial" w:cs="Arial"/>
                <w:szCs w:val="22"/>
                <w:lang w:val="es-MX" w:eastAsia="en-US"/>
              </w:rPr>
              <w:t>La asignatura integra a las ingenierías electrónica y eléctrica, pues requiere de ellas conocimientos de los diversos dispositivos electrónicos y métodos de análisis de circuitos que son utilizados en sistemas de control de potencia eléctrica.</w:t>
            </w:r>
          </w:p>
          <w:p w:rsidR="00DC4412" w:rsidRPr="00DC4412" w:rsidRDefault="00DC4412" w:rsidP="00DC4412">
            <w:pPr>
              <w:numPr>
                <w:ilvl w:val="0"/>
                <w:numId w:val="21"/>
              </w:numPr>
              <w:jc w:val="both"/>
              <w:rPr>
                <w:rFonts w:ascii="Arial" w:eastAsia="Calibri" w:hAnsi="Arial" w:cs="Arial"/>
                <w:lang w:val="es-MX" w:eastAsia="en-US"/>
              </w:rPr>
            </w:pPr>
            <w:r w:rsidRPr="00DC4412">
              <w:rPr>
                <w:rFonts w:ascii="Arial" w:eastAsia="Calibri" w:hAnsi="Arial" w:cs="Arial"/>
                <w:b/>
                <w:color w:val="7030A0"/>
                <w:szCs w:val="22"/>
                <w:lang w:val="es-MX" w:eastAsia="en-US"/>
              </w:rPr>
              <w:t xml:space="preserve">Explicar con qué </w:t>
            </w:r>
            <w:proofErr w:type="gramStart"/>
            <w:r w:rsidRPr="00DC4412">
              <w:rPr>
                <w:rFonts w:ascii="Arial" w:eastAsia="Calibri" w:hAnsi="Arial" w:cs="Arial"/>
                <w:b/>
                <w:color w:val="7030A0"/>
                <w:szCs w:val="22"/>
                <w:lang w:val="es-MX" w:eastAsia="en-US"/>
              </w:rPr>
              <w:t>otras asignaturas se relaciona</w:t>
            </w:r>
            <w:proofErr w:type="gramEnd"/>
            <w:r w:rsidRPr="00DC4412">
              <w:rPr>
                <w:rFonts w:ascii="Arial" w:eastAsia="Calibri" w:hAnsi="Arial" w:cs="Arial"/>
                <w:b/>
                <w:color w:val="7030A0"/>
                <w:szCs w:val="22"/>
                <w:lang w:val="es-MX" w:eastAsia="en-US"/>
              </w:rPr>
              <w:t>, en qué temas, con que competencias específicas.</w:t>
            </w:r>
          </w:p>
          <w:p w:rsidR="00DC4412" w:rsidRPr="00DC4412" w:rsidRDefault="00DC4412" w:rsidP="00DC4412">
            <w:pPr>
              <w:spacing w:after="160" w:line="259" w:lineRule="auto"/>
              <w:rPr>
                <w:rFonts w:ascii="Arial" w:eastAsia="Calibri" w:hAnsi="Arial" w:cs="Arial"/>
                <w:lang w:val="es-MX" w:eastAsia="en-US"/>
              </w:rPr>
            </w:pPr>
            <w:r w:rsidRPr="00DC4412">
              <w:rPr>
                <w:rFonts w:ascii="Arial" w:eastAsia="Calibri" w:hAnsi="Arial" w:cs="Arial"/>
                <w:lang w:val="es-MX" w:eastAsia="en-US"/>
              </w:rPr>
              <w:t xml:space="preserve">De manera particular, los contenidos desarrollados en esta asignatura se relacionan con las siguientes asignaturas: Análisis de circuitos eléctricos de corriente alterna, </w:t>
            </w:r>
            <w:r w:rsidRPr="00DC4412">
              <w:rPr>
                <w:rFonts w:ascii="Arial" w:eastAsia="Calibri" w:hAnsi="Arial" w:cs="Arial"/>
                <w:b/>
                <w:lang w:val="es-MX" w:eastAsia="en-US"/>
              </w:rPr>
              <w:t>Tema:</w:t>
            </w:r>
            <w:r w:rsidRPr="00DC4412">
              <w:rPr>
                <w:rFonts w:ascii="Arial" w:eastAsia="Calibri" w:hAnsi="Arial" w:cs="Arial"/>
                <w:lang w:val="es-MX" w:eastAsia="en-US"/>
              </w:rPr>
              <w:t xml:space="preserve">  </w:t>
            </w:r>
          </w:p>
          <w:p w:rsidR="00DC4412" w:rsidRPr="00DC4412" w:rsidRDefault="00DC4412" w:rsidP="00DC4412">
            <w:pPr>
              <w:spacing w:after="160" w:line="259" w:lineRule="auto"/>
              <w:rPr>
                <w:rFonts w:ascii="Arial" w:eastAsia="Calibri" w:hAnsi="Arial" w:cs="Arial"/>
                <w:lang w:val="es-MX" w:eastAsia="en-US"/>
              </w:rPr>
            </w:pPr>
            <w:r w:rsidRPr="00DC4412">
              <w:rPr>
                <w:rFonts w:ascii="Arial" w:eastAsia="Calibri" w:hAnsi="Arial" w:cs="Arial"/>
                <w:b/>
                <w:lang w:val="es-MX" w:eastAsia="en-US"/>
              </w:rPr>
              <w:t>Análisis de circuitos de corriente alterna en estado estacionario</w:t>
            </w:r>
            <w:r w:rsidRPr="00DC4412">
              <w:rPr>
                <w:rFonts w:ascii="Arial" w:eastAsia="Calibri" w:hAnsi="Arial" w:cs="Arial"/>
                <w:lang w:val="es-MX" w:eastAsia="en-US"/>
              </w:rPr>
              <w:t>. Competencia específica: Aplica los conceptos y leyes fundamentales que se emplean en el análisis en estado permanente de circuitos eléctricos excitados con corriente directa y corriente alterna, con apoyo de herramienta de análisis y simulación. Tema: Análisis de circuitos polifásicos. Competencia específica: Aplica circuitos polifásicos y sus diferentes conexiones para utilizar transformaciones de voltajes.</w:t>
            </w:r>
          </w:p>
          <w:p w:rsidR="00DC4412" w:rsidRPr="00DC4412" w:rsidRDefault="00DC4412" w:rsidP="00DC4412">
            <w:pPr>
              <w:spacing w:after="160" w:line="259" w:lineRule="auto"/>
              <w:rPr>
                <w:rFonts w:ascii="Arial" w:eastAsia="Calibri" w:hAnsi="Arial" w:cs="Arial"/>
                <w:lang w:val="es-MX" w:eastAsia="en-US"/>
              </w:rPr>
            </w:pPr>
            <w:r w:rsidRPr="00DC4412">
              <w:rPr>
                <w:rFonts w:ascii="Arial" w:eastAsia="Calibri" w:hAnsi="Arial" w:cs="Arial"/>
                <w:b/>
                <w:lang w:val="es-MX" w:eastAsia="en-US"/>
              </w:rPr>
              <w:t>Electrónica analógica</w:t>
            </w:r>
            <w:r w:rsidRPr="00DC4412">
              <w:rPr>
                <w:rFonts w:ascii="Arial" w:eastAsia="Calibri" w:hAnsi="Arial" w:cs="Arial"/>
                <w:lang w:val="es-MX" w:eastAsia="en-US"/>
              </w:rPr>
              <w:t xml:space="preserve">, Tema: </w:t>
            </w:r>
          </w:p>
          <w:p w:rsidR="00DC4412" w:rsidRPr="00DC4412" w:rsidRDefault="00DC4412" w:rsidP="00DC4412">
            <w:pPr>
              <w:spacing w:after="160" w:line="259" w:lineRule="auto"/>
              <w:rPr>
                <w:rFonts w:ascii="Arial" w:eastAsia="Calibri" w:hAnsi="Arial" w:cs="Arial"/>
                <w:lang w:val="es-MX" w:eastAsia="en-US"/>
              </w:rPr>
            </w:pPr>
            <w:r w:rsidRPr="00DC4412">
              <w:rPr>
                <w:rFonts w:ascii="Arial" w:eastAsia="Calibri" w:hAnsi="Arial" w:cs="Arial"/>
                <w:b/>
                <w:lang w:val="es-MX" w:eastAsia="en-US"/>
              </w:rPr>
              <w:lastRenderedPageBreak/>
              <w:t>Diodos. Competencia específica:</w:t>
            </w:r>
            <w:r w:rsidRPr="00DC4412">
              <w:rPr>
                <w:rFonts w:ascii="Arial" w:eastAsia="Calibri" w:hAnsi="Arial" w:cs="Arial"/>
                <w:lang w:val="es-MX" w:eastAsia="en-US"/>
              </w:rPr>
              <w:t xml:space="preserve"> Conoce el funcionamiento de los dispositivos semiconductores fundamentales. Tema: Amplificadores operacionales. Competencia específica: Aplica el amplificador operacional para el control de cargas en sistemas electromecánicos y eléctricos. Tema: Optoelectrónica y dispositivos de potencia. Competencia específica: Aplica dispositivos </w:t>
            </w:r>
            <w:proofErr w:type="spellStart"/>
            <w:r w:rsidRPr="00DC4412">
              <w:rPr>
                <w:rFonts w:ascii="Arial" w:eastAsia="Calibri" w:hAnsi="Arial" w:cs="Arial"/>
                <w:lang w:val="es-MX" w:eastAsia="en-US"/>
              </w:rPr>
              <w:t>optoelectrónicos</w:t>
            </w:r>
            <w:proofErr w:type="spellEnd"/>
            <w:r w:rsidRPr="00DC4412">
              <w:rPr>
                <w:rFonts w:ascii="Arial" w:eastAsia="Calibri" w:hAnsi="Arial" w:cs="Arial"/>
                <w:lang w:val="es-MX" w:eastAsia="en-US"/>
              </w:rPr>
              <w:t>, tiristores e IGBT, para el diseño de circuitos de potencia básicos.</w:t>
            </w:r>
          </w:p>
          <w:p w:rsidR="00FE175F" w:rsidRDefault="00FE175F" w:rsidP="00FE175F">
            <w:pPr>
              <w:pStyle w:val="Sinespaciado"/>
              <w:rPr>
                <w:rFonts w:ascii="Arial" w:hAnsi="Arial" w:cs="Arial"/>
                <w:sz w:val="20"/>
                <w:szCs w:val="20"/>
              </w:rPr>
            </w:pPr>
          </w:p>
          <w:p w:rsidR="00DC4412" w:rsidRPr="00121464" w:rsidRDefault="00DC4412" w:rsidP="00FE175F">
            <w:pPr>
              <w:pStyle w:val="Sinespaciado"/>
              <w:rPr>
                <w:rFonts w:ascii="Arial" w:hAnsi="Arial" w:cs="Arial"/>
                <w:sz w:val="20"/>
                <w:szCs w:val="20"/>
              </w:rPr>
            </w:pPr>
          </w:p>
        </w:tc>
      </w:tr>
    </w:tbl>
    <w:p w:rsidR="00843DA6" w:rsidRDefault="00843DA6" w:rsidP="00465755">
      <w:pPr>
        <w:autoSpaceDE w:val="0"/>
        <w:autoSpaceDN w:val="0"/>
        <w:adjustRightInd w:val="0"/>
        <w:rPr>
          <w:rFonts w:ascii="Arial" w:hAnsi="Arial" w:cs="Arial"/>
          <w:b/>
          <w:bCs/>
          <w:sz w:val="24"/>
          <w:szCs w:val="24"/>
          <w:lang w:val="es-MX" w:eastAsia="es-MX"/>
        </w:rPr>
      </w:pPr>
    </w:p>
    <w:p w:rsidR="00843DA6" w:rsidRDefault="00843DA6" w:rsidP="00465755">
      <w:pPr>
        <w:autoSpaceDE w:val="0"/>
        <w:autoSpaceDN w:val="0"/>
        <w:adjustRightInd w:val="0"/>
        <w:rPr>
          <w:rFonts w:ascii="Arial" w:hAnsi="Arial" w:cs="Arial"/>
          <w:b/>
          <w:bCs/>
          <w:sz w:val="24"/>
          <w:szCs w:val="24"/>
          <w:lang w:val="es-MX" w:eastAsia="es-MX"/>
        </w:rPr>
      </w:pPr>
    </w:p>
    <w:p w:rsidR="00465755" w:rsidRDefault="00B656D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 xml:space="preserve"> </w:t>
      </w:r>
      <w:r w:rsidR="00465755">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rsidTr="00121464">
        <w:tc>
          <w:tcPr>
            <w:tcW w:w="13325" w:type="dxa"/>
            <w:shd w:val="clear" w:color="auto" w:fill="auto"/>
          </w:tcPr>
          <w:p w:rsidR="00D27C2B" w:rsidRPr="00D27C2B" w:rsidRDefault="00D27C2B" w:rsidP="00D27C2B">
            <w:pPr>
              <w:numPr>
                <w:ilvl w:val="0"/>
                <w:numId w:val="23"/>
              </w:numPr>
              <w:jc w:val="both"/>
              <w:rPr>
                <w:rFonts w:ascii="Arial" w:eastAsia="Calibri" w:hAnsi="Arial" w:cs="Arial"/>
                <w:b/>
                <w:color w:val="7030A0"/>
                <w:szCs w:val="22"/>
                <w:lang w:val="es-MX" w:eastAsia="en-US"/>
              </w:rPr>
            </w:pPr>
            <w:r w:rsidRPr="00D27C2B">
              <w:rPr>
                <w:rFonts w:ascii="Arial" w:eastAsia="Calibri" w:hAnsi="Arial" w:cs="Arial"/>
                <w:b/>
                <w:color w:val="7030A0"/>
                <w:szCs w:val="22"/>
                <w:lang w:val="es-MX" w:eastAsia="en-US"/>
              </w:rPr>
              <w:t xml:space="preserve">Explicar claramente la forma de tratar la asignatura de tal manera que oriente las actividades de enseñanza y aprendizaje: </w:t>
            </w: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Se organiza la asignatura, en cinco temas, agrupando los contenidos conceptuales, lo que permite visualizar cada tema a estudiar buscando una visión de conjunto, para hacer un tratamiento más significativo, oportuno e integrado.</w:t>
            </w:r>
          </w:p>
          <w:p w:rsidR="00D27C2B" w:rsidRPr="00D27C2B" w:rsidRDefault="00D27C2B" w:rsidP="00D27C2B">
            <w:pPr>
              <w:jc w:val="both"/>
              <w:rPr>
                <w:rFonts w:ascii="Arial" w:eastAsia="Calibri" w:hAnsi="Arial" w:cs="Arial"/>
                <w:szCs w:val="22"/>
                <w:lang w:val="es-MX" w:eastAsia="en-US"/>
              </w:rPr>
            </w:pP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 xml:space="preserve">-En el primer tema se abordan Dispositivos semiconductores de potencia, realizando una clasificación entre tiristores de disparo y de conmutación, se analizan las características de cada uno de ellos (Diodos, Tiristores, GTO, TRIAC, Transistor Bipolar, MOSFET, IGBT). Se estudian las consideraciones térmicas para el uso de estos dispositivos. Así mismo, se estudian las técnicas de apagado forzado para tiristores y se realizan cálculos para redes de protección </w:t>
            </w:r>
            <w:proofErr w:type="spellStart"/>
            <w:r w:rsidRPr="00D27C2B">
              <w:rPr>
                <w:rFonts w:ascii="Arial" w:eastAsia="Calibri" w:hAnsi="Arial" w:cs="Arial"/>
                <w:szCs w:val="22"/>
                <w:lang w:val="es-MX" w:eastAsia="en-US"/>
              </w:rPr>
              <w:t>snubbers</w:t>
            </w:r>
            <w:proofErr w:type="spellEnd"/>
            <w:r w:rsidRPr="00D27C2B">
              <w:rPr>
                <w:rFonts w:ascii="Arial" w:eastAsia="Calibri" w:hAnsi="Arial" w:cs="Arial"/>
                <w:szCs w:val="22"/>
                <w:lang w:val="es-MX" w:eastAsia="en-US"/>
              </w:rPr>
              <w:t>, finalmente, se abarca el tema de asociación de dispositivos.</w:t>
            </w:r>
          </w:p>
          <w:p w:rsidR="00D27C2B" w:rsidRPr="00D27C2B" w:rsidRDefault="00D27C2B" w:rsidP="00D27C2B">
            <w:pPr>
              <w:jc w:val="both"/>
              <w:rPr>
                <w:rFonts w:ascii="Arial" w:eastAsia="Calibri" w:hAnsi="Arial" w:cs="Arial"/>
                <w:szCs w:val="22"/>
                <w:lang w:val="es-MX" w:eastAsia="en-US"/>
              </w:rPr>
            </w:pP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-El segundo tema es la Conversión de corriente alterna a corriente continua (Rectificación). Aquí se estudian los Rectificadores controlados y no controlados conmutados a frecuencia de red, tanto monofásicos como trifásicos. Así mismo, se estudia la técnica de modulación de ancho de pulso utilizada para el control de estos rectificadores.</w:t>
            </w:r>
          </w:p>
          <w:p w:rsidR="00D27C2B" w:rsidRPr="00D27C2B" w:rsidRDefault="00D27C2B" w:rsidP="00D27C2B">
            <w:pPr>
              <w:jc w:val="both"/>
              <w:rPr>
                <w:rFonts w:ascii="Arial" w:eastAsia="Calibri" w:hAnsi="Arial" w:cs="Arial"/>
                <w:szCs w:val="22"/>
                <w:lang w:val="es-MX" w:eastAsia="en-US"/>
              </w:rPr>
            </w:pP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 xml:space="preserve">-El tercer tema trata sobre la Conversión de corriente continua a corriente alterna (Inversores). En cuanto a los inversores monofásicos, se abordarán los de medio puente, puente completo y </w:t>
            </w:r>
            <w:proofErr w:type="spellStart"/>
            <w:r w:rsidRPr="00D27C2B">
              <w:rPr>
                <w:rFonts w:ascii="Arial" w:eastAsia="Calibri" w:hAnsi="Arial" w:cs="Arial"/>
                <w:szCs w:val="22"/>
                <w:lang w:val="es-MX" w:eastAsia="en-US"/>
              </w:rPr>
              <w:t>push-pull</w:t>
            </w:r>
            <w:proofErr w:type="spellEnd"/>
            <w:r w:rsidRPr="00D27C2B">
              <w:rPr>
                <w:rFonts w:ascii="Arial" w:eastAsia="Calibri" w:hAnsi="Arial" w:cs="Arial"/>
                <w:szCs w:val="22"/>
                <w:lang w:val="es-MX" w:eastAsia="en-US"/>
              </w:rPr>
              <w:t>, estudiando sus características, su funcionamiento y las técnicas de modulación de ancho de pulso (PWM) utilizadas para controlarlos. También se estudiarán los inversores trifásicos y las técnicas de eliminación de armónicos.</w:t>
            </w:r>
          </w:p>
          <w:p w:rsidR="00D27C2B" w:rsidRPr="00D27C2B" w:rsidRDefault="00D27C2B" w:rsidP="00D27C2B">
            <w:pPr>
              <w:jc w:val="both"/>
              <w:rPr>
                <w:rFonts w:ascii="Arial" w:eastAsia="Calibri" w:hAnsi="Arial" w:cs="Arial"/>
                <w:szCs w:val="22"/>
                <w:lang w:val="es-MX" w:eastAsia="en-US"/>
              </w:rPr>
            </w:pP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-El cuarto tema es la Conversión corriente alterna a corriente alterna (CA - CA). Se abordará el estudio de los reguladores de CA monofásicos y reguladores diferenciales, abarcando el control de fase y el control integral para cada uno de los reguladores.</w:t>
            </w: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 xml:space="preserve">Continuando con el estudio de los reguladores de CA trifásicos de media onda y de onda completa con carga en estrella o en triángulo. Finalmente, se estudia el funcionamiento de los </w:t>
            </w:r>
            <w:proofErr w:type="spellStart"/>
            <w:r w:rsidRPr="00D27C2B">
              <w:rPr>
                <w:rFonts w:ascii="Arial" w:eastAsia="Calibri" w:hAnsi="Arial" w:cs="Arial"/>
                <w:szCs w:val="22"/>
                <w:lang w:val="es-MX" w:eastAsia="en-US"/>
              </w:rPr>
              <w:t>Cicloconvertidores</w:t>
            </w:r>
            <w:proofErr w:type="spellEnd"/>
            <w:r w:rsidRPr="00D27C2B">
              <w:rPr>
                <w:rFonts w:ascii="Arial" w:eastAsia="Calibri" w:hAnsi="Arial" w:cs="Arial"/>
                <w:szCs w:val="22"/>
                <w:lang w:val="es-MX" w:eastAsia="en-US"/>
              </w:rPr>
              <w:t xml:space="preserve"> monofásicos y trifásicos.</w:t>
            </w:r>
          </w:p>
          <w:p w:rsidR="00D27C2B" w:rsidRPr="00D27C2B" w:rsidRDefault="00D27C2B" w:rsidP="00D27C2B">
            <w:pPr>
              <w:jc w:val="both"/>
              <w:rPr>
                <w:rFonts w:ascii="Arial" w:eastAsia="Calibri" w:hAnsi="Arial" w:cs="Arial"/>
                <w:szCs w:val="22"/>
                <w:lang w:val="es-MX" w:eastAsia="en-US"/>
              </w:rPr>
            </w:pP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 xml:space="preserve">-En el quinto tema se estudia la Conversión corriente continua a corriente continua (CC - CC). Se abordan los Convertidores CC-CC sin aislamiento galvánico, tales como: Reductor, Elevador, Reductor – Elevador, SEPIC y </w:t>
            </w:r>
            <w:proofErr w:type="spellStart"/>
            <w:r w:rsidRPr="00D27C2B">
              <w:rPr>
                <w:rFonts w:ascii="Arial" w:eastAsia="Calibri" w:hAnsi="Arial" w:cs="Arial"/>
                <w:szCs w:val="22"/>
                <w:lang w:val="es-MX" w:eastAsia="en-US"/>
              </w:rPr>
              <w:t>Cuk</w:t>
            </w:r>
            <w:proofErr w:type="spellEnd"/>
            <w:r w:rsidRPr="00D27C2B">
              <w:rPr>
                <w:rFonts w:ascii="Arial" w:eastAsia="Calibri" w:hAnsi="Arial" w:cs="Arial"/>
                <w:szCs w:val="22"/>
                <w:lang w:val="es-MX" w:eastAsia="en-US"/>
              </w:rPr>
              <w:t xml:space="preserve">. Así como también, los Convertidores CC-CC con aislamiento, tales como: </w:t>
            </w:r>
            <w:proofErr w:type="spellStart"/>
            <w:r w:rsidRPr="00D27C2B">
              <w:rPr>
                <w:rFonts w:ascii="Arial" w:eastAsia="Calibri" w:hAnsi="Arial" w:cs="Arial"/>
                <w:szCs w:val="22"/>
                <w:lang w:val="es-MX" w:eastAsia="en-US"/>
              </w:rPr>
              <w:t>Flyback</w:t>
            </w:r>
            <w:proofErr w:type="spellEnd"/>
            <w:r w:rsidRPr="00D27C2B">
              <w:rPr>
                <w:rFonts w:ascii="Arial" w:eastAsia="Calibri" w:hAnsi="Arial" w:cs="Arial"/>
                <w:szCs w:val="22"/>
                <w:lang w:val="es-MX" w:eastAsia="en-US"/>
              </w:rPr>
              <w:t xml:space="preserve">, Forward, Medio puente, Puente completo y </w:t>
            </w:r>
            <w:proofErr w:type="spellStart"/>
            <w:r w:rsidRPr="00D27C2B">
              <w:rPr>
                <w:rFonts w:ascii="Arial" w:eastAsia="Calibri" w:hAnsi="Arial" w:cs="Arial"/>
                <w:szCs w:val="22"/>
                <w:lang w:val="es-MX" w:eastAsia="en-US"/>
              </w:rPr>
              <w:t>Push</w:t>
            </w:r>
            <w:proofErr w:type="spellEnd"/>
            <w:r w:rsidRPr="00D27C2B">
              <w:rPr>
                <w:rFonts w:ascii="Arial" w:eastAsia="Calibri" w:hAnsi="Arial" w:cs="Arial"/>
                <w:szCs w:val="22"/>
                <w:lang w:val="es-MX" w:eastAsia="en-US"/>
              </w:rPr>
              <w:t xml:space="preserve"> – </w:t>
            </w:r>
            <w:proofErr w:type="spellStart"/>
            <w:r w:rsidRPr="00D27C2B">
              <w:rPr>
                <w:rFonts w:ascii="Arial" w:eastAsia="Calibri" w:hAnsi="Arial" w:cs="Arial"/>
                <w:szCs w:val="22"/>
                <w:lang w:val="es-MX" w:eastAsia="en-US"/>
              </w:rPr>
              <w:t>Pull</w:t>
            </w:r>
            <w:proofErr w:type="spellEnd"/>
            <w:r w:rsidRPr="00D27C2B">
              <w:rPr>
                <w:rFonts w:ascii="Arial" w:eastAsia="Calibri" w:hAnsi="Arial" w:cs="Arial"/>
                <w:szCs w:val="22"/>
                <w:lang w:val="es-MX" w:eastAsia="en-US"/>
              </w:rPr>
              <w:t>.</w:t>
            </w:r>
          </w:p>
          <w:p w:rsidR="00D27C2B" w:rsidRPr="00D27C2B" w:rsidRDefault="00D27C2B" w:rsidP="00D27C2B">
            <w:pPr>
              <w:jc w:val="both"/>
              <w:rPr>
                <w:rFonts w:ascii="Arial" w:eastAsia="Calibri" w:hAnsi="Arial" w:cs="Arial"/>
                <w:szCs w:val="22"/>
                <w:lang w:val="es-MX" w:eastAsia="en-US"/>
              </w:rPr>
            </w:pPr>
          </w:p>
          <w:p w:rsidR="00D27C2B" w:rsidRPr="00D27C2B" w:rsidRDefault="00D27C2B" w:rsidP="00D27C2B">
            <w:pPr>
              <w:numPr>
                <w:ilvl w:val="0"/>
                <w:numId w:val="23"/>
              </w:numPr>
              <w:jc w:val="both"/>
              <w:rPr>
                <w:rFonts w:ascii="Arial" w:eastAsia="Calibri" w:hAnsi="Arial" w:cs="Arial"/>
                <w:b/>
                <w:color w:val="7030A0"/>
                <w:szCs w:val="22"/>
                <w:lang w:val="es-MX" w:eastAsia="en-US"/>
              </w:rPr>
            </w:pPr>
            <w:r w:rsidRPr="00D27C2B">
              <w:rPr>
                <w:rFonts w:ascii="Arial" w:eastAsia="Calibri" w:hAnsi="Arial" w:cs="Arial"/>
                <w:b/>
                <w:color w:val="7030A0"/>
                <w:szCs w:val="22"/>
                <w:lang w:val="es-MX" w:eastAsia="en-US"/>
              </w:rPr>
              <w:lastRenderedPageBreak/>
              <w:t xml:space="preserve">La manera de abordar los contenidos. </w:t>
            </w: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La idea es abordar los conceptos fundamentales hasta conseguir su comprensión. Se propone desarrollar cada tema desde un punto de vista conceptual, partiendo de la identificación en el entorno cotidiano y el desempeño profesional.</w:t>
            </w:r>
          </w:p>
          <w:p w:rsidR="00D27C2B" w:rsidRPr="00D27C2B" w:rsidRDefault="00D27C2B" w:rsidP="00D27C2B">
            <w:pPr>
              <w:numPr>
                <w:ilvl w:val="0"/>
                <w:numId w:val="23"/>
              </w:numPr>
              <w:jc w:val="both"/>
              <w:rPr>
                <w:rFonts w:ascii="Arial" w:eastAsia="Calibri" w:hAnsi="Arial" w:cs="Arial"/>
                <w:b/>
                <w:color w:val="7030A0"/>
                <w:szCs w:val="22"/>
                <w:lang w:val="es-MX" w:eastAsia="en-US"/>
              </w:rPr>
            </w:pPr>
            <w:r w:rsidRPr="00D27C2B">
              <w:rPr>
                <w:rFonts w:ascii="Arial" w:eastAsia="Calibri" w:hAnsi="Arial" w:cs="Arial"/>
                <w:b/>
                <w:color w:val="7030A0"/>
                <w:szCs w:val="22"/>
                <w:lang w:val="es-MX" w:eastAsia="en-US"/>
              </w:rPr>
              <w:t xml:space="preserve">El enfoque con que deben ser tratados. </w:t>
            </w: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El enfoque sugerido para la materia requiere que las actividades prácticas promuevan el desarrollo de habilidades para la experimentación, tales como:</w:t>
            </w: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Identificación, manejo y control de variables; planteamiento de problemas reales y trabajo en equipo; que permitan al alumno desarrollar procesos lógicos como inducción-deducción, análisis y síntesis.</w:t>
            </w:r>
          </w:p>
          <w:p w:rsidR="00D27C2B" w:rsidRPr="00D27C2B" w:rsidRDefault="00D27C2B" w:rsidP="00D27C2B">
            <w:pPr>
              <w:jc w:val="both"/>
              <w:rPr>
                <w:rFonts w:ascii="Arial" w:eastAsia="Calibri" w:hAnsi="Arial" w:cs="Arial"/>
                <w:szCs w:val="22"/>
                <w:lang w:val="es-MX" w:eastAsia="en-US"/>
              </w:rPr>
            </w:pPr>
          </w:p>
          <w:p w:rsidR="00D27C2B" w:rsidRPr="00D27C2B" w:rsidRDefault="00D27C2B" w:rsidP="00D27C2B">
            <w:pPr>
              <w:numPr>
                <w:ilvl w:val="0"/>
                <w:numId w:val="23"/>
              </w:numPr>
              <w:jc w:val="both"/>
              <w:rPr>
                <w:rFonts w:ascii="Arial" w:eastAsia="Calibri" w:hAnsi="Arial" w:cs="Arial"/>
                <w:b/>
                <w:color w:val="7030A0"/>
                <w:szCs w:val="22"/>
                <w:lang w:val="es-MX" w:eastAsia="en-US"/>
              </w:rPr>
            </w:pPr>
            <w:r w:rsidRPr="00D27C2B">
              <w:rPr>
                <w:rFonts w:ascii="Arial" w:eastAsia="Calibri" w:hAnsi="Arial" w:cs="Arial"/>
                <w:b/>
                <w:color w:val="7030A0"/>
                <w:szCs w:val="22"/>
                <w:lang w:val="es-MX" w:eastAsia="en-US"/>
              </w:rPr>
              <w:t xml:space="preserve">La extensión y la profundidad de los mismos. </w:t>
            </w: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rsidR="00F1729E" w:rsidRDefault="00F1729E" w:rsidP="00043F10">
            <w:pPr>
              <w:pStyle w:val="Sinespaciado"/>
              <w:jc w:val="both"/>
              <w:rPr>
                <w:rFonts w:ascii="Arial" w:hAnsi="Arial" w:cs="Arial"/>
                <w:sz w:val="20"/>
                <w:szCs w:val="20"/>
              </w:rPr>
            </w:pPr>
          </w:p>
          <w:p w:rsidR="00D27C2B" w:rsidRPr="00D27C2B" w:rsidRDefault="00D27C2B" w:rsidP="00D27C2B">
            <w:pPr>
              <w:numPr>
                <w:ilvl w:val="0"/>
                <w:numId w:val="23"/>
              </w:numPr>
              <w:jc w:val="both"/>
              <w:rPr>
                <w:rFonts w:ascii="Arial" w:eastAsia="Calibri" w:hAnsi="Arial" w:cs="Arial"/>
                <w:b/>
                <w:color w:val="7030A0"/>
                <w:szCs w:val="22"/>
                <w:lang w:val="es-MX" w:eastAsia="en-US"/>
              </w:rPr>
            </w:pPr>
            <w:r w:rsidRPr="00D27C2B">
              <w:rPr>
                <w:rFonts w:ascii="Arial" w:eastAsia="Calibri" w:hAnsi="Arial" w:cs="Arial"/>
                <w:b/>
                <w:color w:val="7030A0"/>
                <w:szCs w:val="22"/>
                <w:lang w:val="es-MX" w:eastAsia="en-US"/>
              </w:rPr>
              <w:t xml:space="preserve">Que actividades del estudiante se deben resaltar para el desarrollo de competencias genéricas. </w:t>
            </w:r>
          </w:p>
          <w:p w:rsidR="00D27C2B" w:rsidRPr="00D27C2B" w:rsidRDefault="00D27C2B" w:rsidP="00D27C2B">
            <w:pPr>
              <w:spacing w:after="160" w:line="259" w:lineRule="auto"/>
              <w:jc w:val="both"/>
              <w:rPr>
                <w:rFonts w:ascii="Arial" w:eastAsia="Calibri" w:hAnsi="Arial" w:cs="Arial"/>
                <w:szCs w:val="22"/>
                <w:lang w:val="es-MX" w:eastAsia="en-US"/>
              </w:rPr>
            </w:pPr>
            <w:r w:rsidRPr="00D27C2B">
              <w:rPr>
                <w:rFonts w:ascii="Arial" w:eastAsia="Calibri" w:hAnsi="Arial" w:cs="Arial"/>
                <w:szCs w:val="22"/>
                <w:lang w:val="es-MX" w:eastAsia="en-US"/>
              </w:rPr>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rsidR="00D27C2B" w:rsidRPr="00D27C2B" w:rsidRDefault="00D27C2B" w:rsidP="00D27C2B">
            <w:pPr>
              <w:spacing w:after="160" w:line="259" w:lineRule="auto"/>
              <w:jc w:val="both"/>
              <w:rPr>
                <w:rFonts w:ascii="Arial" w:eastAsia="Calibri" w:hAnsi="Arial" w:cs="Arial"/>
                <w:szCs w:val="22"/>
                <w:highlight w:val="yellow"/>
                <w:lang w:val="es-MX" w:eastAsia="en-US"/>
              </w:rPr>
            </w:pPr>
          </w:p>
          <w:p w:rsidR="00D27C2B" w:rsidRPr="00D27C2B" w:rsidRDefault="00D27C2B" w:rsidP="00D27C2B">
            <w:pPr>
              <w:numPr>
                <w:ilvl w:val="0"/>
                <w:numId w:val="23"/>
              </w:numPr>
              <w:jc w:val="both"/>
              <w:rPr>
                <w:rFonts w:ascii="Arial" w:eastAsia="Calibri" w:hAnsi="Arial" w:cs="Arial"/>
                <w:b/>
                <w:color w:val="7030A0"/>
                <w:szCs w:val="22"/>
                <w:lang w:val="es-MX" w:eastAsia="en-US"/>
              </w:rPr>
            </w:pPr>
            <w:r w:rsidRPr="00D27C2B">
              <w:rPr>
                <w:rFonts w:ascii="Arial" w:eastAsia="Calibri" w:hAnsi="Arial" w:cs="Arial"/>
                <w:b/>
                <w:color w:val="7030A0"/>
                <w:szCs w:val="22"/>
                <w:lang w:val="es-MX" w:eastAsia="en-US"/>
              </w:rPr>
              <w:t xml:space="preserve">Que competencias genéricas se están desarrollando con el tratamiento de los contenidos de la asignatura. </w:t>
            </w:r>
          </w:p>
          <w:p w:rsidR="00D27C2B" w:rsidRPr="00D27C2B" w:rsidRDefault="00D27C2B" w:rsidP="00D27C2B">
            <w:pPr>
              <w:jc w:val="both"/>
              <w:rPr>
                <w:rFonts w:ascii="Arial" w:eastAsia="Calibri" w:hAnsi="Arial" w:cs="Arial"/>
                <w:szCs w:val="22"/>
                <w:lang w:val="es-MX" w:eastAsia="en-US"/>
              </w:rPr>
            </w:pPr>
            <w:r w:rsidRPr="00D27C2B">
              <w:rPr>
                <w:rFonts w:ascii="Arial" w:eastAsia="Calibri" w:hAnsi="Arial" w:cs="Arial"/>
                <w:szCs w:val="22"/>
                <w:lang w:val="es-MX" w:eastAsia="en-US"/>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rsidR="00D27C2B" w:rsidRPr="00D27C2B" w:rsidRDefault="00D27C2B" w:rsidP="00D27C2B">
            <w:pPr>
              <w:jc w:val="both"/>
              <w:rPr>
                <w:rFonts w:ascii="Arial" w:eastAsia="Calibri" w:hAnsi="Arial" w:cs="Arial"/>
                <w:szCs w:val="22"/>
                <w:lang w:val="es-MX" w:eastAsia="en-US"/>
              </w:rPr>
            </w:pPr>
          </w:p>
          <w:p w:rsidR="00D27C2B" w:rsidRPr="00D27C2B" w:rsidRDefault="00D27C2B" w:rsidP="00D27C2B">
            <w:pPr>
              <w:numPr>
                <w:ilvl w:val="0"/>
                <w:numId w:val="23"/>
              </w:numPr>
              <w:jc w:val="both"/>
              <w:rPr>
                <w:rFonts w:ascii="Arial" w:eastAsia="Calibri" w:hAnsi="Arial" w:cs="Arial"/>
                <w:b/>
                <w:color w:val="7030A0"/>
                <w:szCs w:val="22"/>
                <w:lang w:val="es-MX" w:eastAsia="en-US"/>
              </w:rPr>
            </w:pPr>
            <w:r w:rsidRPr="00D27C2B">
              <w:rPr>
                <w:rFonts w:ascii="Arial" w:eastAsia="Calibri" w:hAnsi="Arial" w:cs="Arial"/>
                <w:b/>
                <w:color w:val="7030A0"/>
                <w:szCs w:val="22"/>
                <w:lang w:val="es-MX" w:eastAsia="en-US"/>
              </w:rPr>
              <w:t xml:space="preserve">De manera general explicar el papel que debe desempeñar el (la) profesor(a) para el desarrollo de la asignatura. </w:t>
            </w:r>
          </w:p>
          <w:p w:rsidR="00D27C2B" w:rsidRDefault="00D27C2B" w:rsidP="00D27C2B">
            <w:pPr>
              <w:pStyle w:val="Sinespaciado"/>
              <w:jc w:val="both"/>
              <w:rPr>
                <w:rFonts w:ascii="Arial" w:hAnsi="Arial" w:cs="Arial"/>
                <w:sz w:val="20"/>
                <w:szCs w:val="20"/>
              </w:rPr>
            </w:pPr>
            <w:r w:rsidRPr="00D27C2B">
              <w:rPr>
                <w:rFonts w:ascii="Arial" w:hAnsi="Arial" w:cs="Arial"/>
                <w:sz w:val="20"/>
                <w:szCs w:val="20"/>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rsidR="00D27C2B" w:rsidRPr="00121464" w:rsidRDefault="00D27C2B" w:rsidP="00043F10">
            <w:pPr>
              <w:pStyle w:val="Sinespaciado"/>
              <w:jc w:val="both"/>
              <w:rPr>
                <w:rFonts w:ascii="Arial" w:hAnsi="Arial" w:cs="Arial"/>
                <w:sz w:val="20"/>
                <w:szCs w:val="20"/>
              </w:rPr>
            </w:pPr>
          </w:p>
        </w:tc>
      </w:tr>
    </w:tbl>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043F10" w:rsidRDefault="00043F10" w:rsidP="00465755">
      <w:pPr>
        <w:autoSpaceDE w:val="0"/>
        <w:autoSpaceDN w:val="0"/>
        <w:adjustRightInd w:val="0"/>
        <w:rPr>
          <w:rFonts w:ascii="Arial" w:hAnsi="Arial" w:cs="Arial"/>
          <w:b/>
          <w:bCs/>
          <w:sz w:val="24"/>
          <w:szCs w:val="24"/>
          <w:lang w:val="es-MX" w:eastAsia="es-MX"/>
        </w:rPr>
      </w:pPr>
    </w:p>
    <w:p w:rsidR="00043F10" w:rsidRDefault="00043F10" w:rsidP="00465755">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rsidTr="00DA133A">
        <w:tc>
          <w:tcPr>
            <w:tcW w:w="13325" w:type="dxa"/>
            <w:shd w:val="clear" w:color="auto" w:fill="auto"/>
          </w:tcPr>
          <w:p w:rsidR="00D27C2B" w:rsidRPr="00121464" w:rsidRDefault="00D27C2B" w:rsidP="00D27C2B">
            <w:pPr>
              <w:pStyle w:val="Sinespaciado"/>
              <w:rPr>
                <w:rFonts w:ascii="Arial" w:hAnsi="Arial" w:cs="Arial"/>
                <w:sz w:val="20"/>
                <w:szCs w:val="20"/>
              </w:rPr>
            </w:pPr>
            <w:r w:rsidRPr="00D27C2B">
              <w:rPr>
                <w:rFonts w:ascii="Arial" w:hAnsi="Arial" w:cs="Arial"/>
                <w:sz w:val="20"/>
                <w:szCs w:val="20"/>
              </w:rPr>
              <w:t>Analiza, diseña, simula, construye y aplica circuitos y sistemas electrónicos para el control de potencia y conversión de la energía eléctrica para optimizar sus aplicaciones.</w:t>
            </w:r>
          </w:p>
        </w:tc>
      </w:tr>
    </w:tbl>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rsidTr="00940C98">
        <w:tc>
          <w:tcPr>
            <w:tcW w:w="1843" w:type="dxa"/>
            <w:shd w:val="clear" w:color="auto" w:fill="auto"/>
          </w:tcPr>
          <w:p w:rsidR="00043F10" w:rsidRPr="00121464" w:rsidRDefault="00043F10" w:rsidP="00940C98">
            <w:pPr>
              <w:rPr>
                <w:rFonts w:ascii="Arial" w:eastAsia="Calibri" w:hAnsi="Arial" w:cs="Arial"/>
                <w:szCs w:val="22"/>
                <w:lang w:val="es-MX" w:eastAsia="en-US"/>
              </w:rPr>
            </w:pPr>
          </w:p>
          <w:p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rsidR="00043F10" w:rsidRPr="00121464" w:rsidRDefault="00043F10" w:rsidP="00940C98">
            <w:pPr>
              <w:jc w:val="center"/>
              <w:rPr>
                <w:rFonts w:ascii="Arial" w:eastAsia="Calibri" w:hAnsi="Arial" w:cs="Arial"/>
                <w:szCs w:val="22"/>
                <w:lang w:val="es-MX" w:eastAsia="en-US"/>
              </w:rPr>
            </w:pPr>
          </w:p>
          <w:p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rsidR="00043F10" w:rsidRPr="00121464" w:rsidRDefault="00043F10" w:rsidP="00940C98">
            <w:pPr>
              <w:rPr>
                <w:rFonts w:ascii="Arial" w:eastAsia="Calibri" w:hAnsi="Arial" w:cs="Arial"/>
                <w:szCs w:val="22"/>
                <w:lang w:val="es-MX" w:eastAsia="en-US"/>
              </w:rPr>
            </w:pPr>
          </w:p>
          <w:p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rsidR="00043F10" w:rsidRPr="00121464" w:rsidRDefault="00CD17DE" w:rsidP="00940C98">
            <w:pPr>
              <w:jc w:val="both"/>
              <w:rPr>
                <w:rFonts w:ascii="Arial" w:eastAsia="Calibri" w:hAnsi="Arial" w:cs="Arial"/>
                <w:szCs w:val="22"/>
                <w:highlight w:val="yellow"/>
                <w:lang w:val="es-MX" w:eastAsia="en-US"/>
              </w:rPr>
            </w:pPr>
            <w:r w:rsidRPr="00CD17DE">
              <w:rPr>
                <w:rFonts w:ascii="Arial" w:eastAsia="Calibri" w:hAnsi="Arial" w:cs="Arial"/>
                <w:szCs w:val="22"/>
                <w:lang w:val="es-MX" w:eastAsia="en-US"/>
              </w:rPr>
              <w:t>Comprender el principio de funcionamiento de los diferentes dispositivos de potencia y los circuitos de disparo para activar el elemento final de potencia.</w:t>
            </w:r>
          </w:p>
        </w:tc>
      </w:tr>
    </w:tbl>
    <w:p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289"/>
        <w:gridCol w:w="3941"/>
        <w:gridCol w:w="2268"/>
        <w:gridCol w:w="1559"/>
      </w:tblGrid>
      <w:tr w:rsidR="00465755" w:rsidRPr="00516F91" w:rsidTr="0016517C">
        <w:tc>
          <w:tcPr>
            <w:tcW w:w="2268"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89"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941"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rsidTr="0016517C">
        <w:tc>
          <w:tcPr>
            <w:tcW w:w="2268" w:type="dxa"/>
          </w:tcPr>
          <w:p w:rsidR="00FA4D4D" w:rsidRPr="00FA4D4D" w:rsidRDefault="00FA4D4D" w:rsidP="00FA4D4D">
            <w:pPr>
              <w:pStyle w:val="Sinespaciado"/>
              <w:rPr>
                <w:rFonts w:ascii="Arial" w:hAnsi="Arial" w:cs="Arial"/>
                <w:b/>
                <w:sz w:val="20"/>
                <w:szCs w:val="20"/>
              </w:rPr>
            </w:pPr>
            <w:r w:rsidRPr="00FA4D4D">
              <w:rPr>
                <w:rFonts w:ascii="Arial" w:hAnsi="Arial" w:cs="Arial"/>
                <w:b/>
                <w:sz w:val="20"/>
                <w:szCs w:val="20"/>
              </w:rPr>
              <w:t>1.-  Dispositivos semiconductores de potencia.</w:t>
            </w:r>
          </w:p>
          <w:p w:rsidR="00FA4D4D" w:rsidRPr="00FA4D4D" w:rsidRDefault="00FA4D4D" w:rsidP="00FA4D4D">
            <w:pPr>
              <w:pStyle w:val="Sinespaciado"/>
              <w:rPr>
                <w:rFonts w:ascii="Arial" w:hAnsi="Arial" w:cs="Arial"/>
                <w:sz w:val="20"/>
                <w:szCs w:val="20"/>
              </w:rPr>
            </w:pP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1.1 Clasificación.</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1.2 Diodos.</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1.3 Tiristores.</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1.4 GTO.</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1.5 TRIAC.</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1.6 Transistor Bipolar.</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1.7 MOSFET.</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1.8 IGBT.</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1.9 Consideraciones térmicas.</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t>1.10 Técnicas de apagado forzado de tiristores.</w:t>
            </w:r>
          </w:p>
          <w:p w:rsidR="00FA4D4D" w:rsidRPr="00FA4D4D" w:rsidRDefault="00FA4D4D" w:rsidP="00FA4D4D">
            <w:pPr>
              <w:pStyle w:val="Sinespaciado"/>
              <w:rPr>
                <w:rFonts w:ascii="Arial" w:hAnsi="Arial" w:cs="Arial"/>
                <w:sz w:val="20"/>
                <w:szCs w:val="20"/>
              </w:rPr>
            </w:pPr>
            <w:r w:rsidRPr="00FA4D4D">
              <w:rPr>
                <w:rFonts w:ascii="Arial" w:hAnsi="Arial" w:cs="Arial"/>
                <w:sz w:val="20"/>
                <w:szCs w:val="20"/>
              </w:rPr>
              <w:lastRenderedPageBreak/>
              <w:t xml:space="preserve">1.11 Cálculo de redes de protección </w:t>
            </w:r>
            <w:proofErr w:type="spellStart"/>
            <w:r w:rsidRPr="00FA4D4D">
              <w:rPr>
                <w:rFonts w:ascii="Arial" w:hAnsi="Arial" w:cs="Arial"/>
                <w:sz w:val="20"/>
                <w:szCs w:val="20"/>
              </w:rPr>
              <w:t>snubbers</w:t>
            </w:r>
            <w:proofErr w:type="spellEnd"/>
            <w:r w:rsidRPr="00FA4D4D">
              <w:rPr>
                <w:rFonts w:ascii="Arial" w:hAnsi="Arial" w:cs="Arial"/>
                <w:sz w:val="20"/>
                <w:szCs w:val="20"/>
              </w:rPr>
              <w:t>.</w:t>
            </w:r>
          </w:p>
          <w:p w:rsidR="00FF71BB" w:rsidRPr="00862CFC" w:rsidRDefault="00FA4D4D" w:rsidP="00FA4D4D">
            <w:pPr>
              <w:pStyle w:val="Sinespaciado"/>
              <w:rPr>
                <w:rFonts w:ascii="Arial" w:hAnsi="Arial" w:cs="Arial"/>
                <w:sz w:val="20"/>
                <w:szCs w:val="20"/>
              </w:rPr>
            </w:pPr>
            <w:r w:rsidRPr="00FA4D4D">
              <w:rPr>
                <w:rFonts w:ascii="Arial" w:hAnsi="Arial" w:cs="Arial"/>
                <w:sz w:val="20"/>
                <w:szCs w:val="20"/>
              </w:rPr>
              <w:t>1.12 Asociación de dispositivos.</w:t>
            </w:r>
          </w:p>
        </w:tc>
        <w:tc>
          <w:tcPr>
            <w:tcW w:w="3289" w:type="dxa"/>
          </w:tcPr>
          <w:p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lastRenderedPageBreak/>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rsidR="00043F10" w:rsidRDefault="00043F10" w:rsidP="00043F10">
            <w:pPr>
              <w:rPr>
                <w:rFonts w:ascii="Arial Narrow" w:eastAsia="Calibri" w:hAnsi="Arial Narrow" w:cs="Arial"/>
              </w:rPr>
            </w:pPr>
          </w:p>
          <w:p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rsidR="00043F10" w:rsidRPr="007306EC" w:rsidRDefault="00043F10" w:rsidP="00043F10">
            <w:pPr>
              <w:rPr>
                <w:rFonts w:ascii="Arial Narrow" w:eastAsia="Calibri" w:hAnsi="Arial Narrow" w:cs="Arial"/>
              </w:rPr>
            </w:pPr>
          </w:p>
          <w:p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rsidR="00043F10" w:rsidRPr="007306EC" w:rsidRDefault="00043F10" w:rsidP="00043F10">
            <w:pPr>
              <w:rPr>
                <w:rFonts w:ascii="Arial Narrow" w:eastAsia="Calibri" w:hAnsi="Arial Narrow" w:cs="Arial"/>
              </w:rPr>
            </w:pPr>
            <w:r w:rsidRPr="007306EC">
              <w:rPr>
                <w:rFonts w:ascii="Arial Narrow" w:eastAsia="Calibri" w:hAnsi="Arial Narrow" w:cs="Arial"/>
              </w:rPr>
              <w:t>• Ejecutan las instrucciones explicadas vía</w:t>
            </w:r>
            <w:r>
              <w:rPr>
                <w:rFonts w:ascii="Arial Narrow" w:eastAsia="Calibri" w:hAnsi="Arial Narrow" w:cs="Arial"/>
              </w:rPr>
              <w:t xml:space="preserve"> clases presencial</w:t>
            </w:r>
            <w:r w:rsidR="00D07816">
              <w:rPr>
                <w:rFonts w:ascii="Arial Narrow" w:eastAsia="Calibri" w:hAnsi="Arial Narrow" w:cs="Arial"/>
              </w:rPr>
              <w:t xml:space="preserve"> y/o virtual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especificaciones </w:t>
            </w:r>
            <w:r w:rsidRPr="007306EC">
              <w:rPr>
                <w:rFonts w:ascii="Arial Narrow" w:eastAsia="Calibri" w:hAnsi="Arial Narrow" w:cs="Arial"/>
              </w:rPr>
              <w:lastRenderedPageBreak/>
              <w:t xml:space="preserve">indicadas en clase y en las listas de cotejo. </w:t>
            </w:r>
          </w:p>
          <w:p w:rsidR="00043F10" w:rsidRPr="007306EC" w:rsidRDefault="00043F10" w:rsidP="00043F10">
            <w:pPr>
              <w:rPr>
                <w:rFonts w:ascii="Arial Narrow" w:eastAsia="Calibri" w:hAnsi="Arial Narrow" w:cs="Arial"/>
              </w:rPr>
            </w:pPr>
          </w:p>
          <w:p w:rsidR="00043F10" w:rsidRPr="007306EC" w:rsidRDefault="002947DA" w:rsidP="00043F10">
            <w:pPr>
              <w:rPr>
                <w:rFonts w:ascii="Arial Narrow" w:eastAsia="Calibri" w:hAnsi="Arial Narrow" w:cs="Arial"/>
              </w:rPr>
            </w:pPr>
            <w:r>
              <w:rPr>
                <w:rFonts w:ascii="Arial Narrow" w:eastAsia="Calibri" w:hAnsi="Arial Narrow" w:cs="Arial"/>
                <w:highlight w:val="lightGray"/>
              </w:rPr>
              <w:t>2.- T</w:t>
            </w:r>
            <w:r w:rsidR="00043F10" w:rsidRPr="00121464">
              <w:rPr>
                <w:rFonts w:ascii="Arial Narrow" w:eastAsia="Calibri" w:hAnsi="Arial Narrow" w:cs="Arial"/>
                <w:highlight w:val="lightGray"/>
              </w:rPr>
              <w:t>abla comparativa:</w:t>
            </w:r>
          </w:p>
          <w:p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alizan en línea una tabla comparativa sobre los tipos de</w:t>
            </w:r>
            <w:r w:rsidR="0016517C">
              <w:rPr>
                <w:rFonts w:ascii="Arial Narrow" w:eastAsia="Calibri" w:hAnsi="Arial Narrow" w:cs="Arial"/>
              </w:rPr>
              <w:t xml:space="preserve"> d</w:t>
            </w:r>
            <w:r w:rsidR="0016517C" w:rsidRPr="0016517C">
              <w:rPr>
                <w:rFonts w:ascii="Arial Narrow" w:eastAsia="Calibri" w:hAnsi="Arial Narrow" w:cs="Arial"/>
              </w:rPr>
              <w:t>ispositivos semiconductores de potencia</w:t>
            </w:r>
            <w:r>
              <w:rPr>
                <w:rFonts w:ascii="Arial Narrow" w:eastAsia="Calibri" w:hAnsi="Arial Narrow" w:cs="Arial"/>
              </w:rPr>
              <w:t>, entrega</w:t>
            </w:r>
            <w:r w:rsidR="00D07816">
              <w:rPr>
                <w:rFonts w:ascii="Arial Narrow" w:eastAsia="Calibri" w:hAnsi="Arial Narrow" w:cs="Arial"/>
              </w:rPr>
              <w:t>n</w:t>
            </w:r>
            <w:r>
              <w:rPr>
                <w:rFonts w:ascii="Arial Narrow" w:eastAsia="Calibri" w:hAnsi="Arial Narrow" w:cs="Arial"/>
              </w:rPr>
              <w:t xml:space="preserve"> </w:t>
            </w:r>
            <w:r w:rsidRPr="000455BA">
              <w:rPr>
                <w:rFonts w:ascii="Arial Narrow" w:eastAsia="Calibri" w:hAnsi="Arial Narrow" w:cs="Arial"/>
              </w:rPr>
              <w:t>en la Plataforma</w:t>
            </w:r>
            <w:r w:rsidRPr="007306EC">
              <w:rPr>
                <w:rFonts w:ascii="Arial Narrow" w:eastAsia="Calibri" w:hAnsi="Arial Narrow" w:cs="Arial"/>
              </w:rPr>
              <w:t xml:space="preserve"> Educativa de </w:t>
            </w:r>
            <w:proofErr w:type="spellStart"/>
            <w:r w:rsidRPr="007306EC">
              <w:rPr>
                <w:rFonts w:ascii="Arial Narrow" w:eastAsia="Calibri" w:hAnsi="Arial Narrow" w:cs="Arial"/>
              </w:rPr>
              <w:t>classroom</w:t>
            </w:r>
            <w:proofErr w:type="spellEnd"/>
            <w:r w:rsidRPr="007306EC">
              <w:rPr>
                <w:rFonts w:ascii="Arial Narrow" w:eastAsia="Calibri" w:hAnsi="Arial Narrow" w:cs="Arial"/>
              </w:rPr>
              <w:t xml:space="preserve">, que les permite reforzar los </w:t>
            </w:r>
            <w:r>
              <w:rPr>
                <w:rFonts w:ascii="Arial Narrow" w:eastAsia="Calibri" w:hAnsi="Arial Narrow" w:cs="Arial"/>
              </w:rPr>
              <w:t>conocimientos</w:t>
            </w:r>
            <w:r w:rsidRPr="007306EC">
              <w:rPr>
                <w:rFonts w:ascii="Arial Narrow" w:eastAsia="Calibri" w:hAnsi="Arial Narrow" w:cs="Arial"/>
              </w:rPr>
              <w:t xml:space="preserve">, a través de </w:t>
            </w:r>
            <w:r w:rsidR="0016517C">
              <w:rPr>
                <w:rFonts w:ascii="Arial Narrow" w:eastAsia="Calibri" w:hAnsi="Arial Narrow" w:cs="Arial"/>
              </w:rPr>
              <w:t>la identificación de</w:t>
            </w:r>
            <w:r>
              <w:rPr>
                <w:rFonts w:ascii="Arial Narrow" w:eastAsia="Calibri" w:hAnsi="Arial Narrow" w:cs="Arial"/>
              </w:rPr>
              <w:t xml:space="preserve"> tipo</w:t>
            </w:r>
            <w:r w:rsidR="0016517C">
              <w:rPr>
                <w:rFonts w:ascii="Arial Narrow" w:eastAsia="Calibri" w:hAnsi="Arial Narrow" w:cs="Arial"/>
              </w:rPr>
              <w:t>s</w:t>
            </w:r>
            <w:r>
              <w:rPr>
                <w:rFonts w:ascii="Arial Narrow" w:eastAsia="Calibri" w:hAnsi="Arial Narrow" w:cs="Arial"/>
              </w:rPr>
              <w:t xml:space="preserve">, descripción, </w:t>
            </w:r>
            <w:r w:rsidRPr="0017167D">
              <w:rPr>
                <w:rFonts w:ascii="Arial Narrow" w:eastAsia="Calibri" w:hAnsi="Arial Narrow" w:cs="Arial"/>
              </w:rPr>
              <w:t>esquemas-imágenes-diagramas, las ventajas, las desventajas y las aplicaciones frecuentes.</w:t>
            </w:r>
          </w:p>
          <w:p w:rsidR="00043F10" w:rsidRDefault="00043F10" w:rsidP="00043F10">
            <w:pPr>
              <w:jc w:val="both"/>
              <w:rPr>
                <w:rFonts w:ascii="Arial Narrow" w:eastAsia="Calibri" w:hAnsi="Arial Narrow" w:cs="Arial"/>
              </w:rPr>
            </w:pPr>
          </w:p>
          <w:p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rsidR="00043F10" w:rsidRPr="007306EC" w:rsidRDefault="00043F10" w:rsidP="00043F10">
            <w:pPr>
              <w:rPr>
                <w:rFonts w:ascii="Arial Narrow" w:eastAsia="Calibri" w:hAnsi="Arial Narrow" w:cs="Arial"/>
              </w:rPr>
            </w:pPr>
            <w:r w:rsidRPr="00E57DC5">
              <w:rPr>
                <w:rFonts w:ascii="Arial Narrow" w:eastAsia="Calibri" w:hAnsi="Arial Narrow" w:cs="Arial"/>
              </w:rPr>
              <w:t xml:space="preserve">• Presentar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rsidR="00043F10" w:rsidRDefault="00043F10" w:rsidP="00043F10">
            <w:pPr>
              <w:rPr>
                <w:rFonts w:ascii="Arial Narrow" w:eastAsia="Calibri" w:hAnsi="Arial Narrow" w:cs="Arial"/>
              </w:rPr>
            </w:pPr>
          </w:p>
          <w:p w:rsidR="00043F10" w:rsidRPr="00142E92" w:rsidRDefault="00043F10" w:rsidP="00765F45">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w:t>
            </w:r>
            <w:r w:rsidR="00765F45">
              <w:rPr>
                <w:rFonts w:ascii="Arial Narrow" w:hAnsi="Arial Narrow" w:cs="Arial"/>
                <w:highlight w:val="cyan"/>
              </w:rPr>
              <w:t>2</w:t>
            </w:r>
            <w:r w:rsidRPr="007306EC">
              <w:rPr>
                <w:rFonts w:ascii="Arial Narrow" w:hAnsi="Arial Narrow" w:cs="Arial"/>
                <w:highlight w:val="cyan"/>
              </w:rPr>
              <w:t>-HSM)</w:t>
            </w:r>
          </w:p>
        </w:tc>
        <w:tc>
          <w:tcPr>
            <w:tcW w:w="3941" w:type="dxa"/>
          </w:tcPr>
          <w:p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rsidR="00043F10" w:rsidRDefault="00043F10" w:rsidP="00043F10">
            <w:pPr>
              <w:jc w:val="both"/>
              <w:rPr>
                <w:rFonts w:ascii="Arial Narrow" w:eastAsia="Calibri" w:hAnsi="Arial Narrow" w:cs="Arial"/>
              </w:rPr>
            </w:pPr>
          </w:p>
          <w:p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rsidR="00043F10" w:rsidRPr="007306EC" w:rsidRDefault="00043F10" w:rsidP="00043F10">
            <w:pPr>
              <w:jc w:val="both"/>
              <w:rPr>
                <w:rFonts w:ascii="Arial Narrow" w:eastAsia="Calibri" w:hAnsi="Arial Narrow" w:cs="Arial"/>
              </w:rPr>
            </w:pPr>
          </w:p>
          <w:p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r w:rsidR="00613017">
              <w:rPr>
                <w:rFonts w:ascii="Arial Narrow" w:eastAsia="Calibri" w:hAnsi="Arial Narrow" w:cs="Arial"/>
              </w:rPr>
              <w:t xml:space="preserve"> clases de forma presencial y/o virtual</w:t>
            </w:r>
            <w:r>
              <w:rPr>
                <w:rFonts w:ascii="Arial Narrow" w:eastAsia="Calibri" w:hAnsi="Arial Narrow" w:cs="Arial"/>
              </w:rPr>
              <w:t>:</w:t>
            </w:r>
          </w:p>
          <w:p w:rsidR="00613017" w:rsidRPr="007306EC" w:rsidRDefault="00613017"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w:t>
            </w:r>
            <w:r w:rsidR="00613017">
              <w:rPr>
                <w:rFonts w:ascii="Arial Narrow" w:eastAsia="Calibri" w:hAnsi="Arial Narrow" w:cs="Arial"/>
              </w:rPr>
              <w:t>Mediante e</w:t>
            </w:r>
            <w:r w:rsidR="00613017" w:rsidRPr="007306EC">
              <w:rPr>
                <w:rFonts w:ascii="Arial Narrow" w:eastAsia="Calibri" w:hAnsi="Arial Narrow" w:cs="Arial"/>
              </w:rPr>
              <w:t>xp</w:t>
            </w:r>
            <w:r w:rsidR="00613017">
              <w:rPr>
                <w:rFonts w:ascii="Arial Narrow" w:eastAsia="Calibri" w:hAnsi="Arial Narrow" w:cs="Arial"/>
              </w:rPr>
              <w:t xml:space="preserve">osición </w:t>
            </w:r>
            <w:r>
              <w:rPr>
                <w:rFonts w:ascii="Arial Narrow" w:eastAsia="Calibri" w:hAnsi="Arial Narrow" w:cs="Arial"/>
              </w:rPr>
              <w:t>de los subtemas</w:t>
            </w:r>
            <w:r w:rsidR="00613017">
              <w:rPr>
                <w:rFonts w:ascii="Arial Narrow" w:eastAsia="Calibri" w:hAnsi="Arial Narrow" w:cs="Arial"/>
              </w:rPr>
              <w:t xml:space="preserve">, se explica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rsidR="00043F10" w:rsidRPr="00121464" w:rsidRDefault="00043F10" w:rsidP="00043F10">
            <w:pPr>
              <w:jc w:val="both"/>
              <w:rPr>
                <w:rFonts w:ascii="Arial Narrow" w:eastAsia="Calibri" w:hAnsi="Arial Narrow" w:cs="Arial"/>
                <w:highlight w:val="lightGray"/>
              </w:rPr>
            </w:pPr>
          </w:p>
          <w:p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lastRenderedPageBreak/>
              <w:t xml:space="preserve">Para realizar la tabla comparativa </w:t>
            </w:r>
            <w:r w:rsidRPr="009973F7">
              <w:rPr>
                <w:rFonts w:ascii="Arial Narrow" w:eastAsia="Calibri" w:hAnsi="Arial Narrow" w:cs="Arial"/>
              </w:rPr>
              <w:t>sobre los</w:t>
            </w:r>
          </w:p>
          <w:p w:rsidR="00043F10" w:rsidRDefault="00043F10" w:rsidP="00043F10">
            <w:pPr>
              <w:jc w:val="both"/>
              <w:rPr>
                <w:rFonts w:ascii="Arial Narrow" w:eastAsia="Calibri" w:hAnsi="Arial Narrow" w:cs="Arial"/>
              </w:rPr>
            </w:pPr>
            <w:r>
              <w:rPr>
                <w:rFonts w:ascii="Arial Narrow" w:eastAsia="Calibri" w:hAnsi="Arial Narrow" w:cs="Arial"/>
              </w:rPr>
              <w:t>c</w:t>
            </w:r>
            <w:r w:rsidRPr="00E16A94">
              <w:rPr>
                <w:rFonts w:ascii="Arial Narrow" w:eastAsia="Calibri" w:hAnsi="Arial Narrow" w:cs="Arial"/>
              </w:rPr>
              <w:t>onceptos básicos de</w:t>
            </w:r>
            <w:r>
              <w:rPr>
                <w:rFonts w:ascii="Arial Narrow" w:eastAsia="Calibri" w:hAnsi="Arial Narrow" w:cs="Arial"/>
              </w:rPr>
              <w:t xml:space="preserve"> </w:t>
            </w:r>
            <w:r w:rsidRPr="00212BFF">
              <w:rPr>
                <w:rFonts w:ascii="Arial Narrow" w:eastAsia="Calibri" w:hAnsi="Arial Narrow" w:cs="Arial"/>
              </w:rPr>
              <w:t xml:space="preserve">los tipos de </w:t>
            </w:r>
            <w:r w:rsidR="00613017">
              <w:rPr>
                <w:rFonts w:ascii="Arial Narrow" w:eastAsia="Calibri" w:hAnsi="Arial Narrow" w:cs="Arial"/>
              </w:rPr>
              <w:t>d</w:t>
            </w:r>
            <w:r w:rsidR="00613017" w:rsidRPr="00613017">
              <w:rPr>
                <w:rFonts w:ascii="Arial Narrow" w:eastAsia="Calibri" w:hAnsi="Arial Narrow" w:cs="Arial"/>
              </w:rPr>
              <w:t>ispositivos semicondu</w:t>
            </w:r>
            <w:r w:rsidR="00613017">
              <w:rPr>
                <w:rFonts w:ascii="Arial Narrow" w:eastAsia="Calibri" w:hAnsi="Arial Narrow" w:cs="Arial"/>
              </w:rPr>
              <w:t>ctores de potencia</w:t>
            </w:r>
            <w:r w:rsidRPr="009973F7">
              <w:rPr>
                <w:rFonts w:ascii="Arial Narrow" w:eastAsia="Calibri" w:hAnsi="Arial Narrow" w:cs="Arial"/>
              </w:rPr>
              <w:t>, se</w:t>
            </w:r>
            <w:r w:rsidRPr="00BC478D">
              <w:rPr>
                <w:rFonts w:ascii="Arial Narrow" w:eastAsia="Calibri" w:hAnsi="Arial Narrow" w:cs="Arial"/>
              </w:rPr>
              <w:t xml:space="preserve"> efectúan vía</w:t>
            </w:r>
            <w:r>
              <w:rPr>
                <w:rFonts w:ascii="Arial Narrow" w:eastAsia="Calibri" w:hAnsi="Arial Narrow" w:cs="Arial"/>
              </w:rPr>
              <w:t xml:space="preserve"> clases </w:t>
            </w:r>
            <w:r w:rsidRPr="00BC478D">
              <w:rPr>
                <w:rFonts w:ascii="Arial Narrow" w:eastAsia="Calibri" w:hAnsi="Arial Narrow" w:cs="Arial"/>
              </w:rPr>
              <w:t>presencial</w:t>
            </w:r>
            <w:r w:rsidR="00613017">
              <w:rPr>
                <w:rFonts w:ascii="Arial Narrow" w:eastAsia="Calibri" w:hAnsi="Arial Narrow" w:cs="Arial"/>
              </w:rPr>
              <w:t xml:space="preserve"> y/o virtual</w:t>
            </w:r>
            <w:r w:rsidRPr="00BC478D">
              <w:rPr>
                <w:rFonts w:ascii="Arial Narrow" w:eastAsia="Calibri" w:hAnsi="Arial Narrow" w:cs="Arial"/>
              </w:rPr>
              <w:t>:</w:t>
            </w:r>
          </w:p>
          <w:p w:rsidR="00043F10" w:rsidRDefault="00043F10" w:rsidP="00043F10">
            <w:pPr>
              <w:jc w:val="both"/>
              <w:rPr>
                <w:rFonts w:ascii="Arial Narrow" w:eastAsia="Calibri" w:hAnsi="Arial Narrow" w:cs="Arial"/>
              </w:rPr>
            </w:pPr>
          </w:p>
          <w:p w:rsidR="0039663E" w:rsidRPr="0039663E" w:rsidRDefault="0039663E" w:rsidP="0039663E">
            <w:pPr>
              <w:jc w:val="both"/>
              <w:rPr>
                <w:rFonts w:ascii="Arial Narrow" w:eastAsia="Calibri" w:hAnsi="Arial Narrow" w:cs="Arial"/>
              </w:rPr>
            </w:pPr>
            <w:r w:rsidRPr="0039663E">
              <w:rPr>
                <w:rFonts w:ascii="Arial Narrow" w:eastAsia="Calibri" w:hAnsi="Arial Narrow" w:cs="Arial"/>
              </w:rPr>
              <w:t>• Exposición Efectiva sobre rectificadores no controlados conmutados a frecuencia de red.</w:t>
            </w:r>
          </w:p>
          <w:p w:rsidR="0039663E" w:rsidRPr="0039663E" w:rsidRDefault="0039663E" w:rsidP="0039663E">
            <w:pPr>
              <w:jc w:val="both"/>
              <w:rPr>
                <w:rFonts w:ascii="Arial Narrow" w:eastAsia="Calibri" w:hAnsi="Arial Narrow" w:cs="Arial"/>
              </w:rPr>
            </w:pPr>
            <w:r w:rsidRPr="0039663E">
              <w:rPr>
                <w:rFonts w:ascii="Arial Narrow" w:eastAsia="Calibri" w:hAnsi="Arial Narrow" w:cs="Arial"/>
              </w:rPr>
              <w:t xml:space="preserve">• Exposición Efectiva sobre rectificadores monofásicos. </w:t>
            </w:r>
          </w:p>
          <w:p w:rsidR="0039663E" w:rsidRPr="0039663E" w:rsidRDefault="0039663E" w:rsidP="0039663E">
            <w:pPr>
              <w:jc w:val="both"/>
              <w:rPr>
                <w:rFonts w:ascii="Arial Narrow" w:eastAsia="Calibri" w:hAnsi="Arial Narrow" w:cs="Arial"/>
              </w:rPr>
            </w:pPr>
            <w:r w:rsidRPr="0039663E">
              <w:rPr>
                <w:rFonts w:ascii="Arial Narrow" w:eastAsia="Calibri" w:hAnsi="Arial Narrow" w:cs="Arial"/>
              </w:rPr>
              <w:t>• Exposición demostrativa de la asociación de rectificadores.</w:t>
            </w:r>
          </w:p>
          <w:p w:rsidR="0039663E" w:rsidRPr="0039663E" w:rsidRDefault="0039663E" w:rsidP="0039663E">
            <w:pPr>
              <w:jc w:val="both"/>
              <w:rPr>
                <w:rFonts w:ascii="Arial Narrow" w:eastAsia="Calibri" w:hAnsi="Arial Narrow" w:cs="Arial"/>
              </w:rPr>
            </w:pPr>
            <w:r w:rsidRPr="0039663E">
              <w:rPr>
                <w:rFonts w:ascii="Arial Narrow" w:eastAsia="Calibri" w:hAnsi="Arial Narrow" w:cs="Arial"/>
              </w:rPr>
              <w:t xml:space="preserve">• Exposición Efectiva sobre rectificadores controlados conmutados a frecuencia de red. </w:t>
            </w:r>
          </w:p>
          <w:p w:rsidR="00043F10" w:rsidRDefault="0039663E" w:rsidP="0039663E">
            <w:pPr>
              <w:jc w:val="both"/>
              <w:rPr>
                <w:rFonts w:ascii="Arial Narrow" w:eastAsia="Calibri" w:hAnsi="Arial Narrow" w:cs="Arial"/>
              </w:rPr>
            </w:pPr>
            <w:r w:rsidRPr="0039663E">
              <w:rPr>
                <w:rFonts w:ascii="Arial Narrow" w:eastAsia="Calibri" w:hAnsi="Arial Narrow" w:cs="Arial"/>
              </w:rPr>
              <w:t>• Exposición Efectiva sobre los rectificadores controlados conmutados monofásicos.</w:t>
            </w:r>
          </w:p>
          <w:p w:rsidR="002947DA" w:rsidRPr="002947DA" w:rsidRDefault="002947DA" w:rsidP="002947DA">
            <w:pPr>
              <w:jc w:val="both"/>
              <w:rPr>
                <w:rFonts w:ascii="Arial Narrow" w:eastAsia="Calibri" w:hAnsi="Arial Narrow" w:cs="Arial"/>
              </w:rPr>
            </w:pPr>
            <w:r w:rsidRPr="002947DA">
              <w:rPr>
                <w:rFonts w:ascii="Arial Narrow" w:eastAsia="Calibri" w:hAnsi="Arial Narrow" w:cs="Arial"/>
              </w:rPr>
              <w:t>• Exposición Efectiva sobre los rectificadores controlados conmutados trifásicos.</w:t>
            </w:r>
          </w:p>
          <w:p w:rsidR="002947DA" w:rsidRDefault="002947DA" w:rsidP="002947DA">
            <w:pPr>
              <w:jc w:val="both"/>
              <w:rPr>
                <w:rFonts w:ascii="Arial Narrow" w:eastAsia="Calibri" w:hAnsi="Arial Narrow" w:cs="Arial"/>
              </w:rPr>
            </w:pPr>
            <w:r w:rsidRPr="002947DA">
              <w:rPr>
                <w:rFonts w:ascii="Arial Narrow" w:eastAsia="Calibri" w:hAnsi="Arial Narrow" w:cs="Arial"/>
              </w:rPr>
              <w:t>• Exposición Efectiva sobre rectificadores con modulación por ancho de pulso.</w:t>
            </w:r>
          </w:p>
          <w:p w:rsidR="0039663E" w:rsidRDefault="0039663E"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7B6AEE">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realiza retroalimentación de</w:t>
            </w:r>
            <w:r w:rsidR="000B4B9B">
              <w:rPr>
                <w:rFonts w:ascii="Arial Narrow" w:eastAsia="Calibri" w:hAnsi="Arial Narrow" w:cs="Arial"/>
                <w:highlight w:val="lightGray"/>
              </w:rPr>
              <w:t xml:space="preserve"> </w:t>
            </w:r>
            <w:r w:rsidRPr="00121464">
              <w:rPr>
                <w:rFonts w:ascii="Arial Narrow" w:eastAsia="Calibri" w:hAnsi="Arial Narrow" w:cs="Arial"/>
                <w:highlight w:val="lightGray"/>
              </w:rPr>
              <w:t>l</w:t>
            </w:r>
            <w:r w:rsidR="000B4B9B">
              <w:rPr>
                <w:rFonts w:ascii="Arial Narrow" w:eastAsia="Calibri" w:hAnsi="Arial Narrow" w:cs="Arial"/>
                <w:highlight w:val="lightGray"/>
              </w:rPr>
              <w:t>a evaluación</w:t>
            </w:r>
            <w:r w:rsidRPr="00121464">
              <w:rPr>
                <w:rFonts w:ascii="Arial Narrow" w:eastAsia="Calibri" w:hAnsi="Arial Narrow" w:cs="Arial"/>
                <w:highlight w:val="lightGray"/>
              </w:rPr>
              <w:t xml:space="preserve"> </w:t>
            </w:r>
            <w:r w:rsidR="000B4B9B">
              <w:rPr>
                <w:rFonts w:ascii="Arial Narrow" w:eastAsia="Calibri" w:hAnsi="Arial Narrow" w:cs="Arial"/>
                <w:highlight w:val="lightGray"/>
              </w:rPr>
              <w:t>presentada</w:t>
            </w:r>
            <w:r w:rsidRPr="00121464">
              <w:rPr>
                <w:rFonts w:ascii="Arial Narrow" w:eastAsia="Calibri" w:hAnsi="Arial Narrow" w:cs="Arial"/>
                <w:highlight w:val="lightGray"/>
              </w:rPr>
              <w:t xml:space="preserve"> en Línea.</w:t>
            </w:r>
          </w:p>
          <w:p w:rsidR="00043F10" w:rsidRPr="007306EC" w:rsidRDefault="00043F10" w:rsidP="00043F10">
            <w:pPr>
              <w:jc w:val="both"/>
              <w:rPr>
                <w:rFonts w:ascii="Arial Narrow" w:eastAsia="Calibri" w:hAnsi="Arial Narrow" w:cs="Arial"/>
              </w:rPr>
            </w:pPr>
          </w:p>
          <w:p w:rsidR="00043F10" w:rsidRPr="00142E92" w:rsidRDefault="00043F10" w:rsidP="00765F45">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765F45">
              <w:rPr>
                <w:rFonts w:ascii="Arial Narrow" w:hAnsi="Arial Narrow" w:cs="Arial"/>
                <w:highlight w:val="cyan"/>
              </w:rPr>
              <w:t>2</w:t>
            </w:r>
            <w:r w:rsidRPr="007306EC">
              <w:rPr>
                <w:rFonts w:ascii="Arial Narrow" w:hAnsi="Arial Narrow" w:cs="Arial"/>
                <w:highlight w:val="cyan"/>
              </w:rPr>
              <w:t>-HSM)</w:t>
            </w:r>
          </w:p>
        </w:tc>
        <w:tc>
          <w:tcPr>
            <w:tcW w:w="2268" w:type="dxa"/>
          </w:tcPr>
          <w:p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tc>
        <w:tc>
          <w:tcPr>
            <w:tcW w:w="1559" w:type="dxa"/>
          </w:tcPr>
          <w:p w:rsidR="00C97060" w:rsidRPr="00C97060" w:rsidRDefault="002B7B3C" w:rsidP="00C97060">
            <w:pPr>
              <w:pStyle w:val="Sinespaciado"/>
              <w:jc w:val="center"/>
              <w:rPr>
                <w:rFonts w:ascii="Arial" w:hAnsi="Arial" w:cs="Arial"/>
                <w:sz w:val="20"/>
              </w:rPr>
            </w:pPr>
            <w:r>
              <w:rPr>
                <w:rFonts w:ascii="Arial" w:hAnsi="Arial" w:cs="Arial"/>
                <w:sz w:val="20"/>
              </w:rPr>
              <w:t>13</w:t>
            </w:r>
          </w:p>
          <w:p w:rsidR="00C97060" w:rsidRPr="00C97060" w:rsidRDefault="00C97060" w:rsidP="00C97060">
            <w:pPr>
              <w:pStyle w:val="Sinespaciado"/>
              <w:rPr>
                <w:rFonts w:ascii="Arial" w:hAnsi="Arial" w:cs="Arial"/>
                <w:sz w:val="20"/>
              </w:rPr>
            </w:pPr>
          </w:p>
          <w:p w:rsidR="00043F10" w:rsidRPr="00862CFC" w:rsidRDefault="00C97060" w:rsidP="002B7B3C">
            <w:pPr>
              <w:pStyle w:val="Sinespaciado"/>
              <w:jc w:val="center"/>
              <w:rPr>
                <w:rFonts w:ascii="Arial" w:hAnsi="Arial" w:cs="Arial"/>
                <w:sz w:val="20"/>
                <w:szCs w:val="20"/>
              </w:rPr>
            </w:pPr>
            <w:r w:rsidRPr="00C97060">
              <w:rPr>
                <w:rFonts w:ascii="Arial" w:hAnsi="Arial" w:cs="Arial"/>
                <w:sz w:val="20"/>
                <w:szCs w:val="20"/>
                <w:lang w:val="es-ES"/>
              </w:rPr>
              <w:t>(</w:t>
            </w:r>
            <w:r w:rsidR="002B7B3C">
              <w:rPr>
                <w:rFonts w:ascii="Arial" w:hAnsi="Arial" w:cs="Arial"/>
                <w:sz w:val="20"/>
                <w:szCs w:val="20"/>
                <w:lang w:val="es-ES"/>
              </w:rPr>
              <w:t>7</w:t>
            </w:r>
            <w:r w:rsidRPr="00C97060">
              <w:rPr>
                <w:rFonts w:ascii="Arial" w:hAnsi="Arial" w:cs="Arial"/>
                <w:sz w:val="20"/>
                <w:szCs w:val="20"/>
                <w:lang w:val="es-ES"/>
              </w:rPr>
              <w:t>-</w:t>
            </w:r>
            <w:r w:rsidR="002B7B3C">
              <w:rPr>
                <w:rFonts w:ascii="Arial" w:hAnsi="Arial" w:cs="Arial"/>
                <w:sz w:val="20"/>
                <w:szCs w:val="20"/>
                <w:lang w:val="es-ES"/>
              </w:rPr>
              <w:t>6</w:t>
            </w:r>
            <w:r w:rsidRPr="00C97060">
              <w:rPr>
                <w:rFonts w:ascii="Arial" w:hAnsi="Arial" w:cs="Arial"/>
                <w:sz w:val="20"/>
                <w:szCs w:val="20"/>
                <w:lang w:val="es-ES"/>
              </w:rPr>
              <w:t>)</w:t>
            </w:r>
          </w:p>
        </w:tc>
      </w:tr>
    </w:tbl>
    <w:p w:rsidR="00571382" w:rsidRDefault="00571382" w:rsidP="00571382">
      <w:pPr>
        <w:autoSpaceDE w:val="0"/>
        <w:autoSpaceDN w:val="0"/>
        <w:adjustRightInd w:val="0"/>
        <w:rPr>
          <w:rFonts w:ascii="Arial" w:hAnsi="Arial" w:cs="Arial"/>
          <w:sz w:val="24"/>
          <w:szCs w:val="24"/>
          <w:lang w:val="es-MX" w:eastAsia="es-MX"/>
        </w:rPr>
      </w:pPr>
    </w:p>
    <w:p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rsidTr="00940C98">
        <w:tc>
          <w:tcPr>
            <w:tcW w:w="11340" w:type="dxa"/>
            <w:shd w:val="clear" w:color="auto" w:fill="auto"/>
          </w:tcPr>
          <w:p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rsidTr="00940C98">
        <w:tc>
          <w:tcPr>
            <w:tcW w:w="11340" w:type="dxa"/>
            <w:shd w:val="clear" w:color="auto" w:fill="auto"/>
          </w:tcPr>
          <w:p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rsidTr="00940C98">
        <w:tc>
          <w:tcPr>
            <w:tcW w:w="11340" w:type="dxa"/>
            <w:shd w:val="clear" w:color="auto" w:fill="auto"/>
          </w:tcPr>
          <w:p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rsidTr="00940C98">
        <w:tc>
          <w:tcPr>
            <w:tcW w:w="11340" w:type="dxa"/>
            <w:shd w:val="clear" w:color="auto" w:fill="auto"/>
          </w:tcPr>
          <w:p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lastRenderedPageBreak/>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744B27" w:rsidRDefault="00744B27" w:rsidP="00571382">
      <w:pPr>
        <w:autoSpaceDE w:val="0"/>
        <w:autoSpaceDN w:val="0"/>
        <w:adjustRightInd w:val="0"/>
        <w:rPr>
          <w:rFonts w:ascii="Arial" w:hAnsi="Arial" w:cs="Arial"/>
          <w:sz w:val="24"/>
          <w:szCs w:val="24"/>
          <w:lang w:val="es-MX" w:eastAsia="es-MX"/>
        </w:rPr>
      </w:pPr>
    </w:p>
    <w:p w:rsidR="00744B27" w:rsidRDefault="00744B27" w:rsidP="00571382">
      <w:pPr>
        <w:autoSpaceDE w:val="0"/>
        <w:autoSpaceDN w:val="0"/>
        <w:adjustRightInd w:val="0"/>
        <w:rPr>
          <w:rFonts w:ascii="Arial" w:hAnsi="Arial" w:cs="Arial"/>
          <w:sz w:val="24"/>
          <w:szCs w:val="24"/>
          <w:lang w:val="es-MX" w:eastAsia="es-MX"/>
        </w:rPr>
      </w:pPr>
    </w:p>
    <w:p w:rsidR="000A7253" w:rsidRPr="00451856" w:rsidRDefault="006F59E5" w:rsidP="00451856">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 </w:t>
      </w:r>
      <w:r w:rsidR="000A7253"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rsidTr="00121464">
        <w:tc>
          <w:tcPr>
            <w:tcW w:w="2268"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rsidTr="00121464">
        <w:tc>
          <w:tcPr>
            <w:tcW w:w="2268" w:type="dxa"/>
            <w:vMerge w:val="restart"/>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rsidTr="00121464">
        <w:tc>
          <w:tcPr>
            <w:tcW w:w="2268"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No Alcanzada</w:t>
            </w: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465755" w:rsidRDefault="00465755"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7A2E88" w:rsidRPr="007A2E88" w:rsidRDefault="007A2E88" w:rsidP="007A2E88">
            <w:pPr>
              <w:rPr>
                <w:rFonts w:ascii="Arial" w:hAnsi="Arial" w:cs="Arial"/>
                <w:color w:val="000000"/>
                <w:lang w:val="es-MX" w:eastAsia="es-MX"/>
              </w:rPr>
            </w:pPr>
          </w:p>
        </w:tc>
      </w:tr>
      <w:tr w:rsidR="001C7C51"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Tabla comparativa.</w:t>
            </w:r>
            <w:r w:rsidRPr="007A2E88">
              <w:rPr>
                <w:rFonts w:ascii="Arial" w:hAnsi="Arial" w:cs="Arial"/>
                <w:color w:val="000000"/>
                <w:lang w:val="es-MX" w:eastAsia="es-MX"/>
              </w:rPr>
              <w:t xml:space="preserve"> Elaboración de gráficos (cuadro sinóptico, ensayos, mapa mental, cuadro comparativo etc.)</w:t>
            </w:r>
          </w:p>
          <w:p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rsidR="001C7C51" w:rsidRPr="007A2E88" w:rsidRDefault="001C7C51" w:rsidP="001C7C51">
            <w:pPr>
              <w:jc w:val="both"/>
              <w:rPr>
                <w:rFonts w:ascii="Arial" w:hAnsi="Arial" w:cs="Arial"/>
                <w:color w:val="000000"/>
                <w:lang w:val="es-MX" w:eastAsia="es-MX"/>
              </w:rPr>
            </w:pPr>
          </w:p>
        </w:tc>
      </w:tr>
      <w:tr w:rsidR="007A2E88"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7A2E88" w:rsidRPr="007A2E88" w:rsidRDefault="007A2E88" w:rsidP="007A2E88">
            <w:pPr>
              <w:jc w:val="both"/>
              <w:rPr>
                <w:rFonts w:ascii="Arial" w:hAnsi="Arial" w:cs="Arial"/>
                <w:color w:val="000000"/>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7A2E88" w:rsidRDefault="007A2E88" w:rsidP="00571382">
      <w:pPr>
        <w:autoSpaceDE w:val="0"/>
        <w:autoSpaceDN w:val="0"/>
        <w:adjustRightInd w:val="0"/>
        <w:rPr>
          <w:rFonts w:ascii="Arial" w:hAnsi="Arial" w:cs="Arial"/>
          <w:sz w:val="24"/>
          <w:szCs w:val="24"/>
          <w:lang w:val="es-MX" w:eastAsia="es-MX"/>
        </w:rPr>
      </w:pPr>
    </w:p>
    <w:p w:rsidR="0094564E" w:rsidRDefault="0094564E" w:rsidP="00571382">
      <w:pPr>
        <w:autoSpaceDE w:val="0"/>
        <w:autoSpaceDN w:val="0"/>
        <w:adjustRightInd w:val="0"/>
        <w:rPr>
          <w:rFonts w:ascii="Arial" w:hAnsi="Arial" w:cs="Arial"/>
          <w:sz w:val="24"/>
          <w:szCs w:val="24"/>
          <w:lang w:val="es-MX" w:eastAsia="es-MX"/>
        </w:rPr>
      </w:pPr>
    </w:p>
    <w:p w:rsidR="00940C98" w:rsidRDefault="00940C98" w:rsidP="00571382">
      <w:pPr>
        <w:autoSpaceDE w:val="0"/>
        <w:autoSpaceDN w:val="0"/>
        <w:adjustRightInd w:val="0"/>
        <w:rPr>
          <w:rFonts w:ascii="Arial" w:hAnsi="Arial" w:cs="Arial"/>
          <w:sz w:val="24"/>
          <w:szCs w:val="24"/>
          <w:lang w:val="es-MX" w:eastAsia="es-MX"/>
        </w:rPr>
      </w:pPr>
    </w:p>
    <w:p w:rsidR="00940C98" w:rsidRPr="00245C73" w:rsidRDefault="00940C98" w:rsidP="00571382">
      <w:pPr>
        <w:autoSpaceDE w:val="0"/>
        <w:autoSpaceDN w:val="0"/>
        <w:adjustRightInd w:val="0"/>
        <w:rPr>
          <w:rFonts w:ascii="Arial" w:hAnsi="Arial" w:cs="Arial"/>
          <w:sz w:val="24"/>
          <w:szCs w:val="24"/>
          <w:lang w:val="es-MX" w:eastAsia="es-MX"/>
        </w:rPr>
      </w:pPr>
    </w:p>
    <w:p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432C82">
        <w:tc>
          <w:tcPr>
            <w:tcW w:w="13325" w:type="dxa"/>
            <w:shd w:val="clear" w:color="auto" w:fill="auto"/>
          </w:tcPr>
          <w:p w:rsidR="00E66415" w:rsidRPr="00121464" w:rsidRDefault="00E66415" w:rsidP="00EA16DD">
            <w:pPr>
              <w:jc w:val="both"/>
              <w:rPr>
                <w:rFonts w:ascii="Arial" w:eastAsia="Calibri" w:hAnsi="Arial" w:cs="Arial"/>
                <w:szCs w:val="22"/>
                <w:lang w:val="es-MX" w:eastAsia="en-US"/>
              </w:rPr>
            </w:pPr>
            <w:r w:rsidRPr="00E66415">
              <w:rPr>
                <w:rFonts w:ascii="Arial" w:eastAsia="Calibri" w:hAnsi="Arial" w:cs="Arial"/>
                <w:szCs w:val="22"/>
                <w:lang w:val="es-MX" w:eastAsia="en-US"/>
              </w:rPr>
              <w:t>Analiza, diseña, simula, construye y aplica circuitos y sistemas electrónicos para el control de potencia y conversión de la energía eléctrica para optimizar sus aplicaciones.</w:t>
            </w:r>
          </w:p>
        </w:tc>
      </w:tr>
    </w:tbl>
    <w:p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588"/>
        <w:gridCol w:w="1418"/>
        <w:gridCol w:w="1417"/>
        <w:gridCol w:w="7059"/>
      </w:tblGrid>
      <w:tr w:rsidR="00432C82" w:rsidRPr="00121464" w:rsidTr="00DD5415">
        <w:tc>
          <w:tcPr>
            <w:tcW w:w="1843" w:type="dxa"/>
            <w:shd w:val="clear" w:color="auto" w:fill="auto"/>
          </w:tcPr>
          <w:p w:rsidR="00432C82" w:rsidRPr="00121464" w:rsidRDefault="00432C82" w:rsidP="002A4C40">
            <w:pPr>
              <w:rPr>
                <w:rFonts w:ascii="Arial" w:eastAsia="Calibri" w:hAnsi="Arial" w:cs="Arial"/>
                <w:szCs w:val="22"/>
                <w:lang w:val="es-MX" w:eastAsia="en-US"/>
              </w:rPr>
            </w:pPr>
          </w:p>
          <w:p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588" w:type="dxa"/>
            <w:shd w:val="clear" w:color="auto" w:fill="auto"/>
          </w:tcPr>
          <w:p w:rsidR="00432C82" w:rsidRPr="00121464" w:rsidRDefault="00432C82" w:rsidP="002A4C40">
            <w:pPr>
              <w:jc w:val="center"/>
              <w:rPr>
                <w:rFonts w:ascii="Arial" w:eastAsia="Calibri" w:hAnsi="Arial" w:cs="Arial"/>
                <w:sz w:val="22"/>
                <w:szCs w:val="22"/>
                <w:lang w:val="es-MX" w:eastAsia="en-US"/>
              </w:rPr>
            </w:pPr>
          </w:p>
        </w:tc>
        <w:tc>
          <w:tcPr>
            <w:tcW w:w="1418" w:type="dxa"/>
            <w:shd w:val="clear" w:color="auto" w:fill="auto"/>
          </w:tcPr>
          <w:p w:rsidR="00432C82" w:rsidRPr="00121464" w:rsidRDefault="00432C82" w:rsidP="002A4C40">
            <w:pPr>
              <w:jc w:val="center"/>
              <w:rPr>
                <w:rFonts w:ascii="Arial" w:eastAsia="Calibri" w:hAnsi="Arial" w:cs="Arial"/>
                <w:szCs w:val="22"/>
                <w:lang w:val="es-MX" w:eastAsia="en-US"/>
              </w:rPr>
            </w:pPr>
          </w:p>
          <w:p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417" w:type="dxa"/>
            <w:shd w:val="clear" w:color="auto" w:fill="auto"/>
          </w:tcPr>
          <w:p w:rsidR="00432C82" w:rsidRPr="00121464" w:rsidRDefault="00432C82" w:rsidP="002A4C40">
            <w:pPr>
              <w:rPr>
                <w:rFonts w:ascii="Arial" w:eastAsia="Calibri" w:hAnsi="Arial" w:cs="Arial"/>
                <w:szCs w:val="22"/>
                <w:lang w:val="es-MX" w:eastAsia="en-US"/>
              </w:rPr>
            </w:pPr>
          </w:p>
          <w:p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7059" w:type="dxa"/>
            <w:shd w:val="clear" w:color="auto" w:fill="auto"/>
          </w:tcPr>
          <w:p w:rsidR="00432C82" w:rsidRPr="00121464" w:rsidRDefault="00F015F8" w:rsidP="005150DC">
            <w:pPr>
              <w:jc w:val="both"/>
              <w:rPr>
                <w:rFonts w:ascii="Arial" w:eastAsia="Calibri" w:hAnsi="Arial" w:cs="Arial"/>
                <w:szCs w:val="22"/>
                <w:highlight w:val="yellow"/>
                <w:lang w:val="es-MX" w:eastAsia="en-US"/>
              </w:rPr>
            </w:pPr>
            <w:r w:rsidRPr="00F015F8">
              <w:rPr>
                <w:rFonts w:ascii="Arial" w:eastAsia="Calibri" w:hAnsi="Arial" w:cs="Arial"/>
                <w:szCs w:val="22"/>
                <w:lang w:val="es-MX" w:eastAsia="en-US"/>
              </w:rPr>
              <w:t>Analizar y comprender el funcionamiento de los circuitos rectificadores controlados y no controlados para su implementación en aplicaciones de control de potencia eléctrica. Analizar las técnicas de modulación de ancho de pulso y su implementación en el control de los rectificadores para el control de potencia eléctrica.</w:t>
            </w:r>
          </w:p>
        </w:tc>
      </w:tr>
    </w:tbl>
    <w:p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3543"/>
        <w:gridCol w:w="4366"/>
        <w:gridCol w:w="2126"/>
        <w:gridCol w:w="1276"/>
      </w:tblGrid>
      <w:tr w:rsidR="003450C9" w:rsidRPr="00862CFC" w:rsidTr="000F4B7C">
        <w:tc>
          <w:tcPr>
            <w:tcW w:w="2014"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543"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36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rsidTr="000F4B7C">
        <w:tc>
          <w:tcPr>
            <w:tcW w:w="2014" w:type="dxa"/>
            <w:shd w:val="clear" w:color="auto" w:fill="auto"/>
          </w:tcPr>
          <w:p w:rsidR="000F4B7C" w:rsidRPr="000F4B7C" w:rsidRDefault="000F4B7C" w:rsidP="000F4B7C">
            <w:pPr>
              <w:pStyle w:val="Sinespaciado"/>
              <w:jc w:val="both"/>
              <w:rPr>
                <w:rFonts w:ascii="Arial" w:hAnsi="Arial" w:cs="Arial"/>
                <w:b/>
                <w:sz w:val="20"/>
                <w:szCs w:val="20"/>
              </w:rPr>
            </w:pPr>
            <w:r w:rsidRPr="000F4B7C">
              <w:rPr>
                <w:rFonts w:ascii="Arial" w:hAnsi="Arial" w:cs="Arial"/>
                <w:b/>
                <w:sz w:val="20"/>
                <w:szCs w:val="20"/>
              </w:rPr>
              <w:t>2.- Conversión de corriente alterna a corriente continua (Rectificación).</w:t>
            </w:r>
          </w:p>
          <w:p w:rsidR="000F4B7C" w:rsidRPr="000F4B7C" w:rsidRDefault="000F4B7C" w:rsidP="000F4B7C">
            <w:pPr>
              <w:pStyle w:val="Sinespaciado"/>
              <w:jc w:val="both"/>
              <w:rPr>
                <w:rFonts w:ascii="Arial" w:hAnsi="Arial" w:cs="Arial"/>
                <w:sz w:val="20"/>
                <w:szCs w:val="20"/>
              </w:rPr>
            </w:pPr>
          </w:p>
          <w:p w:rsidR="000F4B7C" w:rsidRPr="000F4B7C" w:rsidRDefault="000F4B7C" w:rsidP="000F4B7C">
            <w:pPr>
              <w:pStyle w:val="Sinespaciado"/>
              <w:jc w:val="both"/>
              <w:rPr>
                <w:rFonts w:ascii="Arial" w:hAnsi="Arial" w:cs="Arial"/>
                <w:sz w:val="20"/>
                <w:szCs w:val="20"/>
              </w:rPr>
            </w:pPr>
            <w:r w:rsidRPr="000F4B7C">
              <w:rPr>
                <w:rFonts w:ascii="Arial" w:hAnsi="Arial" w:cs="Arial"/>
                <w:sz w:val="20"/>
                <w:szCs w:val="20"/>
              </w:rPr>
              <w:t>2.1 Rectificadores no controlados conmutados a frecuencia de red.</w:t>
            </w:r>
          </w:p>
          <w:p w:rsidR="000F4B7C" w:rsidRPr="000F4B7C" w:rsidRDefault="000F4B7C" w:rsidP="000F4B7C">
            <w:pPr>
              <w:pStyle w:val="Sinespaciado"/>
              <w:jc w:val="both"/>
              <w:rPr>
                <w:rFonts w:ascii="Arial" w:hAnsi="Arial" w:cs="Arial"/>
                <w:sz w:val="20"/>
                <w:szCs w:val="20"/>
              </w:rPr>
            </w:pPr>
            <w:r w:rsidRPr="000F4B7C">
              <w:rPr>
                <w:rFonts w:ascii="Arial" w:hAnsi="Arial" w:cs="Arial"/>
                <w:sz w:val="20"/>
                <w:szCs w:val="20"/>
              </w:rPr>
              <w:t>2.1.1 Monofásicos.</w:t>
            </w:r>
          </w:p>
          <w:p w:rsidR="000F4B7C" w:rsidRPr="000F4B7C" w:rsidRDefault="000F4B7C" w:rsidP="000F4B7C">
            <w:pPr>
              <w:pStyle w:val="Sinespaciado"/>
              <w:jc w:val="both"/>
              <w:rPr>
                <w:rFonts w:ascii="Arial" w:hAnsi="Arial" w:cs="Arial"/>
                <w:sz w:val="20"/>
                <w:szCs w:val="20"/>
              </w:rPr>
            </w:pPr>
            <w:r w:rsidRPr="000F4B7C">
              <w:rPr>
                <w:rFonts w:ascii="Arial" w:hAnsi="Arial" w:cs="Arial"/>
                <w:sz w:val="20"/>
                <w:szCs w:val="20"/>
              </w:rPr>
              <w:t>2.1.2 Trifásicos.</w:t>
            </w:r>
          </w:p>
          <w:p w:rsidR="000F4B7C" w:rsidRPr="000F4B7C" w:rsidRDefault="000F4B7C" w:rsidP="000F4B7C">
            <w:pPr>
              <w:pStyle w:val="Sinespaciado"/>
              <w:jc w:val="both"/>
              <w:rPr>
                <w:rFonts w:ascii="Arial" w:hAnsi="Arial" w:cs="Arial"/>
                <w:sz w:val="20"/>
                <w:szCs w:val="20"/>
              </w:rPr>
            </w:pPr>
            <w:r w:rsidRPr="000F4B7C">
              <w:rPr>
                <w:rFonts w:ascii="Arial" w:hAnsi="Arial" w:cs="Arial"/>
                <w:sz w:val="20"/>
                <w:szCs w:val="20"/>
              </w:rPr>
              <w:t>2.1.3 Asociación de rectificadores.</w:t>
            </w:r>
          </w:p>
          <w:p w:rsidR="000F4B7C" w:rsidRPr="000F4B7C" w:rsidRDefault="000F4B7C" w:rsidP="000F4B7C">
            <w:pPr>
              <w:pStyle w:val="Sinespaciado"/>
              <w:jc w:val="both"/>
              <w:rPr>
                <w:rFonts w:ascii="Arial" w:hAnsi="Arial" w:cs="Arial"/>
                <w:sz w:val="20"/>
                <w:szCs w:val="20"/>
              </w:rPr>
            </w:pPr>
            <w:r w:rsidRPr="000F4B7C">
              <w:rPr>
                <w:rFonts w:ascii="Arial" w:hAnsi="Arial" w:cs="Arial"/>
                <w:sz w:val="20"/>
                <w:szCs w:val="20"/>
              </w:rPr>
              <w:t>2.2 Rectificadores controlados conmutados a frecuencia de red.</w:t>
            </w:r>
          </w:p>
          <w:p w:rsidR="000F4B7C" w:rsidRPr="000F4B7C" w:rsidRDefault="000F4B7C" w:rsidP="000F4B7C">
            <w:pPr>
              <w:pStyle w:val="Sinespaciado"/>
              <w:jc w:val="both"/>
              <w:rPr>
                <w:rFonts w:ascii="Arial" w:hAnsi="Arial" w:cs="Arial"/>
                <w:sz w:val="20"/>
                <w:szCs w:val="20"/>
              </w:rPr>
            </w:pPr>
            <w:r w:rsidRPr="000F4B7C">
              <w:rPr>
                <w:rFonts w:ascii="Arial" w:hAnsi="Arial" w:cs="Arial"/>
                <w:sz w:val="20"/>
                <w:szCs w:val="20"/>
              </w:rPr>
              <w:t>2.2.1 Monofásicos.</w:t>
            </w:r>
          </w:p>
          <w:p w:rsidR="000F4B7C" w:rsidRPr="000F4B7C" w:rsidRDefault="000F4B7C" w:rsidP="000F4B7C">
            <w:pPr>
              <w:pStyle w:val="Sinespaciado"/>
              <w:jc w:val="both"/>
              <w:rPr>
                <w:rFonts w:ascii="Arial" w:hAnsi="Arial" w:cs="Arial"/>
                <w:sz w:val="20"/>
                <w:szCs w:val="20"/>
              </w:rPr>
            </w:pPr>
            <w:r w:rsidRPr="000F4B7C">
              <w:rPr>
                <w:rFonts w:ascii="Arial" w:hAnsi="Arial" w:cs="Arial"/>
                <w:sz w:val="20"/>
                <w:szCs w:val="20"/>
              </w:rPr>
              <w:t>2.2.2 Trifásicos.</w:t>
            </w:r>
          </w:p>
          <w:p w:rsidR="00483C74" w:rsidRPr="00121464" w:rsidRDefault="000F4B7C" w:rsidP="000F4B7C">
            <w:pPr>
              <w:pStyle w:val="Sinespaciado"/>
              <w:jc w:val="both"/>
              <w:rPr>
                <w:rFonts w:ascii="Arial" w:hAnsi="Arial" w:cs="Arial"/>
                <w:sz w:val="20"/>
                <w:szCs w:val="20"/>
              </w:rPr>
            </w:pPr>
            <w:r w:rsidRPr="000F4B7C">
              <w:rPr>
                <w:rFonts w:ascii="Arial" w:hAnsi="Arial" w:cs="Arial"/>
                <w:sz w:val="20"/>
                <w:szCs w:val="20"/>
              </w:rPr>
              <w:t>2.3 Rectificadores con modulación por ancho de pulso.</w:t>
            </w:r>
          </w:p>
        </w:tc>
        <w:tc>
          <w:tcPr>
            <w:tcW w:w="3543" w:type="dxa"/>
            <w:shd w:val="clear" w:color="auto" w:fill="auto"/>
          </w:tcPr>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Los alumnos interactúan con el docente, toman nota de los criterios de evaluación, las actividades que van a realizar, así como las evidencias que deben generar y que forman parte del portafolio.</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rsidR="00483C74" w:rsidRPr="00121464" w:rsidRDefault="00483C74" w:rsidP="00483C74">
            <w:pPr>
              <w:pStyle w:val="Sinespaciado"/>
              <w:jc w:val="both"/>
              <w:rPr>
                <w:rFonts w:ascii="Arial" w:hAnsi="Arial" w:cs="Arial"/>
                <w:sz w:val="20"/>
                <w:szCs w:val="20"/>
              </w:rPr>
            </w:pPr>
          </w:p>
          <w:p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Ejecutan las instrucciones explicadas vía presencial</w:t>
            </w:r>
            <w:r w:rsidR="00422AA4">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realizan un resumen sobre todos los subtemas, observando las especificaciones indicadas en clase y en las listas de cotejo. </w:t>
            </w:r>
          </w:p>
          <w:p w:rsidR="00483C74" w:rsidRPr="00D74E8D" w:rsidRDefault="00483C74" w:rsidP="00483C74">
            <w:pPr>
              <w:jc w:val="both"/>
              <w:rPr>
                <w:rFonts w:ascii="Arial Narrow" w:eastAsia="Calibri" w:hAnsi="Arial Narrow" w:cs="Arial"/>
                <w:sz w:val="22"/>
                <w:szCs w:val="22"/>
              </w:rPr>
            </w:pPr>
          </w:p>
          <w:p w:rsidR="00422AA4" w:rsidRPr="00D74E8D" w:rsidRDefault="00930EFF" w:rsidP="00422AA4">
            <w:pPr>
              <w:jc w:val="both"/>
              <w:rPr>
                <w:rFonts w:ascii="Arial Narrow" w:eastAsia="Calibri" w:hAnsi="Arial Narrow" w:cs="Arial"/>
                <w:sz w:val="22"/>
                <w:szCs w:val="22"/>
                <w:highlight w:val="lightGray"/>
              </w:rPr>
            </w:pPr>
            <w:r w:rsidRPr="00D74E8D">
              <w:rPr>
                <w:rFonts w:ascii="Arial Narrow" w:eastAsia="Calibri" w:hAnsi="Arial Narrow" w:cs="Arial"/>
                <w:sz w:val="22"/>
                <w:szCs w:val="22"/>
                <w:highlight w:val="lightGray"/>
              </w:rPr>
              <w:t xml:space="preserve">2.- </w:t>
            </w:r>
            <w:r w:rsidR="00422AA4" w:rsidRPr="00D74E8D">
              <w:rPr>
                <w:rFonts w:ascii="Arial Narrow" w:eastAsia="Calibri" w:hAnsi="Arial Narrow" w:cs="Arial"/>
                <w:sz w:val="22"/>
                <w:szCs w:val="22"/>
                <w:highlight w:val="lightGray"/>
              </w:rPr>
              <w:t>Tabla comparativa.</w:t>
            </w:r>
          </w:p>
          <w:p w:rsidR="00422AA4" w:rsidRPr="00D74E8D" w:rsidRDefault="00422AA4" w:rsidP="00422AA4">
            <w:pPr>
              <w:jc w:val="both"/>
              <w:rPr>
                <w:rFonts w:ascii="Arial Narrow" w:eastAsia="Calibri" w:hAnsi="Arial Narrow" w:cs="Arial"/>
                <w:sz w:val="22"/>
                <w:szCs w:val="22"/>
                <w:lang w:val="es-MX"/>
              </w:rPr>
            </w:pPr>
            <w:r w:rsidRPr="00D74E8D">
              <w:rPr>
                <w:rFonts w:ascii="Arial Narrow" w:eastAsia="Calibri" w:hAnsi="Arial Narrow" w:cs="Arial"/>
                <w:sz w:val="22"/>
                <w:szCs w:val="22"/>
                <w:lang w:val="es-MX"/>
              </w:rPr>
              <w:t xml:space="preserve">• Elaboran una tabla comparativa en Línea en la Plataforma Educativa de </w:t>
            </w:r>
            <w:proofErr w:type="spellStart"/>
            <w:r w:rsidRPr="00D74E8D">
              <w:rPr>
                <w:rFonts w:ascii="Arial Narrow" w:eastAsia="Calibri" w:hAnsi="Arial Narrow" w:cs="Arial"/>
                <w:sz w:val="22"/>
                <w:szCs w:val="22"/>
                <w:lang w:val="es-MX"/>
              </w:rPr>
              <w:t>classroom</w:t>
            </w:r>
            <w:proofErr w:type="spellEnd"/>
            <w:r w:rsidRPr="00D74E8D">
              <w:rPr>
                <w:rFonts w:ascii="Arial Narrow" w:eastAsia="Calibri" w:hAnsi="Arial Narrow" w:cs="Arial"/>
                <w:sz w:val="22"/>
                <w:szCs w:val="22"/>
                <w:lang w:val="es-MX"/>
              </w:rPr>
              <w:t xml:space="preserve">, que les permite reforzar los conocimientos de los motores de </w:t>
            </w:r>
            <w:r w:rsidRPr="00D74E8D">
              <w:rPr>
                <w:rFonts w:ascii="Arial Narrow" w:eastAsia="Calibri" w:hAnsi="Arial Narrow" w:cs="Arial"/>
                <w:sz w:val="22"/>
                <w:szCs w:val="22"/>
                <w:lang w:val="es-MX"/>
              </w:rPr>
              <w:lastRenderedPageBreak/>
              <w:t>combustión interna, a través de la identificación de tipos, descripción, diagramas-esquemas, ventajas, desventajas y aplicaciones de los mismos.</w:t>
            </w:r>
          </w:p>
          <w:p w:rsidR="00483C74" w:rsidRPr="00D74E8D" w:rsidRDefault="00483C74" w:rsidP="00422AA4">
            <w:pPr>
              <w:jc w:val="both"/>
              <w:rPr>
                <w:rFonts w:ascii="Arial Narrow" w:eastAsia="Calibri" w:hAnsi="Arial Narrow" w:cs="Arial"/>
                <w:sz w:val="22"/>
                <w:szCs w:val="22"/>
              </w:rPr>
            </w:pPr>
          </w:p>
          <w:p w:rsidR="00CF7464" w:rsidRPr="00D74E8D" w:rsidRDefault="00116CD3" w:rsidP="00CF7464">
            <w:pPr>
              <w:rPr>
                <w:rFonts w:ascii="Arial Narrow" w:eastAsia="Calibri" w:hAnsi="Arial Narrow" w:cs="Arial"/>
                <w:sz w:val="22"/>
                <w:szCs w:val="22"/>
              </w:rPr>
            </w:pPr>
            <w:r w:rsidRPr="00D74E8D">
              <w:rPr>
                <w:rFonts w:ascii="Arial Narrow" w:eastAsia="Calibri" w:hAnsi="Arial Narrow" w:cs="Arial"/>
                <w:sz w:val="22"/>
                <w:szCs w:val="22"/>
                <w:highlight w:val="lightGray"/>
              </w:rPr>
              <w:t>3</w:t>
            </w:r>
            <w:r w:rsidR="00CF7464" w:rsidRPr="00D74E8D">
              <w:rPr>
                <w:rFonts w:ascii="Arial Narrow" w:eastAsia="Calibri" w:hAnsi="Arial Narrow" w:cs="Arial"/>
                <w:sz w:val="22"/>
                <w:szCs w:val="22"/>
                <w:highlight w:val="lightGray"/>
              </w:rPr>
              <w:t>.- Evaluación escrita</w:t>
            </w:r>
          </w:p>
          <w:p w:rsidR="00483C74" w:rsidRPr="00D74E8D" w:rsidRDefault="00483C74" w:rsidP="00483C74">
            <w:pPr>
              <w:jc w:val="both"/>
              <w:rPr>
                <w:rFonts w:ascii="Arial Narrow" w:eastAsia="Calibri" w:hAnsi="Arial Narrow" w:cs="Arial"/>
                <w:sz w:val="22"/>
                <w:szCs w:val="22"/>
              </w:rPr>
            </w:pPr>
            <w:r w:rsidRPr="00D74E8D">
              <w:rPr>
                <w:rFonts w:ascii="Arial Narrow" w:eastAsia="Calibri" w:hAnsi="Arial Narrow" w:cs="Arial"/>
                <w:sz w:val="22"/>
                <w:szCs w:val="22"/>
              </w:rPr>
              <w:t xml:space="preserve">• Presentar un Examen en Línea en la Plataforma Educativa de </w:t>
            </w:r>
            <w:proofErr w:type="spellStart"/>
            <w:r w:rsidRPr="00D74E8D">
              <w:rPr>
                <w:rFonts w:ascii="Arial Narrow" w:eastAsia="Calibri" w:hAnsi="Arial Narrow" w:cs="Arial"/>
                <w:sz w:val="22"/>
                <w:szCs w:val="22"/>
              </w:rPr>
              <w:t>classroom</w:t>
            </w:r>
            <w:proofErr w:type="spellEnd"/>
            <w:r w:rsidRPr="00D74E8D">
              <w:rPr>
                <w:rFonts w:ascii="Arial Narrow" w:eastAsia="Calibri" w:hAnsi="Arial Narrow" w:cs="Arial"/>
                <w:sz w:val="22"/>
                <w:szCs w:val="22"/>
              </w:rPr>
              <w:t xml:space="preserve"> sobre los subtemas estudiados. </w:t>
            </w:r>
          </w:p>
          <w:p w:rsidR="00483C74" w:rsidRPr="00121464" w:rsidRDefault="00483C74" w:rsidP="00483C74">
            <w:pPr>
              <w:jc w:val="both"/>
              <w:rPr>
                <w:rFonts w:ascii="Arial Narrow" w:eastAsia="Calibri" w:hAnsi="Arial Narrow" w:cs="Arial"/>
                <w:sz w:val="22"/>
                <w:szCs w:val="22"/>
              </w:rPr>
            </w:pPr>
          </w:p>
          <w:p w:rsidR="00483C74" w:rsidRPr="00121464" w:rsidRDefault="00483C74" w:rsidP="00B24D1C">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se acordará con los alumnos el día y hora para ello </w:t>
            </w:r>
            <w:r w:rsidRPr="00121464">
              <w:rPr>
                <w:rFonts w:ascii="Arial Narrow" w:hAnsi="Arial Narrow" w:cs="Arial"/>
                <w:highlight w:val="cyan"/>
              </w:rPr>
              <w:t>(</w:t>
            </w:r>
            <w:r w:rsidR="00B24D1C">
              <w:rPr>
                <w:rFonts w:ascii="Arial Narrow" w:hAnsi="Arial Narrow" w:cs="Arial"/>
                <w:highlight w:val="cyan"/>
              </w:rPr>
              <w:t>2</w:t>
            </w:r>
            <w:r w:rsidRPr="00121464">
              <w:rPr>
                <w:rFonts w:ascii="Arial Narrow" w:hAnsi="Arial Narrow" w:cs="Arial"/>
                <w:highlight w:val="cyan"/>
              </w:rPr>
              <w:t>-HSM)</w:t>
            </w:r>
          </w:p>
        </w:tc>
        <w:tc>
          <w:tcPr>
            <w:tcW w:w="4366" w:type="dxa"/>
            <w:shd w:val="clear" w:color="auto" w:fill="auto"/>
          </w:tcPr>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rsidR="00483C74" w:rsidRPr="00121464" w:rsidRDefault="00483C74" w:rsidP="00483C74">
            <w:pPr>
              <w:jc w:val="both"/>
              <w:rPr>
                <w:rFonts w:ascii="Arial Narrow" w:eastAsia="Calibri" w:hAnsi="Arial Narrow" w:cs="Arial"/>
                <w:sz w:val="22"/>
                <w:szCs w:val="22"/>
              </w:rPr>
            </w:pPr>
          </w:p>
          <w:p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r w:rsidR="00422AA4">
              <w:rPr>
                <w:rFonts w:ascii="Arial Narrow" w:eastAsia="Calibri" w:hAnsi="Arial Narrow" w:cs="Arial"/>
                <w:sz w:val="22"/>
                <w:szCs w:val="22"/>
              </w:rPr>
              <w:t xml:space="preserve"> y/o virtual</w:t>
            </w:r>
            <w:r>
              <w:rPr>
                <w:rFonts w:ascii="Arial Narrow" w:eastAsia="Calibri" w:hAnsi="Arial Narrow" w:cs="Arial"/>
                <w:sz w:val="22"/>
                <w:szCs w:val="22"/>
              </w:rPr>
              <w:t>.</w:t>
            </w:r>
          </w:p>
          <w:p w:rsidR="00483C74" w:rsidRPr="00121464" w:rsidRDefault="00483C74" w:rsidP="00483C74">
            <w:pPr>
              <w:jc w:val="both"/>
              <w:rPr>
                <w:rFonts w:ascii="Arial" w:eastAsia="Calibri" w:hAnsi="Arial" w:cs="Arial"/>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62047">
              <w:rPr>
                <w:rFonts w:ascii="Arial Narrow" w:eastAsia="Calibri" w:hAnsi="Arial Narrow" w:cs="Arial"/>
                <w:sz w:val="22"/>
                <w:szCs w:val="22"/>
              </w:rPr>
              <w:t xml:space="preserve"> y/o virtual</w:t>
            </w:r>
            <w:r w:rsidRPr="00403D93">
              <w:rPr>
                <w:rFonts w:ascii="Arial Narrow" w:eastAsia="Calibri" w:hAnsi="Arial Narrow" w:cs="Arial"/>
                <w:sz w:val="22"/>
                <w:szCs w:val="22"/>
              </w:rPr>
              <w:t>:</w:t>
            </w:r>
          </w:p>
          <w:p w:rsidR="00483C74" w:rsidRPr="00121464" w:rsidRDefault="00483C74" w:rsidP="00483C74">
            <w:pPr>
              <w:jc w:val="both"/>
              <w:rPr>
                <w:rFonts w:ascii="Arial Narrow" w:eastAsia="Calibri" w:hAnsi="Arial Narrow" w:cs="Arial"/>
                <w:sz w:val="22"/>
                <w:szCs w:val="22"/>
              </w:rPr>
            </w:pPr>
          </w:p>
          <w:p w:rsidR="00361B69" w:rsidRPr="00361B69" w:rsidRDefault="00361B69" w:rsidP="00361B69">
            <w:pPr>
              <w:jc w:val="both"/>
              <w:rPr>
                <w:rFonts w:ascii="Arial Narrow" w:eastAsia="Calibri" w:hAnsi="Arial Narrow" w:cs="Arial"/>
                <w:sz w:val="22"/>
                <w:szCs w:val="22"/>
              </w:rPr>
            </w:pPr>
            <w:r w:rsidRPr="00361B69">
              <w:rPr>
                <w:rFonts w:ascii="Arial Narrow" w:eastAsia="Calibri" w:hAnsi="Arial Narrow" w:cs="Arial"/>
                <w:sz w:val="22"/>
                <w:szCs w:val="22"/>
              </w:rPr>
              <w:t>• Exposición Efectiva sobre rectificadores no controlados conmutados a frecuencia de red.</w:t>
            </w:r>
          </w:p>
          <w:p w:rsidR="00361B69" w:rsidRPr="00361B69" w:rsidRDefault="00361B69" w:rsidP="00361B69">
            <w:pPr>
              <w:jc w:val="both"/>
              <w:rPr>
                <w:rFonts w:ascii="Arial Narrow" w:eastAsia="Calibri" w:hAnsi="Arial Narrow" w:cs="Arial"/>
                <w:sz w:val="22"/>
                <w:szCs w:val="22"/>
              </w:rPr>
            </w:pPr>
            <w:r w:rsidRPr="00361B69">
              <w:rPr>
                <w:rFonts w:ascii="Arial Narrow" w:eastAsia="Calibri" w:hAnsi="Arial Narrow" w:cs="Arial"/>
                <w:sz w:val="22"/>
                <w:szCs w:val="22"/>
              </w:rPr>
              <w:lastRenderedPageBreak/>
              <w:t xml:space="preserve">• Exposición Efectiva sobre rectificadores monofásicos. </w:t>
            </w:r>
          </w:p>
          <w:p w:rsidR="00361B69" w:rsidRPr="00361B69" w:rsidRDefault="00361B69" w:rsidP="00361B69">
            <w:pPr>
              <w:jc w:val="both"/>
              <w:rPr>
                <w:rFonts w:ascii="Arial Narrow" w:eastAsia="Calibri" w:hAnsi="Arial Narrow" w:cs="Arial"/>
                <w:sz w:val="22"/>
                <w:szCs w:val="22"/>
              </w:rPr>
            </w:pPr>
            <w:r w:rsidRPr="00361B69">
              <w:rPr>
                <w:rFonts w:ascii="Arial Narrow" w:eastAsia="Calibri" w:hAnsi="Arial Narrow" w:cs="Arial"/>
                <w:sz w:val="22"/>
                <w:szCs w:val="22"/>
              </w:rPr>
              <w:t>• Exposición demostrativa de la asociación de rectificadores.</w:t>
            </w:r>
          </w:p>
          <w:p w:rsidR="00361B69" w:rsidRPr="00361B69" w:rsidRDefault="00361B69" w:rsidP="00361B69">
            <w:pPr>
              <w:jc w:val="both"/>
              <w:rPr>
                <w:rFonts w:ascii="Arial Narrow" w:eastAsia="Calibri" w:hAnsi="Arial Narrow" w:cs="Arial"/>
                <w:sz w:val="22"/>
                <w:szCs w:val="22"/>
              </w:rPr>
            </w:pPr>
            <w:r w:rsidRPr="00361B69">
              <w:rPr>
                <w:rFonts w:ascii="Arial Narrow" w:eastAsia="Calibri" w:hAnsi="Arial Narrow" w:cs="Arial"/>
                <w:sz w:val="22"/>
                <w:szCs w:val="22"/>
              </w:rPr>
              <w:t xml:space="preserve">• Exposición Efectiva sobre rectificadores controlados conmutados a frecuencia de red. </w:t>
            </w:r>
          </w:p>
          <w:p w:rsidR="00361B69" w:rsidRPr="00361B69" w:rsidRDefault="00361B69" w:rsidP="00361B69">
            <w:pPr>
              <w:jc w:val="both"/>
              <w:rPr>
                <w:rFonts w:ascii="Arial Narrow" w:eastAsia="Calibri" w:hAnsi="Arial Narrow" w:cs="Arial"/>
                <w:sz w:val="22"/>
                <w:szCs w:val="22"/>
              </w:rPr>
            </w:pPr>
            <w:r w:rsidRPr="00361B69">
              <w:rPr>
                <w:rFonts w:ascii="Arial Narrow" w:eastAsia="Calibri" w:hAnsi="Arial Narrow" w:cs="Arial"/>
                <w:sz w:val="22"/>
                <w:szCs w:val="22"/>
              </w:rPr>
              <w:t>• Exposición Efectiva sobre los rectificadores controlados conmutados monofásicos.</w:t>
            </w:r>
          </w:p>
          <w:p w:rsidR="00361B69" w:rsidRPr="00361B69" w:rsidRDefault="00361B69" w:rsidP="00361B69">
            <w:pPr>
              <w:jc w:val="both"/>
              <w:rPr>
                <w:rFonts w:ascii="Arial Narrow" w:eastAsia="Calibri" w:hAnsi="Arial Narrow" w:cs="Arial"/>
                <w:sz w:val="22"/>
                <w:szCs w:val="22"/>
              </w:rPr>
            </w:pPr>
            <w:r w:rsidRPr="00361B69">
              <w:rPr>
                <w:rFonts w:ascii="Arial Narrow" w:eastAsia="Calibri" w:hAnsi="Arial Narrow" w:cs="Arial"/>
                <w:sz w:val="22"/>
                <w:szCs w:val="22"/>
              </w:rPr>
              <w:t>• Exposición Efectiva sobre los rectificadores controlados conmutados trifásicos.</w:t>
            </w:r>
          </w:p>
          <w:p w:rsidR="00483C74" w:rsidRDefault="00361B69" w:rsidP="00361B69">
            <w:pPr>
              <w:jc w:val="both"/>
              <w:rPr>
                <w:rFonts w:ascii="Arial Narrow" w:eastAsia="Calibri" w:hAnsi="Arial Narrow" w:cs="Arial"/>
                <w:sz w:val="22"/>
                <w:szCs w:val="22"/>
              </w:rPr>
            </w:pPr>
            <w:r w:rsidRPr="00361B69">
              <w:rPr>
                <w:rFonts w:ascii="Arial Narrow" w:eastAsia="Calibri" w:hAnsi="Arial Narrow" w:cs="Arial"/>
                <w:sz w:val="22"/>
                <w:szCs w:val="22"/>
              </w:rPr>
              <w:t>• Exposición Efectiva sobre rectificadores con modulación por ancho de pulso.</w:t>
            </w:r>
          </w:p>
          <w:p w:rsidR="00361B69" w:rsidRPr="00121464" w:rsidRDefault="00361B69" w:rsidP="00361B69">
            <w:pPr>
              <w:jc w:val="both"/>
              <w:rPr>
                <w:rFonts w:ascii="Arial Narrow" w:eastAsia="Calibri" w:hAnsi="Arial Narrow" w:cs="Arial"/>
                <w:sz w:val="22"/>
                <w:szCs w:val="22"/>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 xml:space="preserve">presencial,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rsidR="00483C74" w:rsidRPr="00121464" w:rsidRDefault="00483C74" w:rsidP="00483C74">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00B24D1C">
              <w:rPr>
                <w:rFonts w:ascii="Arial Narrow" w:hAnsi="Arial Narrow" w:cs="Arial"/>
                <w:highlight w:val="cyan"/>
              </w:rPr>
              <w:t>(2</w:t>
            </w:r>
            <w:r w:rsidRPr="00121464">
              <w:rPr>
                <w:rFonts w:ascii="Arial Narrow" w:hAnsi="Arial Narrow" w:cs="Arial"/>
                <w:highlight w:val="cyan"/>
              </w:rPr>
              <w:t>-HSM)</w:t>
            </w:r>
          </w:p>
        </w:tc>
        <w:tc>
          <w:tcPr>
            <w:tcW w:w="2126" w:type="dxa"/>
            <w:shd w:val="clear" w:color="auto" w:fill="auto"/>
          </w:tcPr>
          <w:p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tc>
        <w:tc>
          <w:tcPr>
            <w:tcW w:w="1276" w:type="dxa"/>
            <w:shd w:val="clear" w:color="auto" w:fill="auto"/>
          </w:tcPr>
          <w:p w:rsidR="00483C74" w:rsidRPr="0047102E" w:rsidRDefault="00DE40EA" w:rsidP="00483C74">
            <w:pPr>
              <w:pStyle w:val="Sinespaciado"/>
              <w:jc w:val="center"/>
              <w:rPr>
                <w:rFonts w:ascii="Arial" w:hAnsi="Arial" w:cs="Arial"/>
                <w:sz w:val="20"/>
                <w:szCs w:val="20"/>
              </w:rPr>
            </w:pPr>
            <w:r>
              <w:rPr>
                <w:rFonts w:ascii="Arial" w:hAnsi="Arial" w:cs="Arial"/>
                <w:sz w:val="20"/>
                <w:szCs w:val="20"/>
              </w:rPr>
              <w:t>8</w:t>
            </w:r>
          </w:p>
          <w:p w:rsidR="00483C74" w:rsidRPr="0047102E" w:rsidRDefault="00483C74" w:rsidP="00483C74">
            <w:pPr>
              <w:pStyle w:val="Sinespaciado"/>
              <w:jc w:val="center"/>
              <w:rPr>
                <w:rFonts w:ascii="Arial" w:hAnsi="Arial" w:cs="Arial"/>
                <w:sz w:val="20"/>
                <w:szCs w:val="20"/>
              </w:rPr>
            </w:pPr>
          </w:p>
          <w:p w:rsidR="00483C74" w:rsidRPr="00121464" w:rsidRDefault="00483C74" w:rsidP="00DE40EA">
            <w:pPr>
              <w:pStyle w:val="Sinespaciado"/>
              <w:jc w:val="center"/>
              <w:rPr>
                <w:rFonts w:ascii="Arial" w:hAnsi="Arial" w:cs="Arial"/>
                <w:sz w:val="20"/>
                <w:szCs w:val="20"/>
              </w:rPr>
            </w:pPr>
            <w:r w:rsidRPr="0047102E">
              <w:rPr>
                <w:rFonts w:ascii="Arial" w:hAnsi="Arial" w:cs="Arial"/>
                <w:sz w:val="20"/>
                <w:szCs w:val="20"/>
              </w:rPr>
              <w:t>(</w:t>
            </w:r>
            <w:r w:rsidR="00DE40EA">
              <w:rPr>
                <w:rFonts w:ascii="Arial" w:hAnsi="Arial" w:cs="Arial"/>
                <w:sz w:val="20"/>
                <w:szCs w:val="20"/>
              </w:rPr>
              <w:t>4</w:t>
            </w:r>
            <w:r w:rsidRPr="0047102E">
              <w:rPr>
                <w:rFonts w:ascii="Arial" w:hAnsi="Arial" w:cs="Arial"/>
                <w:sz w:val="20"/>
                <w:szCs w:val="20"/>
              </w:rPr>
              <w:t>-</w:t>
            </w:r>
            <w:r w:rsidR="00DE40EA">
              <w:rPr>
                <w:rFonts w:ascii="Arial" w:hAnsi="Arial" w:cs="Arial"/>
                <w:sz w:val="20"/>
                <w:szCs w:val="20"/>
              </w:rPr>
              <w:t>4</w:t>
            </w:r>
            <w:r w:rsidRPr="0047102E">
              <w:rPr>
                <w:rFonts w:ascii="Arial" w:hAnsi="Arial" w:cs="Arial"/>
                <w:sz w:val="20"/>
                <w:szCs w:val="20"/>
              </w:rPr>
              <w:t>)</w:t>
            </w:r>
          </w:p>
        </w:tc>
      </w:tr>
    </w:tbl>
    <w:p w:rsidR="003C5AFC" w:rsidRDefault="003C5AFC" w:rsidP="00571382">
      <w:pPr>
        <w:autoSpaceDE w:val="0"/>
        <w:autoSpaceDN w:val="0"/>
        <w:adjustRightInd w:val="0"/>
        <w:rPr>
          <w:rFonts w:ascii="Arial" w:hAnsi="Arial" w:cs="Arial"/>
          <w:sz w:val="24"/>
          <w:szCs w:val="24"/>
          <w:lang w:val="es-MX" w:eastAsia="es-MX"/>
        </w:rPr>
      </w:pPr>
    </w:p>
    <w:p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rsidTr="00121464">
        <w:tc>
          <w:tcPr>
            <w:tcW w:w="10915" w:type="dxa"/>
            <w:shd w:val="clear" w:color="auto" w:fill="auto"/>
          </w:tcPr>
          <w:p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rsidTr="00121464">
        <w:tc>
          <w:tcPr>
            <w:tcW w:w="10915" w:type="dxa"/>
            <w:shd w:val="clear" w:color="auto" w:fill="auto"/>
          </w:tcPr>
          <w:p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rsidTr="00121464">
        <w:tc>
          <w:tcPr>
            <w:tcW w:w="10915" w:type="dxa"/>
            <w:shd w:val="clear" w:color="auto" w:fill="auto"/>
          </w:tcPr>
          <w:p w:rsidR="00D510AD" w:rsidRPr="00121464" w:rsidRDefault="00D510AD" w:rsidP="005E5143">
            <w:pPr>
              <w:autoSpaceDE w:val="0"/>
              <w:autoSpaceDN w:val="0"/>
              <w:adjustRightInd w:val="0"/>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5E5143">
              <w:rPr>
                <w:rFonts w:ascii="Arial" w:eastAsia="Calibri" w:hAnsi="Arial" w:cs="Arial"/>
                <w:b/>
                <w:color w:val="000000"/>
                <w:szCs w:val="22"/>
                <w:lang w:val="es-MX" w:eastAsia="en-US"/>
              </w:rPr>
              <w:t>Tabla comparativa</w:t>
            </w:r>
            <w:r w:rsidR="00D876B1" w:rsidRP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5E5143">
              <w:rPr>
                <w:rFonts w:ascii="Arial" w:eastAsia="Calibri" w:hAnsi="Arial" w:cs="Arial"/>
                <w:color w:val="000000"/>
                <w:szCs w:val="22"/>
                <w:lang w:val="es-MX" w:eastAsia="en-US"/>
              </w:rPr>
              <w:t>a tabla comparativa</w:t>
            </w:r>
            <w:r w:rsidRPr="00121464">
              <w:rPr>
                <w:rFonts w:ascii="Arial" w:eastAsia="Calibri" w:hAnsi="Arial" w:cs="Arial"/>
                <w:color w:val="000000"/>
                <w:szCs w:val="22"/>
                <w:lang w:val="es-MX" w:eastAsia="en-US"/>
              </w:rPr>
              <w:t>.</w:t>
            </w:r>
          </w:p>
        </w:tc>
        <w:tc>
          <w:tcPr>
            <w:tcW w:w="2410" w:type="dxa"/>
            <w:shd w:val="clear" w:color="auto" w:fill="auto"/>
          </w:tcPr>
          <w:p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rsidTr="00121464">
        <w:tc>
          <w:tcPr>
            <w:tcW w:w="10915" w:type="dxa"/>
            <w:shd w:val="clear" w:color="auto" w:fill="auto"/>
          </w:tcPr>
          <w:p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D510AD" w:rsidRPr="004617F3" w:rsidRDefault="00D510AD" w:rsidP="00571382">
      <w:pPr>
        <w:autoSpaceDE w:val="0"/>
        <w:autoSpaceDN w:val="0"/>
        <w:adjustRightInd w:val="0"/>
        <w:rPr>
          <w:rFonts w:ascii="Arial" w:hAnsi="Arial" w:cs="Arial"/>
          <w:b/>
          <w:sz w:val="24"/>
          <w:szCs w:val="24"/>
          <w:lang w:val="es-MX" w:eastAsia="es-MX"/>
        </w:rPr>
      </w:pPr>
    </w:p>
    <w:p w:rsidR="00E02910" w:rsidRPr="004617F3" w:rsidRDefault="00EA16DD" w:rsidP="00571382">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 xml:space="preserve"> </w:t>
      </w:r>
      <w:r w:rsidR="00E02910"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rsidTr="00121464">
        <w:tc>
          <w:tcPr>
            <w:tcW w:w="3141"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rsidTr="00121464">
        <w:tc>
          <w:tcPr>
            <w:tcW w:w="3141" w:type="dxa"/>
            <w:vMerge w:val="restart"/>
            <w:shd w:val="clear" w:color="auto" w:fill="auto"/>
          </w:tcPr>
          <w:p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rsidTr="00121464">
        <w:tc>
          <w:tcPr>
            <w:tcW w:w="3141" w:type="dxa"/>
            <w:shd w:val="clear" w:color="auto" w:fill="auto"/>
          </w:tcPr>
          <w:p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No Alcanzada</w:t>
            </w: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3C5AFC" w:rsidRDefault="003C5AFC" w:rsidP="00571382">
      <w:pPr>
        <w:autoSpaceDE w:val="0"/>
        <w:autoSpaceDN w:val="0"/>
        <w:adjustRightInd w:val="0"/>
        <w:rPr>
          <w:rFonts w:ascii="Arial" w:hAnsi="Arial" w:cs="Arial"/>
          <w:sz w:val="24"/>
          <w:szCs w:val="24"/>
          <w:lang w:val="es-MX" w:eastAsia="es-MX"/>
        </w:rPr>
      </w:pPr>
    </w:p>
    <w:p w:rsidR="00E02910" w:rsidRPr="004617F3" w:rsidRDefault="008D2B2D" w:rsidP="00571382">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 xml:space="preserve"> </w:t>
      </w:r>
      <w:r w:rsidR="00E02910"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8A57FB" w:rsidRPr="008A57FB" w:rsidRDefault="008A57FB" w:rsidP="008A57FB">
            <w:pPr>
              <w:rPr>
                <w:rFonts w:ascii="Arial" w:hAnsi="Arial" w:cs="Arial"/>
                <w:color w:val="000000"/>
                <w:lang w:val="es-MX" w:eastAsia="es-MX"/>
              </w:rPr>
            </w:pPr>
          </w:p>
        </w:tc>
      </w:tr>
      <w:tr w:rsidR="006123F5"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6123F5" w:rsidRPr="008A57FB" w:rsidRDefault="00101488" w:rsidP="006123F5">
            <w:pPr>
              <w:jc w:val="both"/>
              <w:rPr>
                <w:rFonts w:ascii="Arial" w:hAnsi="Arial" w:cs="Arial"/>
                <w:color w:val="000000"/>
                <w:lang w:val="es-MX" w:eastAsia="es-MX"/>
              </w:rPr>
            </w:pPr>
            <w:r>
              <w:rPr>
                <w:rFonts w:ascii="Arial" w:hAnsi="Arial" w:cs="Arial"/>
                <w:b/>
                <w:color w:val="000000"/>
                <w:lang w:val="es-MX" w:eastAsia="es-MX"/>
              </w:rPr>
              <w:t xml:space="preserve">Tabla comparativa. </w:t>
            </w:r>
            <w:r w:rsidR="006123F5" w:rsidRPr="008A57FB">
              <w:rPr>
                <w:rFonts w:ascii="Arial" w:hAnsi="Arial" w:cs="Arial"/>
                <w:color w:val="000000"/>
                <w:lang w:val="es-MX" w:eastAsia="es-MX"/>
              </w:rPr>
              <w:t>Elaboración de gráficos (cuadro sinóptico, ensayos, mapa mental, cuadro comparativo etc.)</w:t>
            </w:r>
          </w:p>
          <w:p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rsidR="006123F5" w:rsidRPr="008A57FB" w:rsidRDefault="006123F5" w:rsidP="00101488">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sidR="00101488">
              <w:rPr>
                <w:rFonts w:ascii="Arial" w:hAnsi="Arial" w:cs="Arial"/>
                <w:i/>
                <w:color w:val="000000"/>
                <w:lang w:val="es-MX" w:eastAsia="es-MX"/>
              </w:rPr>
              <w:t>tabla comparativa.</w:t>
            </w:r>
          </w:p>
        </w:tc>
      </w:tr>
      <w:tr w:rsidR="008A57FB"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8A57FB" w:rsidRPr="008A57FB" w:rsidRDefault="008A57FB" w:rsidP="008A57FB">
            <w:pPr>
              <w:jc w:val="center"/>
              <w:rPr>
                <w:rFonts w:ascii="Arial" w:hAnsi="Arial" w:cs="Arial"/>
                <w:color w:val="000000"/>
                <w:lang w:val="es-MX" w:eastAsia="es-MX"/>
              </w:rPr>
            </w:pPr>
          </w:p>
        </w:tc>
      </w:tr>
    </w:tbl>
    <w:p w:rsidR="003C5AFC" w:rsidRDefault="003C5AFC" w:rsidP="00571382">
      <w:pPr>
        <w:autoSpaceDE w:val="0"/>
        <w:autoSpaceDN w:val="0"/>
        <w:adjustRightInd w:val="0"/>
        <w:rPr>
          <w:rFonts w:ascii="Arial" w:hAnsi="Arial" w:cs="Arial"/>
          <w:sz w:val="24"/>
          <w:szCs w:val="24"/>
          <w:lang w:val="es-MX" w:eastAsia="es-MX"/>
        </w:rPr>
      </w:pPr>
    </w:p>
    <w:p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544D28" w:rsidRDefault="00544D28" w:rsidP="00544D28">
      <w:pPr>
        <w:autoSpaceDE w:val="0"/>
        <w:autoSpaceDN w:val="0"/>
        <w:adjustRightInd w:val="0"/>
        <w:rPr>
          <w:rFonts w:ascii="Arial" w:hAnsi="Arial" w:cs="Arial"/>
          <w:sz w:val="24"/>
          <w:szCs w:val="24"/>
          <w:lang w:val="es-MX" w:eastAsia="es-MX"/>
        </w:rPr>
      </w:pPr>
    </w:p>
    <w:p w:rsidR="00544D28" w:rsidRDefault="00544D28" w:rsidP="00544D28">
      <w:pPr>
        <w:autoSpaceDE w:val="0"/>
        <w:autoSpaceDN w:val="0"/>
        <w:adjustRightInd w:val="0"/>
        <w:rPr>
          <w:rFonts w:ascii="Arial" w:hAnsi="Arial" w:cs="Arial"/>
          <w:sz w:val="24"/>
          <w:szCs w:val="24"/>
          <w:lang w:val="es-MX" w:eastAsia="es-MX"/>
        </w:rPr>
      </w:pPr>
    </w:p>
    <w:p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745D4B">
        <w:tc>
          <w:tcPr>
            <w:tcW w:w="13325" w:type="dxa"/>
            <w:shd w:val="clear" w:color="auto" w:fill="auto"/>
          </w:tcPr>
          <w:p w:rsidR="00EA16DD" w:rsidRPr="00121464" w:rsidRDefault="00EA16DD" w:rsidP="00EA16DD">
            <w:pPr>
              <w:jc w:val="both"/>
              <w:rPr>
                <w:rFonts w:ascii="Arial" w:eastAsia="Calibri" w:hAnsi="Arial" w:cs="Arial"/>
                <w:szCs w:val="22"/>
                <w:lang w:val="es-MX" w:eastAsia="en-US"/>
              </w:rPr>
            </w:pPr>
            <w:r w:rsidRPr="00EA16DD">
              <w:rPr>
                <w:rFonts w:ascii="Arial" w:eastAsia="Calibri" w:hAnsi="Arial" w:cs="Arial"/>
                <w:szCs w:val="22"/>
                <w:lang w:val="es-MX" w:eastAsia="en-US"/>
              </w:rPr>
              <w:t>Analiza, diseña, simula, construye y aplica circuitos y sistemas electrónicos para el control de potencia y conversión de la energía eléctrica para optimizar sus aplicaciones.</w:t>
            </w:r>
          </w:p>
        </w:tc>
      </w:tr>
    </w:tbl>
    <w:p w:rsidR="00544D28" w:rsidRDefault="00544D28" w:rsidP="00544D28">
      <w:pPr>
        <w:autoSpaceDE w:val="0"/>
        <w:autoSpaceDN w:val="0"/>
        <w:adjustRightInd w:val="0"/>
        <w:rPr>
          <w:rFonts w:ascii="Arial" w:hAnsi="Arial" w:cs="Arial"/>
          <w:b/>
          <w:bCs/>
          <w:sz w:val="24"/>
          <w:szCs w:val="24"/>
          <w:lang w:val="es-MX" w:eastAsia="es-MX"/>
        </w:rPr>
      </w:pPr>
    </w:p>
    <w:p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lastRenderedPageBreak/>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304"/>
        <w:gridCol w:w="1276"/>
        <w:gridCol w:w="1559"/>
        <w:gridCol w:w="7201"/>
      </w:tblGrid>
      <w:tr w:rsidR="00745D4B" w:rsidRPr="00121464" w:rsidTr="0094407C">
        <w:tc>
          <w:tcPr>
            <w:tcW w:w="1985" w:type="dxa"/>
            <w:shd w:val="clear" w:color="auto" w:fill="auto"/>
          </w:tcPr>
          <w:p w:rsidR="00745D4B" w:rsidRPr="00121464" w:rsidRDefault="00745D4B" w:rsidP="002A4C40">
            <w:pPr>
              <w:rPr>
                <w:rFonts w:ascii="Arial" w:eastAsia="Calibri" w:hAnsi="Arial" w:cs="Arial"/>
                <w:szCs w:val="22"/>
                <w:lang w:val="es-MX" w:eastAsia="en-US"/>
              </w:rPr>
            </w:pPr>
          </w:p>
          <w:p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304" w:type="dxa"/>
            <w:shd w:val="clear" w:color="auto" w:fill="auto"/>
          </w:tcPr>
          <w:p w:rsidR="00745D4B" w:rsidRPr="00121464" w:rsidRDefault="00745D4B" w:rsidP="002A4C40">
            <w:pPr>
              <w:rPr>
                <w:rFonts w:ascii="Arial" w:eastAsia="Calibri" w:hAnsi="Arial" w:cs="Arial"/>
                <w:szCs w:val="22"/>
                <w:lang w:val="es-MX" w:eastAsia="en-US"/>
              </w:rPr>
            </w:pPr>
          </w:p>
        </w:tc>
        <w:tc>
          <w:tcPr>
            <w:tcW w:w="1276" w:type="dxa"/>
            <w:shd w:val="clear" w:color="auto" w:fill="auto"/>
          </w:tcPr>
          <w:p w:rsidR="00745D4B" w:rsidRPr="00121464" w:rsidRDefault="00745D4B" w:rsidP="002A4C40">
            <w:pPr>
              <w:jc w:val="center"/>
              <w:rPr>
                <w:rFonts w:ascii="Arial" w:eastAsia="Calibri" w:hAnsi="Arial" w:cs="Arial"/>
                <w:szCs w:val="22"/>
                <w:lang w:val="es-MX" w:eastAsia="en-US"/>
              </w:rPr>
            </w:pPr>
          </w:p>
          <w:p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rsidR="00745D4B" w:rsidRPr="00121464" w:rsidRDefault="00745D4B" w:rsidP="002A4C40">
            <w:pPr>
              <w:rPr>
                <w:rFonts w:ascii="Arial" w:eastAsia="Calibri" w:hAnsi="Arial" w:cs="Arial"/>
                <w:szCs w:val="22"/>
                <w:lang w:val="es-MX" w:eastAsia="en-US"/>
              </w:rPr>
            </w:pPr>
          </w:p>
          <w:p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7201" w:type="dxa"/>
            <w:shd w:val="clear" w:color="auto" w:fill="auto"/>
          </w:tcPr>
          <w:p w:rsidR="00745D4B" w:rsidRPr="00121464" w:rsidRDefault="00435B96" w:rsidP="002A4C40">
            <w:pPr>
              <w:jc w:val="both"/>
              <w:rPr>
                <w:rFonts w:ascii="Arial" w:eastAsia="Calibri" w:hAnsi="Arial" w:cs="Arial"/>
                <w:szCs w:val="22"/>
                <w:lang w:val="es-MX" w:eastAsia="en-US"/>
              </w:rPr>
            </w:pPr>
            <w:r w:rsidRPr="00435B96">
              <w:rPr>
                <w:rFonts w:ascii="Arial" w:eastAsia="Calibri" w:hAnsi="Arial" w:cs="Arial"/>
                <w:szCs w:val="22"/>
                <w:lang w:val="es-MX" w:eastAsia="en-US"/>
              </w:rPr>
              <w:t xml:space="preserve">Analizar y comprender el funcionamiento de los circuitos inversores monofásicos y trifásicos, así como las técnicas </w:t>
            </w:r>
            <w:proofErr w:type="spellStart"/>
            <w:r w:rsidRPr="00435B96">
              <w:rPr>
                <w:rFonts w:ascii="Arial" w:eastAsia="Calibri" w:hAnsi="Arial" w:cs="Arial"/>
                <w:szCs w:val="22"/>
                <w:lang w:val="es-MX" w:eastAsia="en-US"/>
              </w:rPr>
              <w:t>pwm</w:t>
            </w:r>
            <w:proofErr w:type="spellEnd"/>
            <w:r w:rsidRPr="00435B96">
              <w:rPr>
                <w:rFonts w:ascii="Arial" w:eastAsia="Calibri" w:hAnsi="Arial" w:cs="Arial"/>
                <w:szCs w:val="22"/>
                <w:lang w:val="es-MX" w:eastAsia="en-US"/>
              </w:rPr>
              <w:t xml:space="preserve"> utilizadas para el control de los mismos en aplicaciones de control de potencia eléctrica</w:t>
            </w:r>
          </w:p>
        </w:tc>
      </w:tr>
    </w:tbl>
    <w:p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572"/>
        <w:gridCol w:w="4366"/>
        <w:gridCol w:w="2126"/>
        <w:gridCol w:w="1276"/>
      </w:tblGrid>
      <w:tr w:rsidR="007D7752" w:rsidRPr="00121464" w:rsidTr="00607684">
        <w:tc>
          <w:tcPr>
            <w:tcW w:w="1985"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572"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366"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rsidTr="00607684">
        <w:tc>
          <w:tcPr>
            <w:tcW w:w="1985" w:type="dxa"/>
            <w:shd w:val="clear" w:color="auto" w:fill="auto"/>
          </w:tcPr>
          <w:p w:rsidR="009210B0" w:rsidRPr="00911381" w:rsidRDefault="009210B0" w:rsidP="009210B0">
            <w:pPr>
              <w:jc w:val="both"/>
              <w:rPr>
                <w:rFonts w:ascii="Arial" w:eastAsia="Calibri" w:hAnsi="Arial" w:cs="Arial"/>
                <w:b/>
                <w:szCs w:val="22"/>
                <w:lang w:val="es-MX" w:eastAsia="en-US"/>
              </w:rPr>
            </w:pPr>
            <w:r w:rsidRPr="00911381">
              <w:rPr>
                <w:rFonts w:ascii="Arial" w:eastAsia="Calibri" w:hAnsi="Arial" w:cs="Arial"/>
                <w:b/>
                <w:szCs w:val="22"/>
                <w:lang w:val="es-MX" w:eastAsia="en-US"/>
              </w:rPr>
              <w:t>3.- Conversión de corriente continua a corriente alterna (Inversores).</w:t>
            </w:r>
          </w:p>
          <w:p w:rsidR="009210B0" w:rsidRPr="009210B0" w:rsidRDefault="009210B0" w:rsidP="009210B0">
            <w:pPr>
              <w:jc w:val="both"/>
              <w:rPr>
                <w:rFonts w:ascii="Arial" w:eastAsia="Calibri" w:hAnsi="Arial" w:cs="Arial"/>
                <w:szCs w:val="22"/>
                <w:lang w:val="es-MX" w:eastAsia="en-US"/>
              </w:rPr>
            </w:pP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 Inversores monofásicos.</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3.1.1 Inversor en medio puente.</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3.1.1.1 Onda cuadrada.</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3.1.1.2 Modulación PWM.</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3.1.2 Inversor en puente completo.</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3.1.2.1 Onda cuadrada.</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3.1.2.2 Control por desplazamiento de fase.</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3.1.2.3 Tren de pulsos.</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3.1.2.4 Modulación PWM.</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 xml:space="preserve">3.1.3 Inversor </w:t>
            </w:r>
            <w:proofErr w:type="spellStart"/>
            <w:r w:rsidRPr="009210B0">
              <w:rPr>
                <w:rFonts w:ascii="Arial" w:eastAsia="Calibri" w:hAnsi="Arial" w:cs="Arial"/>
                <w:szCs w:val="22"/>
                <w:lang w:val="es-MX" w:eastAsia="en-US"/>
              </w:rPr>
              <w:t>push</w:t>
            </w:r>
            <w:proofErr w:type="spellEnd"/>
            <w:r w:rsidRPr="009210B0">
              <w:rPr>
                <w:rFonts w:ascii="Arial" w:eastAsia="Calibri" w:hAnsi="Arial" w:cs="Arial"/>
                <w:szCs w:val="22"/>
                <w:lang w:val="es-MX" w:eastAsia="en-US"/>
              </w:rPr>
              <w:t xml:space="preserve"> – </w:t>
            </w:r>
            <w:proofErr w:type="spellStart"/>
            <w:r w:rsidRPr="009210B0">
              <w:rPr>
                <w:rFonts w:ascii="Arial" w:eastAsia="Calibri" w:hAnsi="Arial" w:cs="Arial"/>
                <w:szCs w:val="22"/>
                <w:lang w:val="es-MX" w:eastAsia="en-US"/>
              </w:rPr>
              <w:t>pull</w:t>
            </w:r>
            <w:proofErr w:type="spellEnd"/>
            <w:r w:rsidRPr="009210B0">
              <w:rPr>
                <w:rFonts w:ascii="Arial" w:eastAsia="Calibri" w:hAnsi="Arial" w:cs="Arial"/>
                <w:szCs w:val="22"/>
                <w:lang w:val="es-MX" w:eastAsia="en-US"/>
              </w:rPr>
              <w:t>.</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lastRenderedPageBreak/>
              <w:t>3.1.3.1 Onda cuadrada.</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3.1.3.2 Control PWM de pulso único.</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3.1.4 Inversores trifásicos.</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3.1.4.1 Onda cuadra.</w:t>
            </w:r>
          </w:p>
          <w:p w:rsidR="009210B0" w:rsidRPr="009210B0" w:rsidRDefault="009210B0" w:rsidP="009210B0">
            <w:pPr>
              <w:jc w:val="both"/>
              <w:rPr>
                <w:rFonts w:ascii="Arial" w:eastAsia="Calibri" w:hAnsi="Arial" w:cs="Arial"/>
                <w:szCs w:val="22"/>
                <w:lang w:val="es-MX" w:eastAsia="en-US"/>
              </w:rPr>
            </w:pPr>
            <w:r w:rsidRPr="009210B0">
              <w:rPr>
                <w:rFonts w:ascii="Arial" w:eastAsia="Calibri" w:hAnsi="Arial" w:cs="Arial"/>
                <w:szCs w:val="22"/>
                <w:lang w:val="es-MX" w:eastAsia="en-US"/>
              </w:rPr>
              <w:t>3.1.4.2 Modulación PWM.</w:t>
            </w:r>
          </w:p>
          <w:p w:rsidR="00EC18C6" w:rsidRPr="00C34A9D" w:rsidRDefault="009210B0" w:rsidP="0061130E">
            <w:pPr>
              <w:jc w:val="both"/>
              <w:rPr>
                <w:rFonts w:ascii="Arial" w:eastAsia="Calibri" w:hAnsi="Arial" w:cs="Arial"/>
                <w:szCs w:val="22"/>
                <w:lang w:val="es-MX" w:eastAsia="en-US"/>
              </w:rPr>
            </w:pPr>
            <w:r w:rsidRPr="009210B0">
              <w:rPr>
                <w:rFonts w:ascii="Arial" w:eastAsia="Calibri" w:hAnsi="Arial" w:cs="Arial"/>
                <w:szCs w:val="22"/>
                <w:lang w:val="es-MX" w:eastAsia="en-US"/>
              </w:rPr>
              <w:t>3.1.4.3 Técnicas de eliminación de armónicos.</w:t>
            </w:r>
          </w:p>
        </w:tc>
        <w:tc>
          <w:tcPr>
            <w:tcW w:w="3572" w:type="dxa"/>
            <w:shd w:val="clear" w:color="auto" w:fill="auto"/>
          </w:tcPr>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rsidR="00EC18C6" w:rsidRDefault="00EC18C6" w:rsidP="00EC18C6">
            <w:pPr>
              <w:jc w:val="both"/>
              <w:rPr>
                <w:rFonts w:ascii="Arial Narrow" w:eastAsia="Calibri" w:hAnsi="Arial Narrow" w:cs="Arial"/>
                <w:sz w:val="22"/>
                <w:szCs w:val="22"/>
                <w:lang w:val="es-MX" w:eastAsia="en-US"/>
              </w:rPr>
            </w:pPr>
          </w:p>
          <w:p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rsidR="00EC18C6" w:rsidRPr="00121464" w:rsidRDefault="00EC18C6" w:rsidP="00B83F9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911381">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rsidR="00EC18C6" w:rsidRPr="00121464" w:rsidRDefault="00EC18C6" w:rsidP="00EC18C6">
            <w:pPr>
              <w:rPr>
                <w:rFonts w:ascii="Arial Narrow" w:eastAsia="Calibri" w:hAnsi="Arial Narrow" w:cs="Arial"/>
                <w:sz w:val="22"/>
                <w:szCs w:val="22"/>
                <w:lang w:val="es-MX" w:eastAsia="en-US"/>
              </w:rPr>
            </w:pPr>
          </w:p>
          <w:p w:rsidR="00DD224C" w:rsidRPr="00DD224C" w:rsidRDefault="00EC18C6" w:rsidP="00DD224C">
            <w:pPr>
              <w:rPr>
                <w:rFonts w:ascii="Arial Narrow" w:eastAsia="Calibri" w:hAnsi="Arial Narrow" w:cs="Arial"/>
                <w:sz w:val="22"/>
                <w:szCs w:val="22"/>
                <w:highlight w:val="lightGray"/>
                <w:lang w:val="es-MX" w:eastAsia="en-US"/>
              </w:rPr>
            </w:pPr>
            <w:r w:rsidRPr="00121464">
              <w:rPr>
                <w:rFonts w:ascii="Arial Narrow" w:eastAsia="Calibri" w:hAnsi="Arial Narrow" w:cs="Arial"/>
                <w:sz w:val="22"/>
                <w:szCs w:val="22"/>
                <w:highlight w:val="lightGray"/>
                <w:lang w:val="es-MX" w:eastAsia="en-US"/>
              </w:rPr>
              <w:t xml:space="preserve">2.- </w:t>
            </w:r>
            <w:r w:rsidR="00DD224C" w:rsidRPr="00DD224C">
              <w:rPr>
                <w:rFonts w:ascii="Arial Narrow" w:eastAsia="Calibri" w:hAnsi="Arial Narrow" w:cs="Arial"/>
                <w:sz w:val="22"/>
                <w:szCs w:val="22"/>
                <w:highlight w:val="lightGray"/>
                <w:lang w:val="es-MX" w:eastAsia="en-US"/>
              </w:rPr>
              <w:t>Tabla comparativa:</w:t>
            </w:r>
          </w:p>
          <w:p w:rsidR="00EC18C6" w:rsidRDefault="00911381" w:rsidP="00911381">
            <w:pPr>
              <w:jc w:val="both"/>
              <w:rPr>
                <w:rFonts w:ascii="Arial Narrow" w:eastAsia="Calibri" w:hAnsi="Arial Narrow" w:cs="Arial"/>
                <w:sz w:val="22"/>
                <w:szCs w:val="22"/>
                <w:lang w:val="es-MX" w:eastAsia="en-US"/>
              </w:rPr>
            </w:pPr>
            <w:r w:rsidRPr="00911381">
              <w:rPr>
                <w:rFonts w:ascii="Arial Narrow" w:eastAsia="Calibri" w:hAnsi="Arial Narrow" w:cs="Arial"/>
                <w:sz w:val="22"/>
                <w:szCs w:val="22"/>
                <w:lang w:val="es-MX" w:eastAsia="en-US"/>
              </w:rPr>
              <w:t xml:space="preserve">• Realizan y entregan una tabla comparativa, en la Plataforma Educativa de </w:t>
            </w:r>
            <w:proofErr w:type="spellStart"/>
            <w:r w:rsidRPr="00911381">
              <w:rPr>
                <w:rFonts w:ascii="Arial Narrow" w:eastAsia="Calibri" w:hAnsi="Arial Narrow" w:cs="Arial"/>
                <w:sz w:val="22"/>
                <w:szCs w:val="22"/>
                <w:lang w:val="es-MX" w:eastAsia="en-US"/>
              </w:rPr>
              <w:t>classroom</w:t>
            </w:r>
            <w:proofErr w:type="spellEnd"/>
            <w:r w:rsidRPr="00911381">
              <w:rPr>
                <w:rFonts w:ascii="Arial Narrow" w:eastAsia="Calibri" w:hAnsi="Arial Narrow" w:cs="Arial"/>
                <w:sz w:val="22"/>
                <w:szCs w:val="22"/>
                <w:lang w:val="es-MX" w:eastAsia="en-US"/>
              </w:rPr>
              <w:t>, que les permite reforzar los conocimientos, a través de la identificación de tipos de inversores, la descripción, diagramas-esquemas-</w:t>
            </w:r>
            <w:r w:rsidRPr="00911381">
              <w:rPr>
                <w:rFonts w:ascii="Arial Narrow" w:eastAsia="Calibri" w:hAnsi="Arial Narrow" w:cs="Arial"/>
                <w:sz w:val="22"/>
                <w:szCs w:val="22"/>
                <w:lang w:val="es-MX" w:eastAsia="en-US"/>
              </w:rPr>
              <w:lastRenderedPageBreak/>
              <w:t>imágenes, las ventajas, desventajas, aplicaciones.</w:t>
            </w:r>
          </w:p>
          <w:p w:rsidR="00EC18C6" w:rsidRPr="00121464" w:rsidRDefault="00EC18C6" w:rsidP="00911381">
            <w:pPr>
              <w:jc w:val="both"/>
              <w:rPr>
                <w:rFonts w:ascii="Arial Narrow" w:eastAsia="Calibri" w:hAnsi="Arial Narrow" w:cs="Arial"/>
                <w:sz w:val="22"/>
                <w:szCs w:val="22"/>
                <w:lang w:val="es-MX" w:eastAsia="en-US"/>
              </w:rPr>
            </w:pPr>
          </w:p>
          <w:p w:rsidR="0099006B" w:rsidRPr="007306EC" w:rsidRDefault="00257552" w:rsidP="00911381">
            <w:pPr>
              <w:jc w:val="both"/>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rsidR="00EC18C6" w:rsidRPr="00121464" w:rsidRDefault="00EC18C6" w:rsidP="00911381">
            <w:pPr>
              <w:jc w:val="both"/>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rsidR="00EC18C6" w:rsidRDefault="00EC18C6" w:rsidP="00EC18C6">
            <w:pPr>
              <w:rPr>
                <w:rFonts w:ascii="Arial Narrow" w:eastAsia="Calibri" w:hAnsi="Arial Narrow" w:cs="Arial"/>
                <w:sz w:val="22"/>
                <w:szCs w:val="22"/>
                <w:lang w:val="es-MX" w:eastAsia="en-US"/>
              </w:rPr>
            </w:pPr>
          </w:p>
          <w:p w:rsidR="00EC18C6" w:rsidRPr="00121464" w:rsidRDefault="00EC18C6" w:rsidP="00911381">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Pr="00121464">
              <w:rPr>
                <w:rFonts w:ascii="Arial Narrow" w:eastAsia="Calibri" w:hAnsi="Arial Narrow" w:cs="Arial"/>
                <w:sz w:val="22"/>
                <w:szCs w:val="22"/>
                <w:highlight w:val="cyan"/>
                <w:lang w:val="es-MX" w:eastAsia="en-US"/>
              </w:rPr>
              <w:t>(</w:t>
            </w:r>
            <w:r w:rsidR="00911381">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366" w:type="dxa"/>
            <w:shd w:val="clear" w:color="auto" w:fill="auto"/>
          </w:tcPr>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91DE5">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rsidR="00EC18C6" w:rsidRPr="00121464" w:rsidRDefault="00EC18C6" w:rsidP="00EC18C6">
            <w:pPr>
              <w:jc w:val="both"/>
              <w:rPr>
                <w:rFonts w:ascii="Arial Narrow" w:eastAsia="Calibri" w:hAnsi="Arial Narrow" w:cs="Arial"/>
                <w:sz w:val="22"/>
                <w:szCs w:val="22"/>
                <w:lang w:val="es-MX" w:eastAsia="en-US"/>
              </w:rPr>
            </w:pPr>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Exposición Efectiva sobre inversores monofásicos.</w:t>
            </w:r>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xml:space="preserve">• Exposición Efectiva sobre inversores en medio puente. </w:t>
            </w:r>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Exposición demostrativa sobre inversores en puente completo</w:t>
            </w:r>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Exposición Efectiva sobre Tren de pulsos.</w:t>
            </w:r>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lastRenderedPageBreak/>
              <w:t>• Exposición Efectiva sobre Modulación PWM.</w:t>
            </w:r>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xml:space="preserve">• Exposición Efectiva sobre inversores </w:t>
            </w:r>
            <w:proofErr w:type="spellStart"/>
            <w:r w:rsidRPr="00361B69">
              <w:rPr>
                <w:rFonts w:ascii="Arial Narrow" w:eastAsia="Calibri" w:hAnsi="Arial Narrow" w:cs="Arial"/>
                <w:sz w:val="22"/>
                <w:szCs w:val="22"/>
                <w:lang w:val="es-MX" w:eastAsia="en-US"/>
              </w:rPr>
              <w:t>push</w:t>
            </w:r>
            <w:proofErr w:type="spellEnd"/>
            <w:r w:rsidRPr="00361B69">
              <w:rPr>
                <w:rFonts w:ascii="Arial Narrow" w:eastAsia="Calibri" w:hAnsi="Arial Narrow" w:cs="Arial"/>
                <w:sz w:val="22"/>
                <w:szCs w:val="22"/>
                <w:lang w:val="es-MX" w:eastAsia="en-US"/>
              </w:rPr>
              <w:t xml:space="preserve">- </w:t>
            </w:r>
            <w:proofErr w:type="spellStart"/>
            <w:r w:rsidRPr="00361B69">
              <w:rPr>
                <w:rFonts w:ascii="Arial Narrow" w:eastAsia="Calibri" w:hAnsi="Arial Narrow" w:cs="Arial"/>
                <w:sz w:val="22"/>
                <w:szCs w:val="22"/>
                <w:lang w:val="es-MX" w:eastAsia="en-US"/>
              </w:rPr>
              <w:t>pull</w:t>
            </w:r>
            <w:proofErr w:type="spellEnd"/>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Exposición Efectiva sobre el Control PWM de pulso único.</w:t>
            </w:r>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Exposición Efectiva sobre inversores trifásicos.</w:t>
            </w:r>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Exposición Efectiva sobre la onda cuadrada.</w:t>
            </w:r>
          </w:p>
          <w:p w:rsidR="00361B69" w:rsidRPr="00361B69"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Exposición Efectiva sobre la modulación PWM.</w:t>
            </w:r>
          </w:p>
          <w:p w:rsidR="00EC18C6" w:rsidRDefault="00361B69" w:rsidP="00361B69">
            <w:pPr>
              <w:rPr>
                <w:rFonts w:ascii="Arial Narrow" w:eastAsia="Calibri" w:hAnsi="Arial Narrow" w:cs="Arial"/>
                <w:sz w:val="22"/>
                <w:szCs w:val="22"/>
                <w:lang w:val="es-MX" w:eastAsia="en-US"/>
              </w:rPr>
            </w:pPr>
            <w:r w:rsidRPr="00361B69">
              <w:rPr>
                <w:rFonts w:ascii="Arial Narrow" w:eastAsia="Calibri" w:hAnsi="Arial Narrow" w:cs="Arial"/>
                <w:sz w:val="22"/>
                <w:szCs w:val="22"/>
                <w:lang w:val="es-MX" w:eastAsia="en-US"/>
              </w:rPr>
              <w:t>• Exposición Efectiva sobre las Técnicas de eliminación de armónicos.</w:t>
            </w:r>
          </w:p>
          <w:p w:rsidR="00361B69" w:rsidRDefault="00361B69"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B83F9A">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00911381">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2126" w:type="dxa"/>
            <w:shd w:val="clear" w:color="auto" w:fill="auto"/>
          </w:tcPr>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rsidR="00EC18C6" w:rsidRPr="0047102E"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t>1</w:t>
            </w:r>
            <w:r w:rsidR="00694E1A">
              <w:rPr>
                <w:rFonts w:ascii="Arial" w:eastAsia="Calibri" w:hAnsi="Arial" w:cs="Arial"/>
                <w:szCs w:val="22"/>
                <w:lang w:val="es-MX" w:eastAsia="en-US"/>
              </w:rPr>
              <w:t>6</w:t>
            </w:r>
          </w:p>
          <w:p w:rsidR="00EC18C6" w:rsidRPr="0047102E" w:rsidRDefault="00EC18C6" w:rsidP="00EC18C6">
            <w:pPr>
              <w:jc w:val="center"/>
              <w:rPr>
                <w:rFonts w:ascii="Arial" w:eastAsia="Calibri" w:hAnsi="Arial" w:cs="Arial"/>
                <w:szCs w:val="22"/>
                <w:lang w:val="es-MX" w:eastAsia="en-US"/>
              </w:rPr>
            </w:pPr>
          </w:p>
          <w:p w:rsidR="00EC18C6" w:rsidRPr="00121464" w:rsidRDefault="00EC18C6" w:rsidP="00694E1A">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694E1A">
              <w:rPr>
                <w:rFonts w:ascii="Arial" w:eastAsia="Calibri" w:hAnsi="Arial" w:cs="Arial"/>
                <w:szCs w:val="22"/>
                <w:lang w:val="es-MX" w:eastAsia="en-US"/>
              </w:rPr>
              <w:t>9-7</w:t>
            </w:r>
            <w:r w:rsidRPr="0047102E">
              <w:rPr>
                <w:rFonts w:ascii="Arial" w:eastAsia="Calibri" w:hAnsi="Arial" w:cs="Arial"/>
                <w:szCs w:val="22"/>
                <w:lang w:val="es-MX" w:eastAsia="en-US"/>
              </w:rPr>
              <w:t>)</w:t>
            </w:r>
          </w:p>
        </w:tc>
      </w:tr>
    </w:tbl>
    <w:p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rsidTr="00121464">
        <w:tc>
          <w:tcPr>
            <w:tcW w:w="11482"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rsidTr="00121464">
        <w:tc>
          <w:tcPr>
            <w:tcW w:w="11482" w:type="dxa"/>
            <w:shd w:val="clear" w:color="auto" w:fill="auto"/>
          </w:tcPr>
          <w:p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rsidTr="00121464">
        <w:tc>
          <w:tcPr>
            <w:tcW w:w="11482" w:type="dxa"/>
            <w:shd w:val="clear" w:color="auto" w:fill="auto"/>
          </w:tcPr>
          <w:p w:rsidR="00191C9F" w:rsidRPr="00121464" w:rsidRDefault="00191C9F" w:rsidP="009366E9">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r w:rsidR="003D21E5">
              <w:rPr>
                <w:rFonts w:ascii="Arial" w:eastAsia="Calibri" w:hAnsi="Arial" w:cs="Arial"/>
                <w:color w:val="000000"/>
                <w:szCs w:val="22"/>
                <w:lang w:val="es-MX" w:eastAsia="en-US"/>
              </w:rPr>
              <w:t xml:space="preserve"> </w:t>
            </w:r>
            <w:r w:rsidR="00B83F9A">
              <w:rPr>
                <w:rFonts w:ascii="Arial" w:eastAsia="Calibri" w:hAnsi="Arial" w:cs="Arial"/>
                <w:b/>
                <w:color w:val="000000"/>
                <w:szCs w:val="22"/>
                <w:lang w:val="es-MX" w:eastAsia="en-US"/>
              </w:rPr>
              <w:t>Tabla comparativa</w:t>
            </w:r>
            <w:r w:rsidRPr="00121464">
              <w:rPr>
                <w:rFonts w:ascii="Arial" w:eastAsia="Calibri" w:hAnsi="Arial" w:cs="Arial"/>
                <w:b/>
                <w:color w:val="000000"/>
                <w:szCs w:val="22"/>
                <w:lang w:val="es-MX" w:eastAsia="en-US"/>
              </w:rPr>
              <w:t>.</w:t>
            </w:r>
            <w:r w:rsidR="00B83F9A">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 xml:space="preserve">Demuestra la capacidad de aprender y el dominio de los temas de la unidad, mediante la solución correcta de los problemas </w:t>
            </w:r>
            <w:r w:rsidRPr="00424F81">
              <w:rPr>
                <w:rFonts w:ascii="Arial" w:eastAsia="Calibri" w:hAnsi="Arial" w:cs="Arial"/>
                <w:color w:val="000000"/>
                <w:szCs w:val="22"/>
                <w:lang w:val="es-MX" w:eastAsia="en-US"/>
              </w:rPr>
              <w:t xml:space="preserve">(realizan </w:t>
            </w:r>
            <w:r w:rsidR="009366E9" w:rsidRPr="00424F81">
              <w:rPr>
                <w:rFonts w:ascii="Arial" w:eastAsia="Calibri" w:hAnsi="Arial" w:cs="Arial"/>
                <w:color w:val="000000"/>
                <w:szCs w:val="22"/>
                <w:lang w:val="es-MX" w:eastAsia="en-US"/>
              </w:rPr>
              <w:t>tabla comparativa</w:t>
            </w:r>
            <w:r w:rsidRPr="00424F81">
              <w:rPr>
                <w:rFonts w:ascii="Arial" w:eastAsia="Calibri" w:hAnsi="Arial" w:cs="Arial"/>
                <w:color w:val="000000"/>
                <w:szCs w:val="22"/>
                <w:lang w:val="es-MX" w:eastAsia="en-US"/>
              </w:rPr>
              <w:t>).</w:t>
            </w:r>
          </w:p>
        </w:tc>
        <w:tc>
          <w:tcPr>
            <w:tcW w:w="1843" w:type="dxa"/>
            <w:shd w:val="clear" w:color="auto" w:fill="auto"/>
          </w:tcPr>
          <w:p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rsidTr="00121464">
        <w:tc>
          <w:tcPr>
            <w:tcW w:w="11482" w:type="dxa"/>
            <w:shd w:val="clear" w:color="auto" w:fill="auto"/>
          </w:tcPr>
          <w:p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3C5AFC" w:rsidRDefault="003C5AFC" w:rsidP="00571382">
      <w:pPr>
        <w:autoSpaceDE w:val="0"/>
        <w:autoSpaceDN w:val="0"/>
        <w:adjustRightInd w:val="0"/>
        <w:rPr>
          <w:rFonts w:ascii="Arial" w:hAnsi="Arial" w:cs="Arial"/>
          <w:sz w:val="24"/>
          <w:szCs w:val="24"/>
          <w:lang w:val="es-MX" w:eastAsia="es-MX"/>
        </w:rPr>
      </w:pPr>
    </w:p>
    <w:p w:rsidR="00E02910" w:rsidRDefault="00E02910" w:rsidP="00571382">
      <w:pPr>
        <w:autoSpaceDE w:val="0"/>
        <w:autoSpaceDN w:val="0"/>
        <w:adjustRightInd w:val="0"/>
        <w:rPr>
          <w:rFonts w:ascii="Arial" w:hAnsi="Arial" w:cs="Arial"/>
          <w:sz w:val="24"/>
          <w:szCs w:val="24"/>
          <w:lang w:val="es-MX" w:eastAsia="es-MX"/>
        </w:rPr>
      </w:pPr>
    </w:p>
    <w:p w:rsidR="004617F3" w:rsidRPr="004617F3" w:rsidRDefault="00EA16DD" w:rsidP="00571382">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 xml:space="preserve"> </w:t>
      </w:r>
      <w:r w:rsidR="004617F3"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rsidTr="00121464">
        <w:tc>
          <w:tcPr>
            <w:tcW w:w="3141"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rsidTr="00121464">
        <w:tc>
          <w:tcPr>
            <w:tcW w:w="3141" w:type="dxa"/>
            <w:vMerge w:val="restart"/>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rsidTr="00121464">
        <w:tc>
          <w:tcPr>
            <w:tcW w:w="3141" w:type="dxa"/>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3C5AFC" w:rsidRDefault="003C5AFC" w:rsidP="00571382">
      <w:pPr>
        <w:autoSpaceDE w:val="0"/>
        <w:autoSpaceDN w:val="0"/>
        <w:adjustRightInd w:val="0"/>
        <w:rPr>
          <w:rFonts w:ascii="Arial" w:hAnsi="Arial" w:cs="Arial"/>
          <w:sz w:val="24"/>
          <w:szCs w:val="24"/>
          <w:lang w:val="es-MX" w:eastAsia="es-MX"/>
        </w:rPr>
      </w:pPr>
    </w:p>
    <w:p w:rsidR="003C5AFC" w:rsidRPr="005B0F49" w:rsidRDefault="00EA16DD" w:rsidP="00571382">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 xml:space="preserve"> </w:t>
      </w:r>
      <w:r w:rsidR="00DB3514"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191C9F" w:rsidRPr="00191C9F" w:rsidRDefault="00191C9F" w:rsidP="00191C9F">
            <w:pPr>
              <w:rPr>
                <w:rFonts w:ascii="Arial" w:hAnsi="Arial" w:cs="Arial"/>
                <w:color w:val="000000"/>
                <w:lang w:val="es-MX" w:eastAsia="es-MX"/>
              </w:rPr>
            </w:pPr>
          </w:p>
        </w:tc>
      </w:tr>
      <w:tr w:rsidR="00F06114"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w:t>
            </w:r>
            <w:r w:rsidRPr="00191C9F">
              <w:rPr>
                <w:rFonts w:ascii="Arial" w:hAnsi="Arial" w:cs="Arial"/>
                <w:color w:val="000000"/>
                <w:lang w:val="es-MX" w:eastAsia="es-MX"/>
              </w:rPr>
              <w:lastRenderedPageBreak/>
              <w:t xml:space="preserve">investigación y el manejo bibliográfico. Analiza la información de los subtemas investigados,  </w:t>
            </w:r>
            <w:r w:rsidRPr="00FB5738">
              <w:rPr>
                <w:rFonts w:ascii="Arial" w:hAnsi="Arial" w:cs="Arial"/>
                <w:color w:val="000000"/>
                <w:lang w:val="es-MX" w:eastAsia="es-MX"/>
              </w:rPr>
              <w:t>realiza un resumen.</w:t>
            </w:r>
          </w:p>
        </w:tc>
      </w:tr>
      <w:tr w:rsidR="00F06114"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F06114" w:rsidRPr="00191C9F" w:rsidRDefault="002A5976" w:rsidP="00F06114">
            <w:pPr>
              <w:rPr>
                <w:rFonts w:ascii="Arial" w:hAnsi="Arial" w:cs="Arial"/>
                <w:color w:val="000000"/>
                <w:lang w:val="es-MX" w:eastAsia="es-MX"/>
              </w:rPr>
            </w:pPr>
            <w:r>
              <w:rPr>
                <w:rFonts w:ascii="Arial" w:hAnsi="Arial" w:cs="Arial"/>
                <w:b/>
                <w:color w:val="000000"/>
                <w:lang w:val="es-MX" w:eastAsia="es-MX"/>
              </w:rPr>
              <w:lastRenderedPageBreak/>
              <w:t>Tabla comparativa</w:t>
            </w:r>
            <w:r w:rsidR="00F06114">
              <w:rPr>
                <w:rFonts w:ascii="Arial" w:hAnsi="Arial" w:cs="Arial"/>
                <w:color w:val="000000"/>
                <w:lang w:val="es-MX" w:eastAsia="es-MX"/>
              </w:rPr>
              <w:t>.</w:t>
            </w:r>
            <w:r>
              <w:rPr>
                <w:rFonts w:ascii="Arial" w:hAnsi="Arial" w:cs="Arial"/>
                <w:color w:val="000000"/>
                <w:lang w:val="es-MX" w:eastAsia="es-MX"/>
              </w:rPr>
              <w:t xml:space="preserve"> </w:t>
            </w:r>
            <w:r w:rsidR="00F06114" w:rsidRPr="00191C9F">
              <w:rPr>
                <w:rFonts w:ascii="Arial" w:hAnsi="Arial" w:cs="Arial"/>
                <w:color w:val="000000"/>
                <w:lang w:val="es-MX" w:eastAsia="es-MX"/>
              </w:rPr>
              <w:t>Elaboración de gráficos (cuadro sinóptico, ensayos, mapa mental, cuadro comparativo etc.)</w:t>
            </w:r>
          </w:p>
          <w:p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FB5738">
              <w:rPr>
                <w:rFonts w:ascii="Arial" w:hAnsi="Arial" w:cs="Arial"/>
                <w:color w:val="000000"/>
                <w:lang w:val="es-MX" w:eastAsia="es-MX"/>
              </w:rPr>
              <w:t xml:space="preserve">Realizan </w:t>
            </w:r>
            <w:r w:rsidR="002A5976" w:rsidRPr="00FB5738">
              <w:rPr>
                <w:rFonts w:ascii="Arial" w:hAnsi="Arial" w:cs="Arial"/>
                <w:color w:val="000000"/>
                <w:lang w:val="es-MX" w:eastAsia="es-MX"/>
              </w:rPr>
              <w:t>t</w:t>
            </w:r>
            <w:r w:rsidR="006123F5" w:rsidRPr="00FB5738">
              <w:rPr>
                <w:rFonts w:ascii="Arial" w:hAnsi="Arial" w:cs="Arial"/>
                <w:color w:val="000000"/>
                <w:lang w:val="es-MX" w:eastAsia="es-MX"/>
              </w:rPr>
              <w:t>a</w:t>
            </w:r>
            <w:r w:rsidR="002A5976" w:rsidRPr="00FB5738">
              <w:rPr>
                <w:rFonts w:ascii="Arial" w:hAnsi="Arial" w:cs="Arial"/>
                <w:color w:val="000000"/>
                <w:lang w:val="es-MX" w:eastAsia="es-MX"/>
              </w:rPr>
              <w:t>bla comparativa</w:t>
            </w:r>
            <w:r w:rsidRPr="00FB5738">
              <w:rPr>
                <w:rFonts w:ascii="Arial" w:hAnsi="Arial" w:cs="Arial"/>
                <w:color w:val="000000"/>
                <w:lang w:val="es-MX" w:eastAsia="es-MX"/>
              </w:rPr>
              <w:t>.</w:t>
            </w:r>
          </w:p>
        </w:tc>
      </w:tr>
      <w:tr w:rsidR="00191C9F"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FB5738">
              <w:rPr>
                <w:rFonts w:ascii="Arial" w:hAnsi="Arial" w:cs="Arial"/>
                <w:color w:val="000000"/>
                <w:lang w:val="es-MX" w:eastAsia="es-MX"/>
              </w:rPr>
              <w:t>realiza evaluación escrita.</w:t>
            </w:r>
          </w:p>
        </w:tc>
      </w:tr>
      <w:tr w:rsidR="00191C9F" w:rsidRPr="00191C9F"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191C9F" w:rsidRPr="00191C9F" w:rsidRDefault="00191C9F" w:rsidP="00191C9F">
            <w:pPr>
              <w:jc w:val="center"/>
              <w:rPr>
                <w:rFonts w:ascii="Arial" w:hAnsi="Arial" w:cs="Arial"/>
                <w:color w:val="000000"/>
                <w:lang w:val="es-MX" w:eastAsia="es-MX"/>
              </w:rPr>
            </w:pPr>
          </w:p>
        </w:tc>
      </w:tr>
    </w:tbl>
    <w:p w:rsidR="003C5AFC" w:rsidRDefault="003C5AFC" w:rsidP="00571382">
      <w:pPr>
        <w:autoSpaceDE w:val="0"/>
        <w:autoSpaceDN w:val="0"/>
        <w:adjustRightInd w:val="0"/>
        <w:rPr>
          <w:rFonts w:ascii="Arial" w:hAnsi="Arial" w:cs="Arial"/>
          <w:sz w:val="24"/>
          <w:szCs w:val="24"/>
          <w:lang w:val="es-MX" w:eastAsia="es-MX"/>
        </w:rPr>
      </w:pPr>
    </w:p>
    <w:p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E02910" w:rsidRDefault="00E02910" w:rsidP="00E02910">
      <w:pPr>
        <w:autoSpaceDE w:val="0"/>
        <w:autoSpaceDN w:val="0"/>
        <w:adjustRightInd w:val="0"/>
        <w:rPr>
          <w:rFonts w:ascii="Arial" w:hAnsi="Arial" w:cs="Arial"/>
          <w:sz w:val="24"/>
          <w:szCs w:val="24"/>
          <w:lang w:val="es-MX" w:eastAsia="es-MX"/>
        </w:rPr>
      </w:pPr>
    </w:p>
    <w:p w:rsidR="00E02910" w:rsidRDefault="00E02910" w:rsidP="00E02910">
      <w:pPr>
        <w:autoSpaceDE w:val="0"/>
        <w:autoSpaceDN w:val="0"/>
        <w:adjustRightInd w:val="0"/>
        <w:rPr>
          <w:rFonts w:ascii="Arial" w:hAnsi="Arial" w:cs="Arial"/>
          <w:sz w:val="24"/>
          <w:szCs w:val="24"/>
          <w:lang w:val="es-MX" w:eastAsia="es-MX"/>
        </w:rPr>
      </w:pPr>
    </w:p>
    <w:p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B27771">
        <w:tc>
          <w:tcPr>
            <w:tcW w:w="13325" w:type="dxa"/>
            <w:shd w:val="clear" w:color="auto" w:fill="auto"/>
          </w:tcPr>
          <w:p w:rsidR="00EA16DD" w:rsidRPr="00121464" w:rsidRDefault="00EA16DD" w:rsidP="00EA16DD">
            <w:pPr>
              <w:jc w:val="both"/>
              <w:rPr>
                <w:rFonts w:ascii="Arial" w:eastAsia="Calibri" w:hAnsi="Arial" w:cs="Arial"/>
                <w:szCs w:val="22"/>
                <w:lang w:val="es-MX" w:eastAsia="en-US"/>
              </w:rPr>
            </w:pPr>
            <w:r w:rsidRPr="00EA16DD">
              <w:rPr>
                <w:rFonts w:ascii="Arial" w:eastAsia="Calibri" w:hAnsi="Arial" w:cs="Arial"/>
                <w:szCs w:val="22"/>
                <w:lang w:val="es-MX" w:eastAsia="en-US"/>
              </w:rPr>
              <w:t>Analiza, diseña, simula, construye y aplica circuitos y sistemas electrónicos para el control de potencia y conversión de la energía eléctrica para optimizar sus aplicaciones.</w:t>
            </w:r>
          </w:p>
        </w:tc>
      </w:tr>
    </w:tbl>
    <w:p w:rsidR="00E02910" w:rsidRDefault="00E02910" w:rsidP="00E02910">
      <w:pPr>
        <w:autoSpaceDE w:val="0"/>
        <w:autoSpaceDN w:val="0"/>
        <w:adjustRightInd w:val="0"/>
        <w:rPr>
          <w:rFonts w:ascii="Arial" w:hAnsi="Arial" w:cs="Arial"/>
          <w:b/>
          <w:bCs/>
          <w:sz w:val="24"/>
          <w:szCs w:val="24"/>
          <w:lang w:val="es-MX" w:eastAsia="es-MX"/>
        </w:rPr>
      </w:pPr>
    </w:p>
    <w:p w:rsidR="004F14D5" w:rsidRDefault="004F14D5" w:rsidP="00E02910">
      <w:pPr>
        <w:autoSpaceDE w:val="0"/>
        <w:autoSpaceDN w:val="0"/>
        <w:adjustRightInd w:val="0"/>
        <w:rPr>
          <w:rFonts w:ascii="Arial" w:hAnsi="Arial" w:cs="Arial"/>
          <w:b/>
          <w:bCs/>
          <w:sz w:val="24"/>
          <w:szCs w:val="24"/>
          <w:lang w:val="es-MX" w:eastAsia="es-MX"/>
        </w:rPr>
      </w:pPr>
    </w:p>
    <w:p w:rsidR="004F14D5" w:rsidRDefault="004F14D5" w:rsidP="00E02910">
      <w:pPr>
        <w:autoSpaceDE w:val="0"/>
        <w:autoSpaceDN w:val="0"/>
        <w:adjustRightInd w:val="0"/>
        <w:rPr>
          <w:rFonts w:ascii="Arial" w:hAnsi="Arial" w:cs="Arial"/>
          <w:b/>
          <w:bCs/>
          <w:sz w:val="24"/>
          <w:szCs w:val="24"/>
          <w:lang w:val="es-MX" w:eastAsia="es-MX"/>
        </w:rPr>
      </w:pPr>
    </w:p>
    <w:p w:rsidR="004F14D5" w:rsidRDefault="004F14D5" w:rsidP="00E02910">
      <w:pPr>
        <w:autoSpaceDE w:val="0"/>
        <w:autoSpaceDN w:val="0"/>
        <w:adjustRightInd w:val="0"/>
        <w:rPr>
          <w:rFonts w:ascii="Arial" w:hAnsi="Arial" w:cs="Arial"/>
          <w:b/>
          <w:bCs/>
          <w:sz w:val="24"/>
          <w:szCs w:val="24"/>
          <w:lang w:val="es-MX" w:eastAsia="es-MX"/>
        </w:rPr>
      </w:pPr>
    </w:p>
    <w:p w:rsidR="004F14D5" w:rsidRDefault="004F14D5" w:rsidP="00E02910">
      <w:pPr>
        <w:autoSpaceDE w:val="0"/>
        <w:autoSpaceDN w:val="0"/>
        <w:adjustRightInd w:val="0"/>
        <w:rPr>
          <w:rFonts w:ascii="Arial" w:hAnsi="Arial" w:cs="Arial"/>
          <w:b/>
          <w:bCs/>
          <w:sz w:val="24"/>
          <w:szCs w:val="24"/>
          <w:lang w:val="es-MX" w:eastAsia="es-MX"/>
        </w:rPr>
      </w:pPr>
    </w:p>
    <w:p w:rsidR="004F14D5" w:rsidRDefault="004F14D5" w:rsidP="00E02910">
      <w:pPr>
        <w:autoSpaceDE w:val="0"/>
        <w:autoSpaceDN w:val="0"/>
        <w:adjustRightInd w:val="0"/>
        <w:rPr>
          <w:rFonts w:ascii="Arial" w:hAnsi="Arial" w:cs="Arial"/>
          <w:b/>
          <w:bCs/>
          <w:sz w:val="24"/>
          <w:szCs w:val="24"/>
          <w:lang w:val="es-MX" w:eastAsia="es-MX"/>
        </w:rPr>
      </w:pPr>
    </w:p>
    <w:p w:rsidR="004F14D5" w:rsidRDefault="004F14D5" w:rsidP="00E02910">
      <w:pPr>
        <w:autoSpaceDE w:val="0"/>
        <w:autoSpaceDN w:val="0"/>
        <w:adjustRightInd w:val="0"/>
        <w:rPr>
          <w:rFonts w:ascii="Arial" w:hAnsi="Arial" w:cs="Arial"/>
          <w:b/>
          <w:bCs/>
          <w:sz w:val="24"/>
          <w:szCs w:val="24"/>
          <w:lang w:val="es-MX" w:eastAsia="es-MX"/>
        </w:rPr>
      </w:pPr>
    </w:p>
    <w:p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879"/>
        <w:gridCol w:w="993"/>
        <w:gridCol w:w="1701"/>
        <w:gridCol w:w="7909"/>
      </w:tblGrid>
      <w:tr w:rsidR="00B27771" w:rsidRPr="00121464" w:rsidTr="00062728">
        <w:tc>
          <w:tcPr>
            <w:tcW w:w="1843" w:type="dxa"/>
            <w:shd w:val="clear" w:color="auto" w:fill="auto"/>
          </w:tcPr>
          <w:p w:rsidR="00B27771" w:rsidRPr="00121464" w:rsidRDefault="00B27771" w:rsidP="002A4C40">
            <w:pPr>
              <w:rPr>
                <w:rFonts w:ascii="Arial" w:eastAsia="Calibri" w:hAnsi="Arial" w:cs="Arial"/>
                <w:szCs w:val="22"/>
                <w:lang w:val="es-MX" w:eastAsia="en-US"/>
              </w:rPr>
            </w:pPr>
          </w:p>
          <w:p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879" w:type="dxa"/>
            <w:shd w:val="clear" w:color="auto" w:fill="auto"/>
          </w:tcPr>
          <w:p w:rsidR="00B27771" w:rsidRPr="00121464" w:rsidRDefault="00B27771" w:rsidP="002A4C40">
            <w:pPr>
              <w:rPr>
                <w:rFonts w:ascii="Arial" w:eastAsia="Calibri" w:hAnsi="Arial" w:cs="Arial"/>
                <w:szCs w:val="22"/>
                <w:lang w:val="es-MX" w:eastAsia="en-US"/>
              </w:rPr>
            </w:pPr>
          </w:p>
        </w:tc>
        <w:tc>
          <w:tcPr>
            <w:tcW w:w="993" w:type="dxa"/>
            <w:shd w:val="clear" w:color="auto" w:fill="auto"/>
          </w:tcPr>
          <w:p w:rsidR="00B27771" w:rsidRPr="00121464" w:rsidRDefault="00B27771" w:rsidP="002A4C40">
            <w:pPr>
              <w:jc w:val="center"/>
              <w:rPr>
                <w:rFonts w:ascii="Arial" w:eastAsia="Calibri" w:hAnsi="Arial" w:cs="Arial"/>
                <w:szCs w:val="22"/>
                <w:lang w:val="es-MX" w:eastAsia="en-US"/>
              </w:rPr>
            </w:pPr>
          </w:p>
          <w:p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rsidR="00B27771" w:rsidRPr="00121464" w:rsidRDefault="00B27771" w:rsidP="002A4C40">
            <w:pPr>
              <w:rPr>
                <w:rFonts w:ascii="Arial" w:eastAsia="Calibri" w:hAnsi="Arial" w:cs="Arial"/>
                <w:szCs w:val="22"/>
                <w:lang w:val="es-MX" w:eastAsia="en-US"/>
              </w:rPr>
            </w:pPr>
          </w:p>
          <w:p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7909" w:type="dxa"/>
            <w:shd w:val="clear" w:color="auto" w:fill="auto"/>
          </w:tcPr>
          <w:p w:rsidR="00B27771" w:rsidRPr="00121464" w:rsidRDefault="004F14D5" w:rsidP="002A4C40">
            <w:pPr>
              <w:jc w:val="both"/>
              <w:rPr>
                <w:rFonts w:ascii="Arial" w:eastAsia="Calibri" w:hAnsi="Arial" w:cs="Arial"/>
                <w:szCs w:val="22"/>
                <w:lang w:val="es-MX" w:eastAsia="en-US"/>
              </w:rPr>
            </w:pPr>
            <w:r w:rsidRPr="004F14D5">
              <w:rPr>
                <w:rFonts w:ascii="Arial" w:eastAsia="Calibri" w:hAnsi="Arial" w:cs="Arial"/>
                <w:szCs w:val="22"/>
                <w:lang w:val="es-MX" w:eastAsia="en-US"/>
              </w:rPr>
              <w:t xml:space="preserve">Analizar y comprender el funcionamiento de los circuitos Reguladores de CA monofásicos: totales y diferenciales. Así como el funcionamiento de los Reguladores de </w:t>
            </w:r>
            <w:r w:rsidRPr="004F14D5">
              <w:rPr>
                <w:rFonts w:ascii="Arial" w:eastAsia="Calibri" w:hAnsi="Arial" w:cs="Arial"/>
                <w:szCs w:val="22"/>
                <w:lang w:val="es-MX" w:eastAsia="en-US"/>
              </w:rPr>
              <w:lastRenderedPageBreak/>
              <w:t>CA trifásicos. Analizar y comprender el funcionamiento de los Ciclo</w:t>
            </w:r>
            <w:r w:rsidR="00CA2105">
              <w:rPr>
                <w:rFonts w:ascii="Arial" w:eastAsia="Calibri" w:hAnsi="Arial" w:cs="Arial"/>
                <w:szCs w:val="22"/>
                <w:lang w:val="es-MX" w:eastAsia="en-US"/>
              </w:rPr>
              <w:t>-</w:t>
            </w:r>
            <w:r w:rsidRPr="004F14D5">
              <w:rPr>
                <w:rFonts w:ascii="Arial" w:eastAsia="Calibri" w:hAnsi="Arial" w:cs="Arial"/>
                <w:szCs w:val="22"/>
                <w:lang w:val="es-MX" w:eastAsia="en-US"/>
              </w:rPr>
              <w:t>convertidores monofásicos y trifásicos utilizados en aplicaciones de control de potencia eléctrica</w:t>
            </w:r>
          </w:p>
        </w:tc>
      </w:tr>
    </w:tbl>
    <w:p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31"/>
        <w:gridCol w:w="3799"/>
        <w:gridCol w:w="2126"/>
        <w:gridCol w:w="1701"/>
      </w:tblGrid>
      <w:tr w:rsidR="00E02910" w:rsidRPr="00121464" w:rsidTr="008E6448">
        <w:tc>
          <w:tcPr>
            <w:tcW w:w="2268"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431"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799"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rsidTr="008E6448">
        <w:tc>
          <w:tcPr>
            <w:tcW w:w="2268" w:type="dxa"/>
            <w:shd w:val="clear" w:color="auto" w:fill="auto"/>
          </w:tcPr>
          <w:p w:rsidR="006C558C" w:rsidRPr="00CA2105" w:rsidRDefault="006C558C" w:rsidP="006C558C">
            <w:pPr>
              <w:jc w:val="both"/>
              <w:rPr>
                <w:rFonts w:ascii="Arial" w:eastAsia="Calibri" w:hAnsi="Arial" w:cs="Arial"/>
                <w:b/>
                <w:szCs w:val="22"/>
                <w:lang w:val="es-MX" w:eastAsia="en-US"/>
              </w:rPr>
            </w:pPr>
            <w:r w:rsidRPr="00CA2105">
              <w:rPr>
                <w:rFonts w:ascii="Arial" w:eastAsia="Calibri" w:hAnsi="Arial" w:cs="Arial"/>
                <w:b/>
                <w:szCs w:val="22"/>
                <w:lang w:val="es-MX" w:eastAsia="en-US"/>
              </w:rPr>
              <w:t>4.- Conversión corriente alterna a corriente alterna (CA - CA)</w:t>
            </w:r>
          </w:p>
          <w:p w:rsidR="006C558C" w:rsidRPr="006C558C" w:rsidRDefault="006C558C" w:rsidP="006C558C">
            <w:pPr>
              <w:jc w:val="both"/>
              <w:rPr>
                <w:rFonts w:ascii="Arial" w:eastAsia="Calibri" w:hAnsi="Arial" w:cs="Arial"/>
                <w:szCs w:val="22"/>
                <w:lang w:val="es-MX" w:eastAsia="en-US"/>
              </w:rPr>
            </w:pP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4.1 Reguladores de CA monofásicos.</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4.1.1 Reguladores totales.</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4.1.1.1 Control de fase.</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4.1.1.2 Control integral.</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4.1.2 Reguladores diferenciales.</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4.1.2.1 Control de fase.</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4.1.2.2 Control integral.</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4.2 Reguladores de CA trifásicos.</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4.2.1 De media onda – Carga en estrella.</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4.2.2 De onda completa – Carga en estrella.</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4.2.3 De onda completa – Carga en Triángulo.</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 xml:space="preserve">4.3 </w:t>
            </w:r>
            <w:proofErr w:type="spellStart"/>
            <w:r w:rsidRPr="006C558C">
              <w:rPr>
                <w:rFonts w:ascii="Arial" w:eastAsia="Calibri" w:hAnsi="Arial" w:cs="Arial"/>
                <w:szCs w:val="22"/>
                <w:lang w:val="es-MX" w:eastAsia="en-US"/>
              </w:rPr>
              <w:t>Cicloconvertidores</w:t>
            </w:r>
            <w:proofErr w:type="spellEnd"/>
            <w:r w:rsidRPr="006C558C">
              <w:rPr>
                <w:rFonts w:ascii="Arial" w:eastAsia="Calibri" w:hAnsi="Arial" w:cs="Arial"/>
                <w:szCs w:val="22"/>
                <w:lang w:val="es-MX" w:eastAsia="en-US"/>
              </w:rPr>
              <w:t>.</w:t>
            </w:r>
          </w:p>
          <w:p w:rsidR="006C558C" w:rsidRPr="006C558C"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t xml:space="preserve">4.3.1 </w:t>
            </w:r>
            <w:proofErr w:type="spellStart"/>
            <w:r w:rsidRPr="006C558C">
              <w:rPr>
                <w:rFonts w:ascii="Arial" w:eastAsia="Calibri" w:hAnsi="Arial" w:cs="Arial"/>
                <w:szCs w:val="22"/>
                <w:lang w:val="es-MX" w:eastAsia="en-US"/>
              </w:rPr>
              <w:t>Cicloconvertidores</w:t>
            </w:r>
            <w:proofErr w:type="spellEnd"/>
            <w:r w:rsidRPr="006C558C">
              <w:rPr>
                <w:rFonts w:ascii="Arial" w:eastAsia="Calibri" w:hAnsi="Arial" w:cs="Arial"/>
                <w:szCs w:val="22"/>
                <w:lang w:val="es-MX" w:eastAsia="en-US"/>
              </w:rPr>
              <w:t xml:space="preserve"> monofásicos.</w:t>
            </w:r>
          </w:p>
          <w:p w:rsidR="00E174E5" w:rsidRPr="00121464" w:rsidRDefault="006C558C" w:rsidP="006C558C">
            <w:pPr>
              <w:jc w:val="both"/>
              <w:rPr>
                <w:rFonts w:ascii="Arial" w:eastAsia="Calibri" w:hAnsi="Arial" w:cs="Arial"/>
                <w:szCs w:val="22"/>
                <w:lang w:val="es-MX" w:eastAsia="en-US"/>
              </w:rPr>
            </w:pPr>
            <w:r w:rsidRPr="006C558C">
              <w:rPr>
                <w:rFonts w:ascii="Arial" w:eastAsia="Calibri" w:hAnsi="Arial" w:cs="Arial"/>
                <w:szCs w:val="22"/>
                <w:lang w:val="es-MX" w:eastAsia="en-US"/>
              </w:rPr>
              <w:lastRenderedPageBreak/>
              <w:t xml:space="preserve">4.3.2 </w:t>
            </w:r>
            <w:proofErr w:type="spellStart"/>
            <w:r w:rsidRPr="006C558C">
              <w:rPr>
                <w:rFonts w:ascii="Arial" w:eastAsia="Calibri" w:hAnsi="Arial" w:cs="Arial"/>
                <w:szCs w:val="22"/>
                <w:lang w:val="es-MX" w:eastAsia="en-US"/>
              </w:rPr>
              <w:t>Cicloconvertidores</w:t>
            </w:r>
            <w:proofErr w:type="spellEnd"/>
            <w:r w:rsidRPr="006C558C">
              <w:rPr>
                <w:rFonts w:ascii="Arial" w:eastAsia="Calibri" w:hAnsi="Arial" w:cs="Arial"/>
                <w:szCs w:val="22"/>
                <w:lang w:val="es-MX" w:eastAsia="en-US"/>
              </w:rPr>
              <w:t xml:space="preserve"> trifásicos.</w:t>
            </w:r>
          </w:p>
        </w:tc>
        <w:tc>
          <w:tcPr>
            <w:tcW w:w="3431" w:type="dxa"/>
            <w:shd w:val="clear" w:color="auto" w:fill="auto"/>
          </w:tcPr>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409CF">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rsidR="00F8448A" w:rsidRPr="00121464" w:rsidRDefault="00F8448A" w:rsidP="00F8448A">
            <w:pPr>
              <w:jc w:val="both"/>
              <w:rPr>
                <w:rFonts w:ascii="Arial Narrow" w:eastAsia="Calibri" w:hAnsi="Arial Narrow" w:cs="Arial"/>
                <w:sz w:val="22"/>
                <w:szCs w:val="22"/>
                <w:lang w:val="es-MX" w:eastAsia="en-US"/>
              </w:rPr>
            </w:pPr>
          </w:p>
          <w:p w:rsidR="00F8448A" w:rsidRPr="00121464" w:rsidRDefault="0092105B" w:rsidP="00F8448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2.- </w:t>
            </w:r>
            <w:r w:rsidR="000A245C">
              <w:rPr>
                <w:rFonts w:ascii="Arial Narrow" w:eastAsia="Calibri" w:hAnsi="Arial Narrow" w:cs="Arial"/>
                <w:sz w:val="22"/>
                <w:szCs w:val="22"/>
                <w:highlight w:val="lightGray"/>
                <w:lang w:val="es-MX" w:eastAsia="en-US"/>
              </w:rPr>
              <w:t>Tabla comparativa</w:t>
            </w:r>
            <w:r w:rsidR="00F8448A">
              <w:rPr>
                <w:rFonts w:ascii="Arial Narrow" w:eastAsia="Calibri" w:hAnsi="Arial Narrow" w:cs="Arial"/>
                <w:sz w:val="22"/>
                <w:szCs w:val="22"/>
                <w:highlight w:val="lightGray"/>
                <w:lang w:val="es-MX" w:eastAsia="en-US"/>
              </w:rPr>
              <w:t xml:space="preserve">. </w:t>
            </w:r>
          </w:p>
          <w:p w:rsidR="008E6448" w:rsidRPr="008E6448" w:rsidRDefault="008E6448" w:rsidP="008E6448">
            <w:pPr>
              <w:jc w:val="both"/>
              <w:rPr>
                <w:rFonts w:ascii="Arial Narrow" w:eastAsia="Calibri" w:hAnsi="Arial Narrow" w:cs="Arial"/>
                <w:sz w:val="22"/>
                <w:szCs w:val="22"/>
                <w:lang w:val="es-MX" w:eastAsia="en-US"/>
              </w:rPr>
            </w:pPr>
            <w:r w:rsidRPr="008E6448">
              <w:rPr>
                <w:rFonts w:ascii="Arial Narrow" w:eastAsia="Calibri" w:hAnsi="Arial Narrow" w:cs="Arial"/>
                <w:sz w:val="22"/>
                <w:szCs w:val="22"/>
                <w:lang w:val="es-MX" w:eastAsia="en-US"/>
              </w:rPr>
              <w:t xml:space="preserve">• Realizan una tabla comparativa en Línea, en la Plataforma Educativa de </w:t>
            </w:r>
            <w:proofErr w:type="spellStart"/>
            <w:r w:rsidRPr="008E6448">
              <w:rPr>
                <w:rFonts w:ascii="Arial Narrow" w:eastAsia="Calibri" w:hAnsi="Arial Narrow" w:cs="Arial"/>
                <w:sz w:val="22"/>
                <w:szCs w:val="22"/>
                <w:lang w:val="es-MX" w:eastAsia="en-US"/>
              </w:rPr>
              <w:t>classroom</w:t>
            </w:r>
            <w:proofErr w:type="spellEnd"/>
            <w:r w:rsidRPr="008E6448">
              <w:rPr>
                <w:rFonts w:ascii="Arial Narrow" w:eastAsia="Calibri" w:hAnsi="Arial Narrow" w:cs="Arial"/>
                <w:sz w:val="22"/>
                <w:szCs w:val="22"/>
                <w:lang w:val="es-MX" w:eastAsia="en-US"/>
              </w:rPr>
              <w:t>, que les permite reforzar los conocimientos,</w:t>
            </w:r>
            <w:r w:rsidR="00976AF7">
              <w:rPr>
                <w:rFonts w:ascii="Arial Narrow" w:eastAsia="Calibri" w:hAnsi="Arial Narrow" w:cs="Arial"/>
                <w:sz w:val="22"/>
                <w:szCs w:val="22"/>
                <w:lang w:val="es-MX" w:eastAsia="en-US"/>
              </w:rPr>
              <w:t xml:space="preserve"> </w:t>
            </w:r>
            <w:r w:rsidRPr="008E6448">
              <w:rPr>
                <w:rFonts w:ascii="Arial Narrow" w:eastAsia="Calibri" w:hAnsi="Arial Narrow" w:cs="Arial"/>
                <w:sz w:val="22"/>
                <w:szCs w:val="22"/>
                <w:lang w:val="es-MX" w:eastAsia="en-US"/>
              </w:rPr>
              <w:t xml:space="preserve">mediante la identificación </w:t>
            </w:r>
            <w:r w:rsidR="002D4983">
              <w:rPr>
                <w:rFonts w:ascii="Arial Narrow" w:eastAsia="Calibri" w:hAnsi="Arial Narrow" w:cs="Arial"/>
                <w:sz w:val="22"/>
                <w:szCs w:val="22"/>
                <w:lang w:val="es-MX" w:eastAsia="en-US"/>
              </w:rPr>
              <w:t>de tipos de conversión de CA-CA (tipos de ciclo-convertidores de CA-CA)</w:t>
            </w:r>
            <w:r w:rsidRPr="008E6448">
              <w:rPr>
                <w:rFonts w:ascii="Arial Narrow" w:eastAsia="Calibri" w:hAnsi="Arial Narrow" w:cs="Arial"/>
                <w:sz w:val="22"/>
                <w:szCs w:val="22"/>
                <w:lang w:val="es-MX" w:eastAsia="en-US"/>
              </w:rPr>
              <w:t xml:space="preserve"> descripción, diagramas-</w:t>
            </w:r>
            <w:r w:rsidRPr="008E6448">
              <w:rPr>
                <w:rFonts w:ascii="Arial Narrow" w:eastAsia="Calibri" w:hAnsi="Arial Narrow" w:cs="Arial"/>
                <w:sz w:val="22"/>
                <w:szCs w:val="22"/>
                <w:lang w:val="es-MX" w:eastAsia="en-US"/>
              </w:rPr>
              <w:lastRenderedPageBreak/>
              <w:t xml:space="preserve">esquemas-imágenes, ventajas, desventajas, aplicaciones. </w:t>
            </w:r>
          </w:p>
          <w:p w:rsidR="008E6448" w:rsidRDefault="008E6448" w:rsidP="00F8448A">
            <w:pPr>
              <w:jc w:val="both"/>
              <w:rPr>
                <w:rFonts w:ascii="Arial Narrow" w:eastAsia="Calibri" w:hAnsi="Arial Narrow" w:cs="Arial"/>
                <w:sz w:val="22"/>
                <w:szCs w:val="22"/>
                <w:lang w:val="es-MX" w:eastAsia="en-US"/>
              </w:rPr>
            </w:pPr>
          </w:p>
          <w:p w:rsidR="00F8448A" w:rsidRPr="00121464" w:rsidRDefault="00AB0639" w:rsidP="00467E85">
            <w:pPr>
              <w:rPr>
                <w:rFonts w:ascii="Arial Narrow" w:eastAsia="Calibri" w:hAnsi="Arial Narrow" w:cs="Arial"/>
                <w:sz w:val="22"/>
                <w:szCs w:val="22"/>
                <w:lang w:val="es-MX" w:eastAsia="en-US"/>
              </w:rPr>
            </w:pPr>
            <w:r>
              <w:rPr>
                <w:rFonts w:ascii="Arial Narrow" w:eastAsia="Calibri" w:hAnsi="Arial Narrow" w:cs="Arial"/>
                <w:highlight w:val="lightGray"/>
              </w:rPr>
              <w:t>3</w:t>
            </w:r>
            <w:r w:rsidR="00467E85" w:rsidRPr="00CF7464">
              <w:rPr>
                <w:rFonts w:ascii="Arial Narrow" w:eastAsia="Calibri" w:hAnsi="Arial Narrow" w:cs="Arial"/>
                <w:highlight w:val="lightGray"/>
              </w:rPr>
              <w:t>.- Evaluación escrita</w:t>
            </w: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Pr="002021AA">
              <w:rPr>
                <w:rFonts w:ascii="Arial Narrow" w:eastAsia="Calibri" w:hAnsi="Arial Narrow" w:cs="Arial"/>
                <w:sz w:val="22"/>
                <w:szCs w:val="22"/>
                <w:lang w:val="es-MX" w:eastAsia="en-US"/>
              </w:rPr>
              <w:t>• Presentan examen de todos los subtemas estudiados,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rsidR="00F8448A" w:rsidRPr="00121464" w:rsidRDefault="00F8448A" w:rsidP="00F8448A">
            <w:pPr>
              <w:jc w:val="both"/>
              <w:rPr>
                <w:rFonts w:ascii="Arial Narrow" w:eastAsia="Calibri" w:hAnsi="Arial Narrow" w:cs="Arial"/>
                <w:sz w:val="22"/>
                <w:szCs w:val="22"/>
                <w:lang w:val="es-MX" w:eastAsia="en-US"/>
              </w:rPr>
            </w:pPr>
          </w:p>
          <w:p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Pr>
                <w:rFonts w:ascii="Arial Narrow" w:eastAsia="Calibri" w:hAnsi="Arial Narrow" w:cs="Arial"/>
                <w:sz w:val="22"/>
                <w:szCs w:val="22"/>
                <w:lang w:val="es-MX" w:eastAsia="en-US"/>
              </w:rPr>
              <w:t>programados con horas prácticas</w:t>
            </w:r>
            <w:r w:rsidRPr="00121464">
              <w:rPr>
                <w:rFonts w:ascii="Arial Narrow" w:eastAsia="Calibri" w:hAnsi="Arial Narrow" w:cs="Arial"/>
                <w:sz w:val="22"/>
                <w:szCs w:val="22"/>
                <w:lang w:val="es-MX" w:eastAsia="en-US"/>
              </w:rPr>
              <w:t xml:space="preserve">. 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D60A9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799" w:type="dxa"/>
            <w:shd w:val="clear" w:color="auto" w:fill="auto"/>
          </w:tcPr>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realizar</w:t>
            </w:r>
            <w:r>
              <w:rPr>
                <w:rFonts w:ascii="Arial Narrow" w:eastAsia="Calibri" w:hAnsi="Arial Narrow" w:cs="Arial"/>
                <w:sz w:val="21"/>
                <w:szCs w:val="21"/>
                <w:highlight w:val="lightGray"/>
                <w:lang w:val="es-MX" w:eastAsia="en-US"/>
              </w:rPr>
              <w:t xml:space="preserve"> y entregar</w:t>
            </w:r>
            <w:r w:rsidRPr="00121464">
              <w:rPr>
                <w:rFonts w:ascii="Arial Narrow" w:eastAsia="Calibri" w:hAnsi="Arial Narrow" w:cs="Arial"/>
                <w:sz w:val="21"/>
                <w:szCs w:val="21"/>
                <w:highlight w:val="lightGray"/>
                <w:lang w:val="es-MX" w:eastAsia="en-US"/>
              </w:rPr>
              <w:t xml:space="preserve"> el resumen</w:t>
            </w:r>
            <w:r>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highlight w:val="lightGray"/>
                <w:lang w:val="es-MX" w:eastAsia="en-US"/>
              </w:rPr>
              <w:t xml:space="preserve">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de todos los subtemas, </w:t>
            </w:r>
            <w:r w:rsidRPr="0064725D">
              <w:rPr>
                <w:rFonts w:ascii="Arial Narrow" w:eastAsia="Calibri" w:hAnsi="Arial Narrow" w:cs="Arial"/>
                <w:sz w:val="21"/>
                <w:szCs w:val="21"/>
                <w:lang w:val="es-MX" w:eastAsia="en-US"/>
              </w:rPr>
              <w:t>mencionando las especificaciones y la estructura.</w:t>
            </w:r>
          </w:p>
          <w:p w:rsidR="00F8448A" w:rsidRPr="00121464" w:rsidRDefault="00F8448A" w:rsidP="00F8448A">
            <w:pPr>
              <w:jc w:val="both"/>
              <w:rPr>
                <w:rFonts w:ascii="Arial Narrow" w:eastAsia="Calibri" w:hAnsi="Arial Narrow" w:cs="Arial"/>
                <w:sz w:val="21"/>
                <w:szCs w:val="21"/>
                <w:highlight w:val="lightGray"/>
                <w:lang w:val="es-MX" w:eastAsia="en-US"/>
              </w:rPr>
            </w:pPr>
          </w:p>
          <w:p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w:t>
            </w:r>
            <w:r>
              <w:rPr>
                <w:rFonts w:ascii="Arial Narrow" w:eastAsia="Calibri" w:hAnsi="Arial Narrow" w:cs="Arial"/>
                <w:sz w:val="21"/>
                <w:szCs w:val="21"/>
                <w:highlight w:val="lightGray"/>
                <w:lang w:val="es-MX" w:eastAsia="en-US"/>
              </w:rPr>
              <w:t xml:space="preserve"> realizar</w:t>
            </w:r>
            <w:r w:rsidRPr="00121464">
              <w:rPr>
                <w:rFonts w:ascii="Arial Narrow" w:eastAsia="Calibri" w:hAnsi="Arial Narrow" w:cs="Arial"/>
                <w:sz w:val="21"/>
                <w:szCs w:val="21"/>
                <w:highlight w:val="lightGray"/>
                <w:lang w:val="es-MX" w:eastAsia="en-US"/>
              </w:rPr>
              <w:t xml:space="preserve"> </w:t>
            </w:r>
            <w:r>
              <w:rPr>
                <w:rFonts w:ascii="Arial Narrow" w:eastAsia="Calibri" w:hAnsi="Arial Narrow" w:cs="Arial"/>
                <w:sz w:val="21"/>
                <w:szCs w:val="21"/>
                <w:highlight w:val="lightGray"/>
                <w:lang w:val="es-MX" w:eastAsia="en-US"/>
              </w:rPr>
              <w:t>las 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w:t>
            </w:r>
            <w:r>
              <w:rPr>
                <w:rFonts w:ascii="Arial Narrow" w:eastAsia="Calibri" w:hAnsi="Arial Narrow" w:cs="Arial"/>
                <w:sz w:val="21"/>
                <w:szCs w:val="21"/>
                <w:lang w:val="es-MX" w:eastAsia="en-US"/>
              </w:rPr>
              <w:t>efectúa</w:t>
            </w: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2F384E">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w:t>
            </w:r>
          </w:p>
          <w:p w:rsidR="004D2C3A" w:rsidRPr="00121464" w:rsidRDefault="004D2C3A" w:rsidP="00F8448A">
            <w:pPr>
              <w:jc w:val="both"/>
              <w:rPr>
                <w:rFonts w:ascii="Arial Narrow" w:eastAsia="Calibri" w:hAnsi="Arial Narrow" w:cs="Arial"/>
                <w:sz w:val="21"/>
                <w:szCs w:val="21"/>
                <w:lang w:val="es-MX" w:eastAsia="en-US"/>
              </w:rPr>
            </w:pPr>
          </w:p>
          <w:p w:rsidR="004D2C3A" w:rsidRPr="004D2C3A" w:rsidRDefault="004D2C3A" w:rsidP="004D2C3A">
            <w:pPr>
              <w:jc w:val="both"/>
              <w:rPr>
                <w:rFonts w:ascii="Arial Narrow" w:eastAsia="Calibri" w:hAnsi="Arial Narrow" w:cs="Arial"/>
                <w:sz w:val="21"/>
                <w:szCs w:val="21"/>
                <w:lang w:val="es-MX" w:eastAsia="en-US"/>
              </w:rPr>
            </w:pPr>
            <w:r w:rsidRPr="004D2C3A">
              <w:rPr>
                <w:rFonts w:ascii="Arial Narrow" w:eastAsia="Calibri" w:hAnsi="Arial Narrow" w:cs="Arial"/>
                <w:sz w:val="21"/>
                <w:szCs w:val="21"/>
                <w:lang w:val="es-MX" w:eastAsia="en-US"/>
              </w:rPr>
              <w:t>• Exposición Efectiva sobre reguladores de CA monofásicos.</w:t>
            </w:r>
          </w:p>
          <w:p w:rsidR="004D2C3A" w:rsidRPr="004D2C3A" w:rsidRDefault="004D2C3A" w:rsidP="004D2C3A">
            <w:pPr>
              <w:jc w:val="both"/>
              <w:rPr>
                <w:rFonts w:ascii="Arial Narrow" w:eastAsia="Calibri" w:hAnsi="Arial Narrow" w:cs="Arial"/>
                <w:sz w:val="21"/>
                <w:szCs w:val="21"/>
                <w:lang w:val="es-MX" w:eastAsia="en-US"/>
              </w:rPr>
            </w:pPr>
            <w:r w:rsidRPr="004D2C3A">
              <w:rPr>
                <w:rFonts w:ascii="Arial Narrow" w:eastAsia="Calibri" w:hAnsi="Arial Narrow" w:cs="Arial"/>
                <w:sz w:val="21"/>
                <w:szCs w:val="21"/>
                <w:lang w:val="es-MX" w:eastAsia="en-US"/>
              </w:rPr>
              <w:t>• Exposición Efectiva sobre reguladores totales.</w:t>
            </w:r>
          </w:p>
          <w:p w:rsidR="004D2C3A" w:rsidRPr="004D2C3A" w:rsidRDefault="004D2C3A" w:rsidP="004D2C3A">
            <w:pPr>
              <w:jc w:val="both"/>
              <w:rPr>
                <w:rFonts w:ascii="Arial Narrow" w:eastAsia="Calibri" w:hAnsi="Arial Narrow" w:cs="Arial"/>
                <w:sz w:val="21"/>
                <w:szCs w:val="21"/>
                <w:lang w:val="es-MX" w:eastAsia="en-US"/>
              </w:rPr>
            </w:pPr>
            <w:r w:rsidRPr="004D2C3A">
              <w:rPr>
                <w:rFonts w:ascii="Arial Narrow" w:eastAsia="Calibri" w:hAnsi="Arial Narrow" w:cs="Arial"/>
                <w:sz w:val="21"/>
                <w:szCs w:val="21"/>
                <w:lang w:val="es-MX" w:eastAsia="en-US"/>
              </w:rPr>
              <w:t>• Exposición Efectiva sobre control de fase.</w:t>
            </w:r>
          </w:p>
          <w:p w:rsidR="004D2C3A" w:rsidRPr="004D2C3A" w:rsidRDefault="004D2C3A" w:rsidP="004D2C3A">
            <w:pPr>
              <w:jc w:val="both"/>
              <w:rPr>
                <w:rFonts w:ascii="Arial Narrow" w:eastAsia="Calibri" w:hAnsi="Arial Narrow" w:cs="Arial"/>
                <w:sz w:val="21"/>
                <w:szCs w:val="21"/>
                <w:lang w:val="es-MX" w:eastAsia="en-US"/>
              </w:rPr>
            </w:pPr>
            <w:r w:rsidRPr="004D2C3A">
              <w:rPr>
                <w:rFonts w:ascii="Arial Narrow" w:eastAsia="Calibri" w:hAnsi="Arial Narrow" w:cs="Arial"/>
                <w:sz w:val="21"/>
                <w:szCs w:val="21"/>
                <w:lang w:val="es-MX" w:eastAsia="en-US"/>
              </w:rPr>
              <w:t>• Exposición Efectiva sobre control integral.</w:t>
            </w:r>
          </w:p>
          <w:p w:rsidR="004D2C3A" w:rsidRPr="004D2C3A" w:rsidRDefault="004D2C3A" w:rsidP="004D2C3A">
            <w:pPr>
              <w:jc w:val="both"/>
              <w:rPr>
                <w:rFonts w:ascii="Arial Narrow" w:eastAsia="Calibri" w:hAnsi="Arial Narrow" w:cs="Arial"/>
                <w:sz w:val="21"/>
                <w:szCs w:val="21"/>
                <w:lang w:val="es-MX" w:eastAsia="en-US"/>
              </w:rPr>
            </w:pPr>
            <w:r w:rsidRPr="004D2C3A">
              <w:rPr>
                <w:rFonts w:ascii="Arial Narrow" w:eastAsia="Calibri" w:hAnsi="Arial Narrow" w:cs="Arial"/>
                <w:sz w:val="21"/>
                <w:szCs w:val="21"/>
                <w:lang w:val="es-MX" w:eastAsia="en-US"/>
              </w:rPr>
              <w:t>•Exposición Efectiva sobre reguladores diferenciales.</w:t>
            </w:r>
          </w:p>
          <w:p w:rsidR="004D2C3A" w:rsidRPr="004D2C3A" w:rsidRDefault="004D2C3A" w:rsidP="004D2C3A">
            <w:pPr>
              <w:jc w:val="both"/>
              <w:rPr>
                <w:rFonts w:ascii="Arial Narrow" w:eastAsia="Calibri" w:hAnsi="Arial Narrow" w:cs="Arial"/>
                <w:sz w:val="21"/>
                <w:szCs w:val="21"/>
                <w:lang w:val="es-MX" w:eastAsia="en-US"/>
              </w:rPr>
            </w:pPr>
            <w:r w:rsidRPr="004D2C3A">
              <w:rPr>
                <w:rFonts w:ascii="Arial Narrow" w:eastAsia="Calibri" w:hAnsi="Arial Narrow" w:cs="Arial"/>
                <w:sz w:val="21"/>
                <w:szCs w:val="21"/>
                <w:lang w:val="es-MX" w:eastAsia="en-US"/>
              </w:rPr>
              <w:t>• Exposición Efectiva reguladores de corriente alterna CA trifásicos.</w:t>
            </w:r>
          </w:p>
          <w:p w:rsidR="004D2C3A" w:rsidRPr="004D2C3A" w:rsidRDefault="004D2C3A" w:rsidP="004D2C3A">
            <w:pPr>
              <w:jc w:val="both"/>
              <w:rPr>
                <w:rFonts w:ascii="Arial Narrow" w:eastAsia="Calibri" w:hAnsi="Arial Narrow" w:cs="Arial"/>
                <w:sz w:val="21"/>
                <w:szCs w:val="21"/>
                <w:lang w:val="es-MX" w:eastAsia="en-US"/>
              </w:rPr>
            </w:pPr>
            <w:r w:rsidRPr="004D2C3A">
              <w:rPr>
                <w:rFonts w:ascii="Arial Narrow" w:eastAsia="Calibri" w:hAnsi="Arial Narrow" w:cs="Arial"/>
                <w:sz w:val="21"/>
                <w:szCs w:val="21"/>
                <w:lang w:val="es-MX" w:eastAsia="en-US"/>
              </w:rPr>
              <w:lastRenderedPageBreak/>
              <w:t xml:space="preserve">•Exposición demostrativa sobre los </w:t>
            </w:r>
            <w:proofErr w:type="spellStart"/>
            <w:r w:rsidRPr="004D2C3A">
              <w:rPr>
                <w:rFonts w:ascii="Arial Narrow" w:eastAsia="Calibri" w:hAnsi="Arial Narrow" w:cs="Arial"/>
                <w:sz w:val="21"/>
                <w:szCs w:val="21"/>
                <w:lang w:val="es-MX" w:eastAsia="en-US"/>
              </w:rPr>
              <w:t>cicloconvertidores</w:t>
            </w:r>
            <w:proofErr w:type="spellEnd"/>
            <w:r w:rsidRPr="004D2C3A">
              <w:rPr>
                <w:rFonts w:ascii="Arial Narrow" w:eastAsia="Calibri" w:hAnsi="Arial Narrow" w:cs="Arial"/>
                <w:sz w:val="21"/>
                <w:szCs w:val="21"/>
                <w:lang w:val="es-MX" w:eastAsia="en-US"/>
              </w:rPr>
              <w:t xml:space="preserve">. </w:t>
            </w:r>
          </w:p>
          <w:p w:rsidR="004D2C3A" w:rsidRPr="004D2C3A" w:rsidRDefault="004D2C3A" w:rsidP="004D2C3A">
            <w:pPr>
              <w:jc w:val="both"/>
              <w:rPr>
                <w:rFonts w:ascii="Arial Narrow" w:eastAsia="Calibri" w:hAnsi="Arial Narrow" w:cs="Arial"/>
                <w:sz w:val="21"/>
                <w:szCs w:val="21"/>
                <w:lang w:val="es-MX" w:eastAsia="en-US"/>
              </w:rPr>
            </w:pPr>
            <w:r w:rsidRPr="004D2C3A">
              <w:rPr>
                <w:rFonts w:ascii="Arial Narrow" w:eastAsia="Calibri" w:hAnsi="Arial Narrow" w:cs="Arial"/>
                <w:sz w:val="21"/>
                <w:szCs w:val="21"/>
                <w:lang w:val="es-MX" w:eastAsia="en-US"/>
              </w:rPr>
              <w:t xml:space="preserve">•Exposición Efectiva sobre los </w:t>
            </w:r>
            <w:proofErr w:type="spellStart"/>
            <w:r w:rsidRPr="004D2C3A">
              <w:rPr>
                <w:rFonts w:ascii="Arial Narrow" w:eastAsia="Calibri" w:hAnsi="Arial Narrow" w:cs="Arial"/>
                <w:sz w:val="21"/>
                <w:szCs w:val="21"/>
                <w:lang w:val="es-MX" w:eastAsia="en-US"/>
              </w:rPr>
              <w:t>cicloconvertidores</w:t>
            </w:r>
            <w:proofErr w:type="spellEnd"/>
            <w:r w:rsidRPr="004D2C3A">
              <w:rPr>
                <w:rFonts w:ascii="Arial Narrow" w:eastAsia="Calibri" w:hAnsi="Arial Narrow" w:cs="Arial"/>
                <w:sz w:val="21"/>
                <w:szCs w:val="21"/>
                <w:lang w:val="es-MX" w:eastAsia="en-US"/>
              </w:rPr>
              <w:t xml:space="preserve"> monofásicos.</w:t>
            </w:r>
          </w:p>
          <w:p w:rsidR="00F8448A" w:rsidRDefault="004D2C3A" w:rsidP="004D2C3A">
            <w:pPr>
              <w:jc w:val="both"/>
              <w:rPr>
                <w:rFonts w:ascii="Arial Narrow" w:eastAsia="Calibri" w:hAnsi="Arial Narrow" w:cs="Arial"/>
                <w:sz w:val="21"/>
                <w:szCs w:val="21"/>
                <w:lang w:val="es-MX" w:eastAsia="en-US"/>
              </w:rPr>
            </w:pPr>
            <w:r w:rsidRPr="004D2C3A">
              <w:rPr>
                <w:rFonts w:ascii="Arial Narrow" w:eastAsia="Calibri" w:hAnsi="Arial Narrow" w:cs="Arial"/>
                <w:sz w:val="21"/>
                <w:szCs w:val="21"/>
                <w:lang w:val="es-MX" w:eastAsia="en-US"/>
              </w:rPr>
              <w:t xml:space="preserve">•Exposición Efectiva sobre los </w:t>
            </w:r>
            <w:proofErr w:type="spellStart"/>
            <w:r w:rsidRPr="004D2C3A">
              <w:rPr>
                <w:rFonts w:ascii="Arial Narrow" w:eastAsia="Calibri" w:hAnsi="Arial Narrow" w:cs="Arial"/>
                <w:sz w:val="21"/>
                <w:szCs w:val="21"/>
                <w:lang w:val="es-MX" w:eastAsia="en-US"/>
              </w:rPr>
              <w:t>cicloconvertidores</w:t>
            </w:r>
            <w:proofErr w:type="spellEnd"/>
            <w:r w:rsidRPr="004D2C3A">
              <w:rPr>
                <w:rFonts w:ascii="Arial Narrow" w:eastAsia="Calibri" w:hAnsi="Arial Narrow" w:cs="Arial"/>
                <w:sz w:val="21"/>
                <w:szCs w:val="21"/>
                <w:lang w:val="es-MX" w:eastAsia="en-US"/>
              </w:rPr>
              <w:t xml:space="preserve"> trifásicos  </w:t>
            </w:r>
          </w:p>
          <w:p w:rsidR="004D2C3A" w:rsidRPr="00121464" w:rsidRDefault="004D2C3A" w:rsidP="00F8448A">
            <w:pPr>
              <w:jc w:val="both"/>
              <w:rPr>
                <w:rFonts w:ascii="Arial Narrow" w:eastAsia="Calibri" w:hAnsi="Arial Narrow" w:cs="Arial"/>
                <w:sz w:val="21"/>
                <w:szCs w:val="21"/>
                <w:lang w:val="es-MX" w:eastAsia="en-US"/>
              </w:rPr>
            </w:pPr>
          </w:p>
          <w:p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740EFA">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547B50">
              <w:rPr>
                <w:rFonts w:ascii="Arial Narrow" w:eastAsia="Calibri" w:hAnsi="Arial Narrow" w:cs="Arial"/>
                <w:sz w:val="21"/>
                <w:szCs w:val="21"/>
                <w:highlight w:val="lightGray"/>
                <w:lang w:val="es-MX" w:eastAsia="en-US"/>
              </w:rPr>
              <w:t>realiza retroalimentación de</w:t>
            </w:r>
            <w:r w:rsidR="00744800">
              <w:rPr>
                <w:rFonts w:ascii="Arial Narrow" w:eastAsia="Calibri" w:hAnsi="Arial Narrow" w:cs="Arial"/>
                <w:sz w:val="21"/>
                <w:szCs w:val="21"/>
                <w:highlight w:val="lightGray"/>
                <w:lang w:val="es-MX" w:eastAsia="en-US"/>
              </w:rPr>
              <w:t xml:space="preserve"> </w:t>
            </w:r>
            <w:r w:rsidR="00744800" w:rsidRPr="00744800">
              <w:rPr>
                <w:rFonts w:ascii="Arial Narrow" w:eastAsia="Calibri" w:hAnsi="Arial Narrow" w:cs="Arial"/>
                <w:sz w:val="21"/>
                <w:szCs w:val="21"/>
                <w:highlight w:val="lightGray"/>
                <w:lang w:val="es-MX" w:eastAsia="en-US"/>
              </w:rPr>
              <w:t>evaluación escrita</w:t>
            </w:r>
            <w:r w:rsidRPr="00547B50">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 xml:space="preserve">presentado </w:t>
            </w:r>
            <w:r w:rsidRPr="00121464">
              <w:rPr>
                <w:rFonts w:ascii="Arial Narrow" w:eastAsia="Calibri" w:hAnsi="Arial Narrow" w:cs="Arial"/>
                <w:sz w:val="21"/>
                <w:szCs w:val="21"/>
                <w:lang w:val="es-MX" w:eastAsia="en-US"/>
              </w:rPr>
              <w:t>en Línea.</w:t>
            </w:r>
          </w:p>
          <w:p w:rsidR="00740EFA" w:rsidRPr="00121464" w:rsidRDefault="00740EFA" w:rsidP="00F8448A">
            <w:pPr>
              <w:jc w:val="both"/>
              <w:rPr>
                <w:rFonts w:ascii="Arial Narrow" w:eastAsia="Calibri" w:hAnsi="Arial Narrow" w:cs="Arial"/>
                <w:sz w:val="21"/>
                <w:szCs w:val="21"/>
                <w:lang w:val="es-MX" w:eastAsia="en-US"/>
              </w:rPr>
            </w:pPr>
          </w:p>
          <w:p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D60A98">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rsidR="00F8448A" w:rsidRDefault="00A733C4" w:rsidP="00F8448A">
            <w:pPr>
              <w:jc w:val="center"/>
              <w:rPr>
                <w:rFonts w:ascii="Arial" w:eastAsia="Calibri" w:hAnsi="Arial" w:cs="Arial"/>
                <w:szCs w:val="22"/>
                <w:lang w:val="es-MX" w:eastAsia="en-US"/>
              </w:rPr>
            </w:pPr>
            <w:r>
              <w:rPr>
                <w:rFonts w:ascii="Arial" w:eastAsia="Calibri" w:hAnsi="Arial" w:cs="Arial"/>
                <w:szCs w:val="22"/>
                <w:lang w:val="es-MX" w:eastAsia="en-US"/>
              </w:rPr>
              <w:t>15</w:t>
            </w:r>
          </w:p>
          <w:p w:rsidR="00BE6D27" w:rsidRPr="0047102E" w:rsidRDefault="00BE6D27" w:rsidP="00F8448A">
            <w:pPr>
              <w:jc w:val="center"/>
              <w:rPr>
                <w:rFonts w:ascii="Arial" w:eastAsia="Calibri" w:hAnsi="Arial" w:cs="Arial"/>
                <w:szCs w:val="22"/>
                <w:lang w:val="es-MX" w:eastAsia="en-US"/>
              </w:rPr>
            </w:pPr>
          </w:p>
          <w:p w:rsidR="00F8448A" w:rsidRPr="0047102E" w:rsidRDefault="00F8448A" w:rsidP="00F8448A">
            <w:pPr>
              <w:jc w:val="center"/>
              <w:rPr>
                <w:rFonts w:ascii="Arial" w:eastAsia="Calibri" w:hAnsi="Arial" w:cs="Arial"/>
                <w:szCs w:val="22"/>
                <w:lang w:val="es-MX" w:eastAsia="en-US"/>
              </w:rPr>
            </w:pPr>
          </w:p>
          <w:p w:rsidR="00F8448A" w:rsidRPr="00121464" w:rsidRDefault="00335505" w:rsidP="00A733C4">
            <w:pPr>
              <w:jc w:val="center"/>
              <w:rPr>
                <w:rFonts w:ascii="Arial" w:eastAsia="Calibri" w:hAnsi="Arial" w:cs="Arial"/>
                <w:szCs w:val="22"/>
                <w:lang w:val="es-MX" w:eastAsia="en-US"/>
              </w:rPr>
            </w:pPr>
            <w:r>
              <w:rPr>
                <w:rFonts w:ascii="Arial" w:eastAsia="Calibri" w:hAnsi="Arial" w:cs="Arial"/>
                <w:szCs w:val="22"/>
                <w:lang w:val="es-MX" w:eastAsia="en-US"/>
              </w:rPr>
              <w:t>(</w:t>
            </w:r>
            <w:r w:rsidR="00A733C4">
              <w:rPr>
                <w:rFonts w:ascii="Arial" w:eastAsia="Calibri" w:hAnsi="Arial" w:cs="Arial"/>
                <w:szCs w:val="22"/>
                <w:lang w:val="es-MX" w:eastAsia="en-US"/>
              </w:rPr>
              <w:t>8</w:t>
            </w:r>
            <w:r w:rsidR="00F8448A" w:rsidRPr="0047102E">
              <w:rPr>
                <w:rFonts w:ascii="Arial" w:eastAsia="Calibri" w:hAnsi="Arial" w:cs="Arial"/>
                <w:szCs w:val="22"/>
                <w:lang w:val="es-MX" w:eastAsia="en-US"/>
              </w:rPr>
              <w:t>-</w:t>
            </w:r>
            <w:r w:rsidR="00A733C4">
              <w:rPr>
                <w:rFonts w:ascii="Arial" w:eastAsia="Calibri" w:hAnsi="Arial" w:cs="Arial"/>
                <w:szCs w:val="22"/>
                <w:lang w:val="es-MX" w:eastAsia="en-US"/>
              </w:rPr>
              <w:t>7</w:t>
            </w:r>
            <w:r w:rsidR="00F8448A" w:rsidRPr="0047102E">
              <w:rPr>
                <w:rFonts w:ascii="Arial" w:eastAsia="Calibri" w:hAnsi="Arial" w:cs="Arial"/>
                <w:szCs w:val="22"/>
                <w:lang w:val="es-MX" w:eastAsia="en-US"/>
              </w:rPr>
              <w:t>)</w:t>
            </w:r>
          </w:p>
        </w:tc>
      </w:tr>
    </w:tbl>
    <w:p w:rsidR="003C5AFC" w:rsidRDefault="003C5AFC" w:rsidP="00571382">
      <w:pPr>
        <w:autoSpaceDE w:val="0"/>
        <w:autoSpaceDN w:val="0"/>
        <w:adjustRightInd w:val="0"/>
        <w:rPr>
          <w:rFonts w:ascii="Arial" w:hAnsi="Arial" w:cs="Arial"/>
          <w:sz w:val="24"/>
          <w:szCs w:val="24"/>
          <w:lang w:val="es-MX" w:eastAsia="es-MX"/>
        </w:rPr>
      </w:pPr>
    </w:p>
    <w:p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rsidTr="00121464">
        <w:tc>
          <w:tcPr>
            <w:tcW w:w="11199" w:type="dxa"/>
            <w:shd w:val="clear" w:color="auto" w:fill="auto"/>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rsidTr="00121464">
        <w:tc>
          <w:tcPr>
            <w:tcW w:w="11199" w:type="dxa"/>
            <w:shd w:val="clear" w:color="auto" w:fill="auto"/>
          </w:tcPr>
          <w:p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rsidTr="00121464">
        <w:tc>
          <w:tcPr>
            <w:tcW w:w="11199" w:type="dxa"/>
            <w:shd w:val="clear" w:color="auto" w:fill="auto"/>
          </w:tcPr>
          <w:p w:rsidR="00E02910" w:rsidRPr="00121464" w:rsidRDefault="00E02910" w:rsidP="00E45C7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45C7E" w:rsidRPr="00E45C7E">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0654FA">
              <w:rPr>
                <w:rFonts w:ascii="Arial" w:eastAsia="Calibri" w:hAnsi="Arial" w:cs="Arial"/>
                <w:color w:val="000000"/>
                <w:szCs w:val="22"/>
                <w:lang w:val="es-MX" w:eastAsia="en-US"/>
              </w:rPr>
              <w:t xml:space="preserve">(realiza </w:t>
            </w:r>
            <w:r w:rsidR="00E45C7E" w:rsidRPr="000654FA">
              <w:rPr>
                <w:rFonts w:ascii="Arial" w:eastAsia="Calibri" w:hAnsi="Arial" w:cs="Arial"/>
                <w:color w:val="000000"/>
                <w:szCs w:val="22"/>
                <w:lang w:val="es-MX" w:eastAsia="en-US"/>
              </w:rPr>
              <w:t>tabla comparativa</w:t>
            </w:r>
            <w:r w:rsidRPr="000654FA">
              <w:rPr>
                <w:rFonts w:ascii="Arial" w:eastAsia="Calibri" w:hAnsi="Arial" w:cs="Arial"/>
                <w:color w:val="000000"/>
                <w:szCs w:val="22"/>
                <w:lang w:val="es-MX" w:eastAsia="en-US"/>
              </w:rPr>
              <w:t>).</w:t>
            </w:r>
          </w:p>
        </w:tc>
        <w:tc>
          <w:tcPr>
            <w:tcW w:w="2126" w:type="dxa"/>
            <w:shd w:val="clear" w:color="auto" w:fill="auto"/>
          </w:tcPr>
          <w:p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rsidTr="00121464">
        <w:tc>
          <w:tcPr>
            <w:tcW w:w="11199" w:type="dxa"/>
            <w:shd w:val="clear" w:color="auto" w:fill="auto"/>
          </w:tcPr>
          <w:p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191C9F" w:rsidRDefault="00191C9F" w:rsidP="00571382">
      <w:pPr>
        <w:autoSpaceDE w:val="0"/>
        <w:autoSpaceDN w:val="0"/>
        <w:adjustRightInd w:val="0"/>
        <w:rPr>
          <w:rFonts w:ascii="Arial" w:hAnsi="Arial" w:cs="Arial"/>
          <w:sz w:val="24"/>
          <w:szCs w:val="24"/>
          <w:lang w:val="es-MX" w:eastAsia="es-MX"/>
        </w:rPr>
      </w:pPr>
    </w:p>
    <w:p w:rsidR="00191C9F" w:rsidRPr="005037C1" w:rsidRDefault="00191C9F" w:rsidP="00571382">
      <w:pPr>
        <w:autoSpaceDE w:val="0"/>
        <w:autoSpaceDN w:val="0"/>
        <w:adjustRightInd w:val="0"/>
        <w:rPr>
          <w:rFonts w:ascii="Arial" w:hAnsi="Arial" w:cs="Arial"/>
          <w:b/>
          <w:sz w:val="24"/>
          <w:szCs w:val="24"/>
          <w:lang w:val="es-MX" w:eastAsia="es-MX"/>
        </w:rPr>
      </w:pPr>
    </w:p>
    <w:p w:rsidR="00171E91" w:rsidRPr="005037C1" w:rsidRDefault="00601867" w:rsidP="00571382">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 xml:space="preserve"> </w:t>
      </w:r>
      <w:r w:rsidR="00171E91"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rsidTr="00121464">
        <w:tc>
          <w:tcPr>
            <w:tcW w:w="3141"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rsidTr="00121464">
        <w:tc>
          <w:tcPr>
            <w:tcW w:w="3141" w:type="dxa"/>
            <w:vMerge w:val="restart"/>
            <w:shd w:val="clear" w:color="auto" w:fill="auto"/>
          </w:tcPr>
          <w:p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actividades </w:t>
            </w:r>
            <w:bookmarkStart w:id="0" w:name="_GoBack"/>
            <w:bookmarkEnd w:id="0"/>
            <w:r w:rsidRPr="00121464">
              <w:rPr>
                <w:rFonts w:ascii="Arial" w:eastAsia="Calibri" w:hAnsi="Arial" w:cs="Arial"/>
                <w:szCs w:val="22"/>
                <w:lang w:val="es-MX" w:eastAsia="en-US"/>
              </w:rPr>
              <w:t>interdisciplinarios en su aprendizaje: Durante el desarrollo de la asignatura Incorpora conocimientos y actividades desarrolladas en otras asignaturas para lograr su competencia.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rsidTr="00121464">
        <w:tc>
          <w:tcPr>
            <w:tcW w:w="3141" w:type="dxa"/>
            <w:shd w:val="clear" w:color="auto" w:fill="auto"/>
          </w:tcPr>
          <w:p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171E91" w:rsidRDefault="00171E91" w:rsidP="00571382">
      <w:pPr>
        <w:autoSpaceDE w:val="0"/>
        <w:autoSpaceDN w:val="0"/>
        <w:adjustRightInd w:val="0"/>
        <w:rPr>
          <w:rFonts w:ascii="Arial" w:hAnsi="Arial" w:cs="Arial"/>
          <w:sz w:val="24"/>
          <w:szCs w:val="24"/>
          <w:lang w:val="es-MX" w:eastAsia="es-MX"/>
        </w:rPr>
      </w:pPr>
    </w:p>
    <w:p w:rsidR="00171E91" w:rsidRDefault="00171E91" w:rsidP="00571382">
      <w:pPr>
        <w:autoSpaceDE w:val="0"/>
        <w:autoSpaceDN w:val="0"/>
        <w:adjustRightInd w:val="0"/>
        <w:rPr>
          <w:rFonts w:ascii="Arial" w:hAnsi="Arial" w:cs="Arial"/>
          <w:sz w:val="24"/>
          <w:szCs w:val="24"/>
          <w:lang w:val="es-MX" w:eastAsia="es-MX"/>
        </w:rPr>
      </w:pPr>
    </w:p>
    <w:p w:rsidR="00191C9F" w:rsidRPr="005037C1" w:rsidRDefault="00103F99" w:rsidP="00571382">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 xml:space="preserve"> </w:t>
      </w:r>
      <w:r w:rsidR="00DB3514"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71E91" w:rsidRPr="00171E91" w:rsidRDefault="00171E91" w:rsidP="00171E91">
            <w:pPr>
              <w:rPr>
                <w:rFonts w:ascii="Arial" w:hAnsi="Arial" w:cs="Arial"/>
                <w:color w:val="000000"/>
                <w:lang w:val="es-MX" w:eastAsia="es-MX"/>
              </w:rPr>
            </w:pPr>
          </w:p>
        </w:tc>
      </w:tr>
      <w:tr w:rsidR="00907FC0"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lastRenderedPageBreak/>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907FC0" w:rsidRPr="00171E91" w:rsidRDefault="00181970" w:rsidP="00907FC0">
            <w:pPr>
              <w:jc w:val="center"/>
              <w:rPr>
                <w:rFonts w:ascii="Arial" w:hAnsi="Arial" w:cs="Arial"/>
                <w:color w:val="000000"/>
                <w:lang w:val="es-MX" w:eastAsia="es-MX"/>
              </w:rPr>
            </w:pPr>
            <w:r w:rsidRPr="00F506DF">
              <w:rPr>
                <w:rFonts w:ascii="Arial" w:hAnsi="Arial" w:cs="Arial"/>
                <w:b/>
                <w:color w:val="000000"/>
                <w:lang w:val="es-MX" w:eastAsia="es-MX"/>
              </w:rPr>
              <w:t xml:space="preserve">Tabla comparativa. </w:t>
            </w:r>
            <w:r w:rsidR="00907FC0" w:rsidRPr="00171E91">
              <w:rPr>
                <w:rFonts w:ascii="Arial" w:hAnsi="Arial" w:cs="Arial"/>
                <w:color w:val="000000"/>
                <w:lang w:val="es-MX" w:eastAsia="es-MX"/>
              </w:rPr>
              <w:t>Elaboración de gráficos (cuadro sinóptico, ensayos, mapa mental, cuadro comparativo etc.)</w:t>
            </w:r>
          </w:p>
          <w:p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rsidR="00907FC0" w:rsidRPr="00171E91" w:rsidRDefault="00907FC0" w:rsidP="00F3509E">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826A4C">
              <w:rPr>
                <w:rFonts w:ascii="Arial" w:hAnsi="Arial" w:cs="Arial"/>
                <w:color w:val="000000"/>
                <w:lang w:val="es-MX" w:eastAsia="es-MX"/>
              </w:rPr>
              <w:t xml:space="preserve">Realiza </w:t>
            </w:r>
            <w:r w:rsidR="00F3509E" w:rsidRPr="00826A4C">
              <w:rPr>
                <w:rFonts w:ascii="Arial" w:hAnsi="Arial" w:cs="Arial"/>
                <w:color w:val="000000"/>
                <w:lang w:val="es-MX" w:eastAsia="es-MX"/>
              </w:rPr>
              <w:t>tabla comparativa</w:t>
            </w:r>
            <w:r w:rsidRPr="00826A4C">
              <w:rPr>
                <w:rFonts w:ascii="Arial" w:hAnsi="Arial" w:cs="Arial"/>
                <w:color w:val="000000"/>
                <w:lang w:val="es-MX" w:eastAsia="es-MX"/>
              </w:rPr>
              <w:t>.</w:t>
            </w:r>
          </w:p>
        </w:tc>
      </w:tr>
      <w:tr w:rsidR="00171E91"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513C61">
              <w:rPr>
                <w:rFonts w:ascii="Arial" w:hAnsi="Arial" w:cs="Arial"/>
                <w:color w:val="000000"/>
                <w:lang w:val="es-MX" w:eastAsia="es-MX"/>
              </w:rPr>
              <w:t>realiza evaluación escrita.</w:t>
            </w:r>
          </w:p>
        </w:tc>
      </w:tr>
      <w:tr w:rsidR="00171E91" w:rsidRPr="00171E91"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171E91" w:rsidRPr="00171E91" w:rsidRDefault="00171E91" w:rsidP="00171E91">
            <w:pPr>
              <w:jc w:val="center"/>
              <w:rPr>
                <w:rFonts w:ascii="Arial" w:hAnsi="Arial" w:cs="Arial"/>
                <w:color w:val="000000"/>
                <w:lang w:val="es-MX" w:eastAsia="es-MX"/>
              </w:rPr>
            </w:pPr>
          </w:p>
        </w:tc>
      </w:tr>
    </w:tbl>
    <w:p w:rsidR="00191C9F" w:rsidRDefault="00191C9F" w:rsidP="00571382">
      <w:pPr>
        <w:autoSpaceDE w:val="0"/>
        <w:autoSpaceDN w:val="0"/>
        <w:adjustRightInd w:val="0"/>
        <w:rPr>
          <w:rFonts w:ascii="Arial" w:hAnsi="Arial" w:cs="Arial"/>
          <w:sz w:val="24"/>
          <w:szCs w:val="24"/>
          <w:lang w:val="es-MX" w:eastAsia="es-MX"/>
        </w:rPr>
      </w:pPr>
    </w:p>
    <w:p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191C9F" w:rsidRDefault="00191C9F" w:rsidP="0057138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2"/>
          <w:szCs w:val="22"/>
          <w:lang w:val="es-MX" w:eastAsia="es-MX"/>
        </w:rPr>
      </w:pPr>
    </w:p>
    <w:p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rsidTr="00C341A0">
        <w:tc>
          <w:tcPr>
            <w:tcW w:w="13325" w:type="dxa"/>
            <w:shd w:val="clear" w:color="auto" w:fill="auto"/>
          </w:tcPr>
          <w:p w:rsidR="00256056" w:rsidRPr="00121464" w:rsidRDefault="00256056" w:rsidP="00256056">
            <w:pPr>
              <w:jc w:val="both"/>
              <w:rPr>
                <w:rFonts w:ascii="Arial" w:eastAsia="Calibri" w:hAnsi="Arial" w:cs="Arial"/>
                <w:szCs w:val="22"/>
                <w:lang w:val="es-MX" w:eastAsia="en-US"/>
              </w:rPr>
            </w:pPr>
            <w:r w:rsidRPr="00256056">
              <w:rPr>
                <w:rFonts w:ascii="Arial" w:eastAsia="Calibri" w:hAnsi="Arial" w:cs="Arial"/>
                <w:szCs w:val="22"/>
                <w:lang w:val="es-MX" w:eastAsia="en-US"/>
              </w:rPr>
              <w:t>Analiza, diseña, simula, construye y aplica circuitos y sistemas electrónicos para el control de potencia y conversión de la energía eléctrica para optimizar sus aplicaciones.</w:t>
            </w:r>
          </w:p>
        </w:tc>
      </w:tr>
    </w:tbl>
    <w:p w:rsidR="00E36942" w:rsidRDefault="00E36942" w:rsidP="00E36942">
      <w:pPr>
        <w:autoSpaceDE w:val="0"/>
        <w:autoSpaceDN w:val="0"/>
        <w:adjustRightInd w:val="0"/>
        <w:rPr>
          <w:rFonts w:ascii="Arial" w:hAnsi="Arial" w:cs="Arial"/>
          <w:b/>
          <w:bCs/>
          <w:sz w:val="24"/>
          <w:szCs w:val="24"/>
          <w:lang w:val="es-MX" w:eastAsia="es-MX"/>
        </w:rPr>
      </w:pPr>
    </w:p>
    <w:p w:rsidR="00C341A0" w:rsidRDefault="00C341A0" w:rsidP="00E36942">
      <w:pPr>
        <w:autoSpaceDE w:val="0"/>
        <w:autoSpaceDN w:val="0"/>
        <w:adjustRightInd w:val="0"/>
        <w:rPr>
          <w:rFonts w:ascii="Arial" w:hAnsi="Arial" w:cs="Arial"/>
          <w:b/>
          <w:bCs/>
          <w:sz w:val="24"/>
          <w:szCs w:val="24"/>
          <w:lang w:val="es-MX" w:eastAsia="es-MX"/>
        </w:rPr>
      </w:pPr>
    </w:p>
    <w:p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rsidTr="002A4C40">
        <w:tc>
          <w:tcPr>
            <w:tcW w:w="1843" w:type="dxa"/>
            <w:shd w:val="clear" w:color="auto" w:fill="auto"/>
          </w:tcPr>
          <w:p w:rsidR="005E7EC8" w:rsidRPr="00121464" w:rsidRDefault="005E7EC8" w:rsidP="002A4C40">
            <w:pPr>
              <w:rPr>
                <w:rFonts w:ascii="Arial" w:eastAsia="Calibri" w:hAnsi="Arial" w:cs="Arial"/>
                <w:szCs w:val="22"/>
                <w:lang w:val="es-MX" w:eastAsia="en-US"/>
              </w:rPr>
            </w:pPr>
          </w:p>
          <w:p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5E7EC8" w:rsidRPr="00121464" w:rsidRDefault="005E7EC8" w:rsidP="002A4C40">
            <w:pPr>
              <w:rPr>
                <w:rFonts w:ascii="Arial" w:eastAsia="Calibri" w:hAnsi="Arial" w:cs="Arial"/>
                <w:szCs w:val="22"/>
                <w:lang w:val="es-MX" w:eastAsia="en-US"/>
              </w:rPr>
            </w:pPr>
          </w:p>
        </w:tc>
        <w:tc>
          <w:tcPr>
            <w:tcW w:w="1276" w:type="dxa"/>
            <w:shd w:val="clear" w:color="auto" w:fill="auto"/>
          </w:tcPr>
          <w:p w:rsidR="005E7EC8" w:rsidRPr="00121464" w:rsidRDefault="005E7EC8" w:rsidP="002A4C40">
            <w:pPr>
              <w:jc w:val="center"/>
              <w:rPr>
                <w:rFonts w:ascii="Arial" w:eastAsia="Calibri" w:hAnsi="Arial" w:cs="Arial"/>
                <w:szCs w:val="22"/>
                <w:lang w:val="es-MX" w:eastAsia="en-US"/>
              </w:rPr>
            </w:pPr>
          </w:p>
          <w:p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rsidR="005E7EC8" w:rsidRPr="00121464" w:rsidRDefault="005E7EC8" w:rsidP="002A4C40">
            <w:pPr>
              <w:rPr>
                <w:rFonts w:ascii="Arial" w:eastAsia="Calibri" w:hAnsi="Arial" w:cs="Arial"/>
                <w:szCs w:val="22"/>
                <w:lang w:val="es-MX" w:eastAsia="en-US"/>
              </w:rPr>
            </w:pPr>
          </w:p>
          <w:p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rsidR="005E7EC8" w:rsidRPr="00121464" w:rsidRDefault="00513C61" w:rsidP="002A4C40">
            <w:pPr>
              <w:jc w:val="both"/>
              <w:rPr>
                <w:rFonts w:ascii="Arial" w:eastAsia="Calibri" w:hAnsi="Arial" w:cs="Arial"/>
                <w:szCs w:val="22"/>
                <w:lang w:val="es-MX" w:eastAsia="en-US"/>
              </w:rPr>
            </w:pPr>
            <w:r w:rsidRPr="00513C61">
              <w:rPr>
                <w:rFonts w:ascii="Arial" w:eastAsia="Calibri" w:hAnsi="Arial" w:cs="Arial"/>
                <w:szCs w:val="22"/>
                <w:lang w:val="es-MX" w:eastAsia="en-US"/>
              </w:rPr>
              <w:t>Analizar y comprender el funcionamiento de los circuitos Convertidores CC - CC sin aislamiento galvánico y con aislamiento, utilizados en aplicaciones de control de potencia eléctrica</w:t>
            </w:r>
          </w:p>
        </w:tc>
      </w:tr>
    </w:tbl>
    <w:p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73"/>
        <w:gridCol w:w="3657"/>
        <w:gridCol w:w="2126"/>
        <w:gridCol w:w="1701"/>
      </w:tblGrid>
      <w:tr w:rsidR="00E36942" w:rsidRPr="00121464" w:rsidTr="00C2535D">
        <w:tc>
          <w:tcPr>
            <w:tcW w:w="2268"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 xml:space="preserve">Temas y subtemas para desarrollar la </w:t>
            </w:r>
            <w:r w:rsidRPr="00121464">
              <w:rPr>
                <w:rFonts w:ascii="Arial" w:eastAsia="Calibri" w:hAnsi="Arial" w:cs="Arial"/>
                <w:szCs w:val="22"/>
                <w:lang w:val="es-MX" w:eastAsia="en-US"/>
              </w:rPr>
              <w:lastRenderedPageBreak/>
              <w:t>competencia específica</w:t>
            </w:r>
          </w:p>
        </w:tc>
        <w:tc>
          <w:tcPr>
            <w:tcW w:w="3573"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Actividades de aprendizaje</w:t>
            </w:r>
          </w:p>
        </w:tc>
        <w:tc>
          <w:tcPr>
            <w:tcW w:w="3657"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rsidTr="00C2535D">
        <w:tc>
          <w:tcPr>
            <w:tcW w:w="2268" w:type="dxa"/>
            <w:shd w:val="clear" w:color="auto" w:fill="auto"/>
          </w:tcPr>
          <w:p w:rsidR="00103F99" w:rsidRPr="007645BE" w:rsidRDefault="00103F99" w:rsidP="00103F99">
            <w:pPr>
              <w:jc w:val="both"/>
              <w:rPr>
                <w:rFonts w:ascii="Arial" w:eastAsia="Calibri" w:hAnsi="Arial" w:cs="Arial"/>
                <w:b/>
                <w:szCs w:val="22"/>
                <w:lang w:val="es-MX" w:eastAsia="en-US"/>
              </w:rPr>
            </w:pPr>
            <w:r w:rsidRPr="007645BE">
              <w:rPr>
                <w:rFonts w:ascii="Arial" w:eastAsia="Calibri" w:hAnsi="Arial" w:cs="Arial"/>
                <w:b/>
                <w:szCs w:val="22"/>
                <w:lang w:val="es-MX" w:eastAsia="en-US"/>
              </w:rPr>
              <w:lastRenderedPageBreak/>
              <w:t>5.- Conversión corriente continua a corriente continua (CC - CC).</w:t>
            </w:r>
          </w:p>
          <w:p w:rsidR="00103F99" w:rsidRPr="00103F99" w:rsidRDefault="00103F99" w:rsidP="00103F99">
            <w:pPr>
              <w:jc w:val="both"/>
              <w:rPr>
                <w:rFonts w:ascii="Arial" w:eastAsia="Calibri" w:hAnsi="Arial" w:cs="Arial"/>
                <w:szCs w:val="22"/>
                <w:lang w:val="es-MX" w:eastAsia="en-US"/>
              </w:rPr>
            </w:pPr>
          </w:p>
          <w:p w:rsidR="00103F99" w:rsidRPr="00103F99" w:rsidRDefault="00103F99" w:rsidP="00103F99">
            <w:pPr>
              <w:jc w:val="both"/>
              <w:rPr>
                <w:rFonts w:ascii="Arial" w:eastAsia="Calibri" w:hAnsi="Arial" w:cs="Arial"/>
                <w:szCs w:val="22"/>
                <w:lang w:val="es-MX" w:eastAsia="en-US"/>
              </w:rPr>
            </w:pPr>
            <w:r w:rsidRPr="00103F99">
              <w:rPr>
                <w:rFonts w:ascii="Arial" w:eastAsia="Calibri" w:hAnsi="Arial" w:cs="Arial"/>
                <w:szCs w:val="22"/>
                <w:lang w:val="es-MX" w:eastAsia="en-US"/>
              </w:rPr>
              <w:t>5.1 Convertidores CC-CC sin aislamiento galvánico.</w:t>
            </w:r>
          </w:p>
          <w:p w:rsidR="00103F99" w:rsidRPr="00103F99" w:rsidRDefault="00103F99" w:rsidP="00103F99">
            <w:pPr>
              <w:jc w:val="both"/>
              <w:rPr>
                <w:rFonts w:ascii="Arial" w:eastAsia="Calibri" w:hAnsi="Arial" w:cs="Arial"/>
                <w:szCs w:val="22"/>
                <w:lang w:val="es-MX" w:eastAsia="en-US"/>
              </w:rPr>
            </w:pPr>
            <w:r w:rsidRPr="00103F99">
              <w:rPr>
                <w:rFonts w:ascii="Arial" w:eastAsia="Calibri" w:hAnsi="Arial" w:cs="Arial"/>
                <w:szCs w:val="22"/>
                <w:lang w:val="es-MX" w:eastAsia="en-US"/>
              </w:rPr>
              <w:t>5.1.1 Reductor.</w:t>
            </w:r>
          </w:p>
          <w:p w:rsidR="00103F99" w:rsidRPr="00103F99" w:rsidRDefault="00103F99" w:rsidP="00103F99">
            <w:pPr>
              <w:jc w:val="both"/>
              <w:rPr>
                <w:rFonts w:ascii="Arial" w:eastAsia="Calibri" w:hAnsi="Arial" w:cs="Arial"/>
                <w:szCs w:val="22"/>
                <w:lang w:val="es-MX" w:eastAsia="en-US"/>
              </w:rPr>
            </w:pPr>
            <w:r w:rsidRPr="00103F99">
              <w:rPr>
                <w:rFonts w:ascii="Arial" w:eastAsia="Calibri" w:hAnsi="Arial" w:cs="Arial"/>
                <w:szCs w:val="22"/>
                <w:lang w:val="es-MX" w:eastAsia="en-US"/>
              </w:rPr>
              <w:t>5.1.2 Elevador.</w:t>
            </w:r>
          </w:p>
          <w:p w:rsidR="00103F99" w:rsidRPr="00103F99" w:rsidRDefault="00103F99" w:rsidP="00103F99">
            <w:pPr>
              <w:jc w:val="both"/>
              <w:rPr>
                <w:rFonts w:ascii="Arial" w:eastAsia="Calibri" w:hAnsi="Arial" w:cs="Arial"/>
                <w:szCs w:val="22"/>
                <w:lang w:val="es-MX" w:eastAsia="en-US"/>
              </w:rPr>
            </w:pPr>
            <w:r w:rsidRPr="00103F99">
              <w:rPr>
                <w:rFonts w:ascii="Arial" w:eastAsia="Calibri" w:hAnsi="Arial" w:cs="Arial"/>
                <w:szCs w:val="22"/>
                <w:lang w:val="es-MX" w:eastAsia="en-US"/>
              </w:rPr>
              <w:t>5.1.3 Reductor – Elevador.</w:t>
            </w:r>
          </w:p>
          <w:p w:rsidR="00103F99" w:rsidRPr="00103F99" w:rsidRDefault="00103F99" w:rsidP="00103F99">
            <w:pPr>
              <w:jc w:val="both"/>
              <w:rPr>
                <w:rFonts w:ascii="Arial" w:eastAsia="Calibri" w:hAnsi="Arial" w:cs="Arial"/>
                <w:szCs w:val="22"/>
                <w:lang w:val="es-MX" w:eastAsia="en-US"/>
              </w:rPr>
            </w:pPr>
            <w:r w:rsidRPr="00103F99">
              <w:rPr>
                <w:rFonts w:ascii="Arial" w:eastAsia="Calibri" w:hAnsi="Arial" w:cs="Arial"/>
                <w:szCs w:val="22"/>
                <w:lang w:val="es-MX" w:eastAsia="en-US"/>
              </w:rPr>
              <w:t>5.1.4 SEPIC.</w:t>
            </w:r>
          </w:p>
          <w:p w:rsidR="00103F99" w:rsidRPr="00103F99" w:rsidRDefault="00103F99" w:rsidP="00103F99">
            <w:pPr>
              <w:jc w:val="both"/>
              <w:rPr>
                <w:rFonts w:ascii="Arial" w:eastAsia="Calibri" w:hAnsi="Arial" w:cs="Arial"/>
                <w:szCs w:val="22"/>
                <w:lang w:val="es-MX" w:eastAsia="en-US"/>
              </w:rPr>
            </w:pPr>
            <w:r w:rsidRPr="00103F99">
              <w:rPr>
                <w:rFonts w:ascii="Arial" w:eastAsia="Calibri" w:hAnsi="Arial" w:cs="Arial"/>
                <w:szCs w:val="22"/>
                <w:lang w:val="es-MX" w:eastAsia="en-US"/>
              </w:rPr>
              <w:t xml:space="preserve">5.1.5 </w:t>
            </w:r>
            <w:proofErr w:type="spellStart"/>
            <w:r w:rsidRPr="00103F99">
              <w:rPr>
                <w:rFonts w:ascii="Arial" w:eastAsia="Calibri" w:hAnsi="Arial" w:cs="Arial"/>
                <w:szCs w:val="22"/>
                <w:lang w:val="es-MX" w:eastAsia="en-US"/>
              </w:rPr>
              <w:t>Cuk</w:t>
            </w:r>
            <w:proofErr w:type="spellEnd"/>
            <w:r w:rsidRPr="00103F99">
              <w:rPr>
                <w:rFonts w:ascii="Arial" w:eastAsia="Calibri" w:hAnsi="Arial" w:cs="Arial"/>
                <w:szCs w:val="22"/>
                <w:lang w:val="es-MX" w:eastAsia="en-US"/>
              </w:rPr>
              <w:t>.</w:t>
            </w:r>
          </w:p>
          <w:p w:rsidR="00103F99" w:rsidRPr="00103F99" w:rsidRDefault="00103F99" w:rsidP="00103F99">
            <w:pPr>
              <w:jc w:val="both"/>
              <w:rPr>
                <w:rFonts w:ascii="Arial" w:eastAsia="Calibri" w:hAnsi="Arial" w:cs="Arial"/>
                <w:szCs w:val="22"/>
                <w:lang w:val="es-MX" w:eastAsia="en-US"/>
              </w:rPr>
            </w:pPr>
            <w:r w:rsidRPr="00103F99">
              <w:rPr>
                <w:rFonts w:ascii="Arial" w:eastAsia="Calibri" w:hAnsi="Arial" w:cs="Arial"/>
                <w:szCs w:val="22"/>
                <w:lang w:val="es-MX" w:eastAsia="en-US"/>
              </w:rPr>
              <w:t>5.2 Convertidores CC-CC con aislamiento.</w:t>
            </w:r>
          </w:p>
          <w:p w:rsidR="008B5A2A" w:rsidRPr="00121464" w:rsidRDefault="00103F99" w:rsidP="00103F99">
            <w:pPr>
              <w:jc w:val="both"/>
              <w:rPr>
                <w:rFonts w:ascii="Arial" w:eastAsia="Calibri" w:hAnsi="Arial" w:cs="Arial"/>
                <w:szCs w:val="22"/>
                <w:lang w:val="es-MX" w:eastAsia="en-US"/>
              </w:rPr>
            </w:pPr>
            <w:r w:rsidRPr="00103F99">
              <w:rPr>
                <w:rFonts w:ascii="Arial" w:eastAsia="Calibri" w:hAnsi="Arial" w:cs="Arial"/>
                <w:szCs w:val="22"/>
                <w:lang w:val="es-MX" w:eastAsia="en-US"/>
              </w:rPr>
              <w:t xml:space="preserve">5.2.1 </w:t>
            </w:r>
            <w:proofErr w:type="spellStart"/>
            <w:r w:rsidRPr="00103F99">
              <w:rPr>
                <w:rFonts w:ascii="Arial" w:eastAsia="Calibri" w:hAnsi="Arial" w:cs="Arial"/>
                <w:szCs w:val="22"/>
                <w:lang w:val="es-MX" w:eastAsia="en-US"/>
              </w:rPr>
              <w:t>Flyback</w:t>
            </w:r>
            <w:proofErr w:type="spellEnd"/>
            <w:r w:rsidRPr="00103F99">
              <w:rPr>
                <w:rFonts w:ascii="Arial" w:eastAsia="Calibri" w:hAnsi="Arial" w:cs="Arial"/>
                <w:szCs w:val="22"/>
                <w:lang w:val="es-MX" w:eastAsia="en-US"/>
              </w:rPr>
              <w:t>.</w:t>
            </w:r>
          </w:p>
        </w:tc>
        <w:tc>
          <w:tcPr>
            <w:tcW w:w="3573" w:type="dxa"/>
            <w:shd w:val="clear" w:color="auto" w:fill="auto"/>
          </w:tcPr>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sidR="00C6340F">
              <w:rPr>
                <w:rFonts w:ascii="Arial Narrow" w:eastAsia="Calibri" w:hAnsi="Arial Narrow" w:cs="Arial"/>
                <w:sz w:val="22"/>
                <w:szCs w:val="22"/>
                <w:lang w:val="es-MX" w:eastAsia="en-US"/>
              </w:rPr>
              <w:t xml:space="preserve">clases presencial y/o virtual; </w:t>
            </w:r>
            <w:r w:rsidRPr="00121464">
              <w:rPr>
                <w:rFonts w:ascii="Arial Narrow" w:eastAsia="Calibri" w:hAnsi="Arial Narrow" w:cs="Arial"/>
                <w:sz w:val="22"/>
                <w:szCs w:val="22"/>
                <w:lang w:val="es-MX" w:eastAsia="en-US"/>
              </w:rPr>
              <w:t xml:space="preserve">realizan un resumen sobre todos los subtemas, observando las especificaciones indicadas en clase y en las listas de cotejo. </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2.- T</w:t>
            </w:r>
            <w:r w:rsidRPr="00121464">
              <w:rPr>
                <w:rFonts w:ascii="Arial Narrow" w:eastAsia="Calibri" w:hAnsi="Arial Narrow" w:cs="Arial"/>
                <w:sz w:val="22"/>
                <w:szCs w:val="22"/>
                <w:highlight w:val="lightGray"/>
                <w:lang w:val="es-MX" w:eastAsia="en-US"/>
              </w:rPr>
              <w:t>abla comparativa.</w:t>
            </w:r>
          </w:p>
          <w:p w:rsidR="007645BE" w:rsidRPr="007645BE" w:rsidRDefault="008B5A2A" w:rsidP="007645BE">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tabla comparativa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w:t>
            </w:r>
            <w:r w:rsidR="007645BE" w:rsidRPr="007645BE">
              <w:rPr>
                <w:rFonts w:ascii="Arial Narrow" w:eastAsia="Calibri" w:hAnsi="Arial Narrow" w:cs="Arial"/>
                <w:sz w:val="22"/>
                <w:szCs w:val="22"/>
                <w:lang w:val="es-MX" w:eastAsia="en-US"/>
              </w:rPr>
              <w:t>que les permite reforzar los conocimientos mediante la identificación de los tipos de conversión de CC-CC, descripción, diagramas-esquemas-imágenes, ventajas, desventajas, aplicaciones.</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3.- </w:t>
            </w:r>
            <w:r w:rsidR="00581B2C">
              <w:rPr>
                <w:rFonts w:ascii="Arial Narrow" w:eastAsia="Calibri" w:hAnsi="Arial Narrow" w:cs="Arial"/>
                <w:sz w:val="22"/>
                <w:szCs w:val="22"/>
                <w:highlight w:val="lightGray"/>
                <w:lang w:val="es-MX" w:eastAsia="en-US"/>
              </w:rPr>
              <w:t xml:space="preserve">Informe </w:t>
            </w:r>
            <w:r w:rsidR="002D5D3C">
              <w:rPr>
                <w:rFonts w:ascii="Arial Narrow" w:eastAsia="Calibri" w:hAnsi="Arial Narrow" w:cs="Arial"/>
                <w:sz w:val="22"/>
                <w:szCs w:val="22"/>
                <w:highlight w:val="lightGray"/>
                <w:lang w:val="es-MX" w:eastAsia="en-US"/>
              </w:rPr>
              <w:t>Técnico</w:t>
            </w:r>
            <w:r>
              <w:rPr>
                <w:rFonts w:ascii="Arial Narrow" w:eastAsia="Calibri" w:hAnsi="Arial Narrow" w:cs="Arial"/>
                <w:sz w:val="22"/>
                <w:szCs w:val="22"/>
                <w:highlight w:val="lightGray"/>
                <w:lang w:val="es-MX" w:eastAsia="en-US"/>
              </w:rPr>
              <w:t>.</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sidR="008A2A96">
              <w:rPr>
                <w:rFonts w:ascii="Arial Narrow" w:eastAsia="Calibri" w:hAnsi="Arial Narrow" w:cs="Arial"/>
                <w:sz w:val="22"/>
                <w:szCs w:val="22"/>
                <w:lang w:val="es-MX" w:eastAsia="en-US"/>
              </w:rPr>
              <w:t xml:space="preserve">informe técnico </w:t>
            </w:r>
            <w:r>
              <w:rPr>
                <w:rFonts w:ascii="Arial Narrow" w:eastAsia="Calibri" w:hAnsi="Arial Narrow" w:cs="Arial"/>
                <w:sz w:val="22"/>
                <w:szCs w:val="22"/>
                <w:lang w:val="es-MX" w:eastAsia="en-US"/>
              </w:rPr>
              <w:t xml:space="preserve">de </w:t>
            </w:r>
            <w:r w:rsidR="008A2A96">
              <w:rPr>
                <w:rFonts w:ascii="Arial Narrow" w:eastAsia="Calibri" w:hAnsi="Arial Narrow" w:cs="Arial"/>
                <w:sz w:val="22"/>
                <w:szCs w:val="22"/>
                <w:lang w:val="es-MX" w:eastAsia="en-US"/>
              </w:rPr>
              <w:t>las aplicaciones</w:t>
            </w:r>
            <w:r w:rsidR="00C2535D">
              <w:rPr>
                <w:rFonts w:ascii="Arial Narrow" w:eastAsia="Calibri" w:hAnsi="Arial Narrow" w:cs="Arial"/>
                <w:sz w:val="22"/>
                <w:szCs w:val="22"/>
                <w:lang w:val="es-MX" w:eastAsia="en-US"/>
              </w:rPr>
              <w:t xml:space="preserve"> </w:t>
            </w:r>
            <w:r w:rsidR="00C2535D" w:rsidRPr="00C2535D">
              <w:rPr>
                <w:rFonts w:ascii="Arial Narrow" w:eastAsia="Calibri" w:hAnsi="Arial Narrow" w:cs="Arial"/>
                <w:sz w:val="22"/>
                <w:szCs w:val="22"/>
                <w:lang w:val="es-MX" w:eastAsia="en-US"/>
              </w:rPr>
              <w:t>de l</w:t>
            </w:r>
            <w:r w:rsidR="00C2535D">
              <w:rPr>
                <w:rFonts w:ascii="Arial Narrow" w:eastAsia="Calibri" w:hAnsi="Arial Narrow" w:cs="Arial"/>
                <w:sz w:val="22"/>
                <w:szCs w:val="22"/>
                <w:lang w:val="es-MX" w:eastAsia="en-US"/>
              </w:rPr>
              <w:t>a</w:t>
            </w:r>
            <w:r w:rsidR="00C2535D" w:rsidRPr="00C2535D">
              <w:rPr>
                <w:rFonts w:ascii="Arial Narrow" w:eastAsia="Calibri" w:hAnsi="Arial Narrow" w:cs="Arial"/>
                <w:sz w:val="22"/>
                <w:szCs w:val="22"/>
                <w:lang w:val="es-MX" w:eastAsia="en-US"/>
              </w:rPr>
              <w:t xml:space="preserve"> conversión de CC-CC</w:t>
            </w:r>
            <w:r w:rsidR="00C2535D">
              <w:rPr>
                <w:rFonts w:ascii="Arial Narrow" w:eastAsia="Calibri" w:hAnsi="Arial Narrow" w:cs="Arial"/>
                <w:sz w:val="22"/>
                <w:szCs w:val="22"/>
                <w:lang w:val="es-MX" w:eastAsia="en-US"/>
              </w:rPr>
              <w:t xml:space="preserve"> (ciclo convertidor)</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lastRenderedPageBreak/>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00A25F0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657" w:type="dxa"/>
            <w:shd w:val="clear" w:color="auto" w:fill="auto"/>
          </w:tcPr>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rsidR="008B5A2A" w:rsidRPr="00121464" w:rsidRDefault="008B5A2A" w:rsidP="008B5A2A">
            <w:pPr>
              <w:jc w:val="both"/>
              <w:rPr>
                <w:rFonts w:ascii="Arial" w:eastAsia="Calibri" w:hAnsi="Arial" w:cs="Arial"/>
                <w:szCs w:val="22"/>
                <w:lang w:val="es-MX" w:eastAsia="en-US"/>
              </w:rPr>
            </w:pPr>
          </w:p>
          <w:p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r w:rsidR="00C6340F">
              <w:rPr>
                <w:rFonts w:ascii="Arial Narrow" w:eastAsia="Calibri" w:hAnsi="Arial Narrow" w:cs="Arial"/>
                <w:sz w:val="21"/>
                <w:szCs w:val="21"/>
                <w:lang w:val="es-MX" w:eastAsia="en-US"/>
              </w:rPr>
              <w:t xml:space="preserve"> Realiza vía clases presencial y/o virtual.</w:t>
            </w:r>
          </w:p>
          <w:p w:rsidR="00C6340F" w:rsidRPr="00121464" w:rsidRDefault="00C6340F" w:rsidP="008B5A2A">
            <w:pPr>
              <w:jc w:val="both"/>
              <w:rPr>
                <w:rFonts w:ascii="Arial Narrow" w:eastAsia="Calibri" w:hAnsi="Arial Narrow" w:cs="Arial"/>
                <w:sz w:val="21"/>
                <w:szCs w:val="21"/>
                <w:lang w:val="es-MX" w:eastAsia="en-US"/>
              </w:rPr>
            </w:pPr>
          </w:p>
          <w:p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rsidR="008B5A2A" w:rsidRPr="00121464" w:rsidRDefault="008B5A2A" w:rsidP="008B5A2A">
            <w:pPr>
              <w:jc w:val="both"/>
              <w:rPr>
                <w:rFonts w:ascii="Arial Narrow" w:eastAsia="Calibri" w:hAnsi="Arial Narrow" w:cs="Arial"/>
                <w:sz w:val="21"/>
                <w:szCs w:val="21"/>
                <w:highlight w:val="lightGray"/>
                <w:lang w:val="es-MX" w:eastAsia="en-US"/>
              </w:rPr>
            </w:pPr>
          </w:p>
          <w:p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F634F9">
              <w:rPr>
                <w:rFonts w:ascii="Arial Narrow" w:eastAsia="Calibri" w:hAnsi="Arial Narrow" w:cs="Arial"/>
                <w:sz w:val="21"/>
                <w:szCs w:val="21"/>
                <w:highlight w:val="lightGray"/>
                <w:lang w:val="es-MX" w:eastAsia="en-US"/>
              </w:rPr>
              <w:t>s actividades y tareas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84294F">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sidR="0084294F">
              <w:rPr>
                <w:rFonts w:ascii="Arial Narrow" w:eastAsia="Calibri" w:hAnsi="Arial Narrow" w:cs="Arial"/>
                <w:sz w:val="21"/>
                <w:szCs w:val="21"/>
                <w:lang w:val="es-MX" w:eastAsia="en-US"/>
              </w:rPr>
              <w:t xml:space="preserve"> virtual</w:t>
            </w:r>
            <w:r w:rsidRPr="00B900AC">
              <w:rPr>
                <w:rFonts w:ascii="Arial Narrow" w:eastAsia="Calibri" w:hAnsi="Arial Narrow" w:cs="Arial"/>
                <w:sz w:val="21"/>
                <w:szCs w:val="21"/>
                <w:lang w:val="es-MX" w:eastAsia="en-US"/>
              </w:rPr>
              <w:t>:</w:t>
            </w:r>
          </w:p>
          <w:p w:rsidR="00F634F9" w:rsidRDefault="00F634F9" w:rsidP="008B5A2A">
            <w:pPr>
              <w:jc w:val="both"/>
              <w:rPr>
                <w:rFonts w:ascii="Arial Narrow" w:eastAsia="Calibri" w:hAnsi="Arial Narrow" w:cs="Arial"/>
                <w:sz w:val="21"/>
                <w:szCs w:val="21"/>
                <w:lang w:val="es-MX" w:eastAsia="en-US"/>
              </w:rPr>
            </w:pPr>
          </w:p>
          <w:p w:rsidR="0070241E" w:rsidRPr="0070241E" w:rsidRDefault="0070241E" w:rsidP="0070241E">
            <w:pPr>
              <w:jc w:val="both"/>
              <w:rPr>
                <w:rFonts w:ascii="Arial Narrow" w:eastAsia="Calibri" w:hAnsi="Arial Narrow" w:cs="Arial"/>
                <w:sz w:val="21"/>
                <w:szCs w:val="21"/>
                <w:lang w:val="es-MX" w:eastAsia="en-US"/>
              </w:rPr>
            </w:pPr>
            <w:r w:rsidRPr="0070241E">
              <w:rPr>
                <w:rFonts w:ascii="Arial Narrow" w:eastAsia="Calibri" w:hAnsi="Arial Narrow" w:cs="Arial"/>
                <w:sz w:val="21"/>
                <w:szCs w:val="21"/>
                <w:lang w:val="es-MX" w:eastAsia="en-US"/>
              </w:rPr>
              <w:t xml:space="preserve">• Exposición Efectiva sobre los convertidores CC-CC sin aislamiento </w:t>
            </w:r>
            <w:r w:rsidR="00C2535D" w:rsidRPr="0070241E">
              <w:rPr>
                <w:rFonts w:ascii="Arial Narrow" w:eastAsia="Calibri" w:hAnsi="Arial Narrow" w:cs="Arial"/>
                <w:sz w:val="21"/>
                <w:szCs w:val="21"/>
                <w:lang w:val="es-MX" w:eastAsia="en-US"/>
              </w:rPr>
              <w:t>galvánico</w:t>
            </w:r>
            <w:r w:rsidRPr="0070241E">
              <w:rPr>
                <w:rFonts w:ascii="Arial Narrow" w:eastAsia="Calibri" w:hAnsi="Arial Narrow" w:cs="Arial"/>
                <w:sz w:val="21"/>
                <w:szCs w:val="21"/>
                <w:lang w:val="es-MX" w:eastAsia="en-US"/>
              </w:rPr>
              <w:t>.</w:t>
            </w:r>
          </w:p>
          <w:p w:rsidR="0070241E" w:rsidRPr="0070241E" w:rsidRDefault="0070241E" w:rsidP="0070241E">
            <w:pPr>
              <w:jc w:val="both"/>
              <w:rPr>
                <w:rFonts w:ascii="Arial Narrow" w:eastAsia="Calibri" w:hAnsi="Arial Narrow" w:cs="Arial"/>
                <w:sz w:val="21"/>
                <w:szCs w:val="21"/>
                <w:lang w:val="es-MX" w:eastAsia="en-US"/>
              </w:rPr>
            </w:pPr>
            <w:r w:rsidRPr="0070241E">
              <w:rPr>
                <w:rFonts w:ascii="Arial Narrow" w:eastAsia="Calibri" w:hAnsi="Arial Narrow" w:cs="Arial"/>
                <w:sz w:val="21"/>
                <w:szCs w:val="21"/>
                <w:lang w:val="es-MX" w:eastAsia="en-US"/>
              </w:rPr>
              <w:t xml:space="preserve">• Exposición Efectiva sobre los reductores </w:t>
            </w:r>
          </w:p>
          <w:p w:rsidR="0070241E" w:rsidRPr="0070241E" w:rsidRDefault="0070241E" w:rsidP="0070241E">
            <w:pPr>
              <w:jc w:val="both"/>
              <w:rPr>
                <w:rFonts w:ascii="Arial Narrow" w:eastAsia="Calibri" w:hAnsi="Arial Narrow" w:cs="Arial"/>
                <w:sz w:val="21"/>
                <w:szCs w:val="21"/>
                <w:lang w:val="es-MX" w:eastAsia="en-US"/>
              </w:rPr>
            </w:pPr>
            <w:r w:rsidRPr="0070241E">
              <w:rPr>
                <w:rFonts w:ascii="Arial Narrow" w:eastAsia="Calibri" w:hAnsi="Arial Narrow" w:cs="Arial"/>
                <w:sz w:val="21"/>
                <w:szCs w:val="21"/>
                <w:lang w:val="es-MX" w:eastAsia="en-US"/>
              </w:rPr>
              <w:t xml:space="preserve">• Exposición demostrativa de los elevadores </w:t>
            </w:r>
          </w:p>
          <w:p w:rsidR="0070241E" w:rsidRPr="0070241E" w:rsidRDefault="0070241E" w:rsidP="0070241E">
            <w:pPr>
              <w:jc w:val="both"/>
              <w:rPr>
                <w:rFonts w:ascii="Arial Narrow" w:eastAsia="Calibri" w:hAnsi="Arial Narrow" w:cs="Arial"/>
                <w:sz w:val="21"/>
                <w:szCs w:val="21"/>
                <w:lang w:val="es-MX" w:eastAsia="en-US"/>
              </w:rPr>
            </w:pPr>
            <w:r w:rsidRPr="0070241E">
              <w:rPr>
                <w:rFonts w:ascii="Arial Narrow" w:eastAsia="Calibri" w:hAnsi="Arial Narrow" w:cs="Arial"/>
                <w:sz w:val="21"/>
                <w:szCs w:val="21"/>
                <w:lang w:val="es-MX" w:eastAsia="en-US"/>
              </w:rPr>
              <w:t>• Exposición Efectiva sobre los reductores-elevadores.</w:t>
            </w:r>
          </w:p>
          <w:p w:rsidR="0070241E" w:rsidRPr="0070241E" w:rsidRDefault="0070241E" w:rsidP="0070241E">
            <w:pPr>
              <w:jc w:val="both"/>
              <w:rPr>
                <w:rFonts w:ascii="Arial Narrow" w:eastAsia="Calibri" w:hAnsi="Arial Narrow" w:cs="Arial"/>
                <w:sz w:val="21"/>
                <w:szCs w:val="21"/>
                <w:lang w:val="es-MX" w:eastAsia="en-US"/>
              </w:rPr>
            </w:pPr>
            <w:r w:rsidRPr="0070241E">
              <w:rPr>
                <w:rFonts w:ascii="Arial Narrow" w:eastAsia="Calibri" w:hAnsi="Arial Narrow" w:cs="Arial"/>
                <w:sz w:val="21"/>
                <w:szCs w:val="21"/>
                <w:lang w:val="es-MX" w:eastAsia="en-US"/>
              </w:rPr>
              <w:t>• Exposición Efectiva sobre los SEPIC.</w:t>
            </w:r>
          </w:p>
          <w:p w:rsidR="0070241E" w:rsidRPr="0070241E" w:rsidRDefault="0070241E" w:rsidP="0070241E">
            <w:pPr>
              <w:jc w:val="both"/>
              <w:rPr>
                <w:rFonts w:ascii="Arial Narrow" w:eastAsia="Calibri" w:hAnsi="Arial Narrow" w:cs="Arial"/>
                <w:sz w:val="21"/>
                <w:szCs w:val="21"/>
                <w:lang w:val="es-MX" w:eastAsia="en-US"/>
              </w:rPr>
            </w:pPr>
            <w:r w:rsidRPr="0070241E">
              <w:rPr>
                <w:rFonts w:ascii="Arial Narrow" w:eastAsia="Calibri" w:hAnsi="Arial Narrow" w:cs="Arial"/>
                <w:sz w:val="21"/>
                <w:szCs w:val="21"/>
                <w:lang w:val="es-MX" w:eastAsia="en-US"/>
              </w:rPr>
              <w:t>• Exposición Efectiva sobre los CUK</w:t>
            </w:r>
          </w:p>
          <w:p w:rsidR="0070241E" w:rsidRPr="0070241E" w:rsidRDefault="0070241E" w:rsidP="0070241E">
            <w:pPr>
              <w:jc w:val="both"/>
              <w:rPr>
                <w:rFonts w:ascii="Arial Narrow" w:eastAsia="Calibri" w:hAnsi="Arial Narrow" w:cs="Arial"/>
                <w:sz w:val="21"/>
                <w:szCs w:val="21"/>
                <w:lang w:val="es-MX" w:eastAsia="en-US"/>
              </w:rPr>
            </w:pPr>
            <w:r w:rsidRPr="0070241E">
              <w:rPr>
                <w:rFonts w:ascii="Arial Narrow" w:eastAsia="Calibri" w:hAnsi="Arial Narrow" w:cs="Arial"/>
                <w:sz w:val="21"/>
                <w:szCs w:val="21"/>
                <w:lang w:val="es-MX" w:eastAsia="en-US"/>
              </w:rPr>
              <w:t>• Exposición Efectiva sobre los convertidores CC-CC con aislamiento.</w:t>
            </w:r>
          </w:p>
          <w:p w:rsidR="0084294F" w:rsidRDefault="0070241E" w:rsidP="0070241E">
            <w:pPr>
              <w:jc w:val="both"/>
              <w:rPr>
                <w:rFonts w:ascii="Arial Narrow" w:eastAsia="Calibri" w:hAnsi="Arial Narrow" w:cs="Arial"/>
                <w:sz w:val="21"/>
                <w:szCs w:val="21"/>
                <w:lang w:val="es-MX" w:eastAsia="en-US"/>
              </w:rPr>
            </w:pPr>
            <w:r w:rsidRPr="0070241E">
              <w:rPr>
                <w:rFonts w:ascii="Arial Narrow" w:eastAsia="Calibri" w:hAnsi="Arial Narrow" w:cs="Arial"/>
                <w:sz w:val="21"/>
                <w:szCs w:val="21"/>
                <w:lang w:val="es-MX" w:eastAsia="en-US"/>
              </w:rPr>
              <w:t xml:space="preserve">• Exposición Efectiva sobre los </w:t>
            </w:r>
            <w:proofErr w:type="spellStart"/>
            <w:r w:rsidRPr="0070241E">
              <w:rPr>
                <w:rFonts w:ascii="Arial Narrow" w:eastAsia="Calibri" w:hAnsi="Arial Narrow" w:cs="Arial"/>
                <w:sz w:val="21"/>
                <w:szCs w:val="21"/>
                <w:lang w:val="es-MX" w:eastAsia="en-US"/>
              </w:rPr>
              <w:t>Flyback</w:t>
            </w:r>
            <w:proofErr w:type="spellEnd"/>
          </w:p>
          <w:p w:rsidR="0070241E" w:rsidRDefault="0070241E" w:rsidP="008B5A2A">
            <w:pPr>
              <w:jc w:val="both"/>
              <w:rPr>
                <w:rFonts w:ascii="Arial Narrow" w:eastAsia="Calibri" w:hAnsi="Arial Narrow" w:cs="Arial"/>
                <w:sz w:val="21"/>
                <w:szCs w:val="21"/>
                <w:lang w:val="es-MX" w:eastAsia="en-US"/>
              </w:rPr>
            </w:pPr>
          </w:p>
          <w:p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w:t>
            </w:r>
            <w:r w:rsidR="00DF661B">
              <w:rPr>
                <w:rFonts w:ascii="Arial Narrow" w:eastAsia="Calibri" w:hAnsi="Arial Narrow" w:cs="Arial"/>
                <w:sz w:val="21"/>
                <w:szCs w:val="21"/>
                <w:lang w:val="es-MX" w:eastAsia="en-US"/>
              </w:rPr>
              <w:t>l</w:t>
            </w:r>
            <w:r w:rsidR="0044326B">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 xml:space="preserve">realiza retroalimentación del </w:t>
            </w:r>
            <w:r w:rsidR="001C09EE" w:rsidRPr="00C2535D">
              <w:rPr>
                <w:rFonts w:ascii="Arial Narrow" w:eastAsia="Calibri" w:hAnsi="Arial Narrow" w:cs="Arial"/>
                <w:sz w:val="21"/>
                <w:szCs w:val="21"/>
                <w:highlight w:val="lightGray"/>
                <w:lang w:val="es-MX" w:eastAsia="en-US"/>
              </w:rPr>
              <w:t xml:space="preserve">informe </w:t>
            </w:r>
            <w:r w:rsidR="008A2A96" w:rsidRPr="00C2535D">
              <w:rPr>
                <w:rFonts w:ascii="Arial Narrow" w:eastAsia="Calibri" w:hAnsi="Arial Narrow" w:cs="Arial"/>
                <w:sz w:val="21"/>
                <w:szCs w:val="21"/>
                <w:highlight w:val="lightGray"/>
                <w:lang w:val="es-MX" w:eastAsia="en-US"/>
              </w:rPr>
              <w:t>técnico</w:t>
            </w:r>
            <w:r w:rsidR="008A2A96">
              <w:rPr>
                <w:rFonts w:ascii="Arial Narrow" w:eastAsia="Calibri" w:hAnsi="Arial Narrow" w:cs="Arial"/>
                <w:sz w:val="21"/>
                <w:szCs w:val="21"/>
                <w:lang w:val="es-MX" w:eastAsia="en-US"/>
              </w:rPr>
              <w:t xml:space="preserve"> </w:t>
            </w:r>
            <w:r w:rsidR="008A2A96" w:rsidRPr="00121464">
              <w:rPr>
                <w:rFonts w:ascii="Arial Narrow" w:eastAsia="Calibri" w:hAnsi="Arial Narrow" w:cs="Arial"/>
                <w:sz w:val="21"/>
                <w:szCs w:val="21"/>
                <w:lang w:val="es-MX" w:eastAsia="en-US"/>
              </w:rPr>
              <w:t>entregado</w:t>
            </w:r>
            <w:r w:rsidRPr="00121464">
              <w:rPr>
                <w:rFonts w:ascii="Arial Narrow" w:eastAsia="Calibri" w:hAnsi="Arial Narrow" w:cs="Arial"/>
                <w:sz w:val="21"/>
                <w:szCs w:val="21"/>
                <w:lang w:val="es-MX" w:eastAsia="en-US"/>
              </w:rPr>
              <w:t xml:space="preserve"> en Línea.</w:t>
            </w:r>
          </w:p>
          <w:p w:rsidR="00F634F9" w:rsidRPr="00121464" w:rsidRDefault="00F634F9" w:rsidP="008B5A2A">
            <w:pPr>
              <w:jc w:val="both"/>
              <w:rPr>
                <w:rFonts w:ascii="Arial Narrow" w:eastAsia="Calibri" w:hAnsi="Arial Narrow" w:cs="Arial"/>
                <w:sz w:val="21"/>
                <w:szCs w:val="21"/>
                <w:lang w:val="es-MX" w:eastAsia="en-US"/>
              </w:rPr>
            </w:pPr>
          </w:p>
          <w:p w:rsidR="008B5A2A" w:rsidRPr="00121464" w:rsidRDefault="008B5A2A" w:rsidP="00C4042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A25F0E">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rsidR="008B5A2A"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t>1</w:t>
            </w:r>
            <w:r w:rsidR="0052091C">
              <w:rPr>
                <w:rFonts w:ascii="Arial" w:eastAsia="Calibri" w:hAnsi="Arial" w:cs="Arial"/>
                <w:szCs w:val="22"/>
                <w:lang w:val="es-MX" w:eastAsia="en-US"/>
              </w:rPr>
              <w:t>2</w:t>
            </w:r>
          </w:p>
          <w:p w:rsidR="0052091C" w:rsidRPr="0047102E" w:rsidRDefault="0052091C" w:rsidP="008B5A2A">
            <w:pPr>
              <w:jc w:val="center"/>
              <w:rPr>
                <w:rFonts w:ascii="Arial" w:eastAsia="Calibri" w:hAnsi="Arial" w:cs="Arial"/>
                <w:szCs w:val="22"/>
                <w:lang w:val="es-MX" w:eastAsia="en-US"/>
              </w:rPr>
            </w:pPr>
          </w:p>
          <w:p w:rsidR="008B5A2A" w:rsidRPr="0047102E" w:rsidRDefault="008B5A2A" w:rsidP="008B5A2A">
            <w:pPr>
              <w:jc w:val="center"/>
              <w:rPr>
                <w:rFonts w:ascii="Arial" w:eastAsia="Calibri" w:hAnsi="Arial" w:cs="Arial"/>
                <w:szCs w:val="22"/>
                <w:lang w:val="es-MX" w:eastAsia="en-US"/>
              </w:rPr>
            </w:pPr>
          </w:p>
          <w:p w:rsidR="008B5A2A" w:rsidRPr="00121464" w:rsidRDefault="008B5A2A" w:rsidP="0052091C">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52091C">
              <w:rPr>
                <w:rFonts w:ascii="Arial" w:eastAsia="Calibri" w:hAnsi="Arial" w:cs="Arial"/>
                <w:szCs w:val="22"/>
                <w:lang w:val="es-MX" w:eastAsia="en-US"/>
              </w:rPr>
              <w:t>6-6</w:t>
            </w:r>
            <w:r w:rsidRPr="0047102E">
              <w:rPr>
                <w:rFonts w:ascii="Arial" w:eastAsia="Calibri" w:hAnsi="Arial" w:cs="Arial"/>
                <w:szCs w:val="22"/>
                <w:lang w:val="es-MX" w:eastAsia="en-US"/>
              </w:rPr>
              <w:t>)</w:t>
            </w:r>
          </w:p>
        </w:tc>
      </w:tr>
    </w:tbl>
    <w:p w:rsidR="00E36942" w:rsidRDefault="00E36942" w:rsidP="00E3694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rsidTr="002A4C40">
        <w:tc>
          <w:tcPr>
            <w:tcW w:w="11199" w:type="dxa"/>
            <w:shd w:val="clear" w:color="auto" w:fill="auto"/>
          </w:tcPr>
          <w:p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rsidTr="002A4C40">
        <w:tc>
          <w:tcPr>
            <w:tcW w:w="11199" w:type="dxa"/>
            <w:shd w:val="clear" w:color="auto" w:fill="auto"/>
          </w:tcPr>
          <w:p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rsidTr="002A4C40">
        <w:tc>
          <w:tcPr>
            <w:tcW w:w="11199" w:type="dxa"/>
            <w:shd w:val="clear" w:color="auto" w:fill="auto"/>
          </w:tcPr>
          <w:p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6D1BF0">
              <w:rPr>
                <w:rFonts w:ascii="Arial" w:eastAsia="Calibri" w:hAnsi="Arial" w:cs="Arial"/>
                <w:color w:val="000000"/>
                <w:szCs w:val="22"/>
                <w:lang w:val="es-MX" w:eastAsia="en-US"/>
              </w:rPr>
              <w:t>(realiza tabla comparativa).</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rsidTr="002A4C40">
        <w:tc>
          <w:tcPr>
            <w:tcW w:w="11199" w:type="dxa"/>
            <w:shd w:val="clear" w:color="auto" w:fill="auto"/>
          </w:tcPr>
          <w:p w:rsidR="00AE4E1B" w:rsidRPr="00121464" w:rsidRDefault="006B2222" w:rsidP="006D1BF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C77EFB" w:rsidRPr="00C77EFB">
              <w:rPr>
                <w:rFonts w:ascii="Arial" w:eastAsia="Calibri" w:hAnsi="Arial" w:cs="Arial"/>
                <w:b/>
                <w:color w:val="000000"/>
                <w:szCs w:val="22"/>
                <w:lang w:val="es-MX" w:eastAsia="en-US"/>
              </w:rPr>
              <w:t>Informe Técnico.</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6D1BF0">
              <w:rPr>
                <w:rFonts w:ascii="Arial" w:eastAsia="Calibri" w:hAnsi="Arial" w:cs="Arial"/>
                <w:color w:val="000000"/>
                <w:szCs w:val="22"/>
                <w:lang w:val="es-MX" w:eastAsia="en-US"/>
              </w:rPr>
              <w:t>informe técnico</w:t>
            </w:r>
            <w:r w:rsidR="00AE4E1B" w:rsidRPr="00121464">
              <w:rPr>
                <w:rFonts w:ascii="Arial" w:eastAsia="Calibri" w:hAnsi="Arial" w:cs="Arial"/>
                <w:color w:val="000000"/>
                <w:szCs w:val="22"/>
                <w:lang w:val="es-MX" w:eastAsia="en-US"/>
              </w:rPr>
              <w:t>).</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E36942" w:rsidRDefault="00E36942" w:rsidP="00E36942">
      <w:pPr>
        <w:autoSpaceDE w:val="0"/>
        <w:autoSpaceDN w:val="0"/>
        <w:adjustRightInd w:val="0"/>
        <w:rPr>
          <w:rFonts w:ascii="Arial" w:hAnsi="Arial" w:cs="Arial"/>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p>
    <w:p w:rsidR="00E36942" w:rsidRPr="005037C1" w:rsidRDefault="0043781E" w:rsidP="00E36942">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 xml:space="preserve"> </w:t>
      </w:r>
      <w:r w:rsidR="00E36942"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rsidTr="00940C98">
        <w:tc>
          <w:tcPr>
            <w:tcW w:w="3141"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rsidTr="00940C98">
        <w:tc>
          <w:tcPr>
            <w:tcW w:w="3141" w:type="dxa"/>
            <w:vMerge w:val="restart"/>
            <w:shd w:val="clear" w:color="auto" w:fill="auto"/>
          </w:tcPr>
          <w:p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w:t>
            </w:r>
            <w:r w:rsidRPr="00121464">
              <w:rPr>
                <w:rFonts w:ascii="Arial" w:eastAsia="Calibri" w:hAnsi="Arial" w:cs="Arial"/>
                <w:szCs w:val="22"/>
                <w:lang w:val="es-MX" w:eastAsia="en-US"/>
              </w:rPr>
              <w:lastRenderedPageBreak/>
              <w:t xml:space="preserve">propone perspectivas diferentes para abordarlos y sustentarlos correctamente; aplica otros procedimientos aprendidos en otra asignatura o contexto para el problema que se está resolviendo. </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rsidTr="00940C98">
        <w:tc>
          <w:tcPr>
            <w:tcW w:w="3141" w:type="dxa"/>
            <w:shd w:val="clear" w:color="auto" w:fill="auto"/>
          </w:tcPr>
          <w:p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E36942" w:rsidRDefault="00E36942" w:rsidP="00E3694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E36942" w:rsidRPr="005037C1" w:rsidRDefault="00AE2006" w:rsidP="00E36942">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 xml:space="preserve"> </w:t>
      </w:r>
      <w:r w:rsidR="00E36942"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E4E1B" w:rsidRPr="00171E91" w:rsidRDefault="00AE4E1B" w:rsidP="002A4C40">
            <w:pPr>
              <w:rPr>
                <w:rFonts w:ascii="Arial" w:hAnsi="Arial" w:cs="Arial"/>
                <w:color w:val="000000"/>
                <w:lang w:val="es-MX" w:eastAsia="es-MX"/>
              </w:rPr>
            </w:pP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lastRenderedPageBreak/>
              <w:t>Tabla comparativa</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rsidR="00AE4E1B" w:rsidRPr="00171E91" w:rsidRDefault="00AE4E1B" w:rsidP="004B0238">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4B0238">
              <w:rPr>
                <w:rFonts w:ascii="Arial" w:hAnsi="Arial" w:cs="Arial"/>
                <w:color w:val="000000"/>
                <w:lang w:val="es-MX" w:eastAsia="es-MX"/>
              </w:rPr>
              <w:t>tabla comparativa</w:t>
            </w:r>
            <w:r w:rsidRPr="0045106F">
              <w:rPr>
                <w:rFonts w:ascii="Arial" w:hAnsi="Arial" w:cs="Arial"/>
                <w:color w:val="000000"/>
                <w:lang w:val="es-MX" w:eastAsia="es-MX"/>
              </w:rPr>
              <w:t>.</w:t>
            </w: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 xml:space="preserve">Informe </w:t>
            </w:r>
            <w:r w:rsidR="002F7225">
              <w:rPr>
                <w:rFonts w:ascii="Arial" w:hAnsi="Arial" w:cs="Arial"/>
                <w:b/>
                <w:color w:val="000000"/>
                <w:lang w:val="es-MX" w:eastAsia="es-MX"/>
              </w:rPr>
              <w:t>T</w:t>
            </w:r>
            <w:r>
              <w:rPr>
                <w:rFonts w:ascii="Arial" w:hAnsi="Arial" w:cs="Arial"/>
                <w:b/>
                <w:color w:val="000000"/>
                <w:lang w:val="es-MX" w:eastAsia="es-MX"/>
              </w:rPr>
              <w:t>écnico</w:t>
            </w:r>
            <w:r w:rsidR="00AE4E1B" w:rsidRPr="00171E91">
              <w:rPr>
                <w:rFonts w:ascii="Arial" w:hAnsi="Arial" w:cs="Arial"/>
                <w:color w:val="000000"/>
                <w:lang w:val="es-MX" w:eastAsia="es-MX"/>
              </w:rPr>
              <w:t xml:space="preserve"> de los subtemas</w:t>
            </w:r>
          </w:p>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AE4E1B" w:rsidRPr="00171E91" w:rsidRDefault="00AE4E1B" w:rsidP="002F7225">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2F7225">
              <w:rPr>
                <w:rFonts w:ascii="Arial" w:hAnsi="Arial" w:cs="Arial"/>
                <w:color w:val="000000"/>
                <w:lang w:val="es-MX" w:eastAsia="es-MX"/>
              </w:rPr>
              <w:t>informe técnico.</w:t>
            </w:r>
          </w:p>
        </w:tc>
      </w:tr>
      <w:tr w:rsidR="00AE4E1B" w:rsidRPr="00171E91"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AE4E1B" w:rsidRPr="00171E91" w:rsidRDefault="00AE4E1B" w:rsidP="002A4C40">
            <w:pPr>
              <w:jc w:val="center"/>
              <w:rPr>
                <w:rFonts w:ascii="Arial" w:hAnsi="Arial" w:cs="Arial"/>
                <w:color w:val="000000"/>
                <w:lang w:val="es-MX" w:eastAsia="es-MX"/>
              </w:rPr>
            </w:pPr>
          </w:p>
        </w:tc>
      </w:tr>
    </w:tbl>
    <w:p w:rsidR="00976AF7" w:rsidRDefault="00976AF7" w:rsidP="009B036D">
      <w:pPr>
        <w:autoSpaceDE w:val="0"/>
        <w:autoSpaceDN w:val="0"/>
        <w:adjustRightInd w:val="0"/>
        <w:spacing w:after="80"/>
        <w:rPr>
          <w:rFonts w:ascii="Arial" w:hAnsi="Arial" w:cs="Arial"/>
          <w:b/>
          <w:sz w:val="24"/>
          <w:szCs w:val="24"/>
          <w:lang w:val="es-MX" w:eastAsia="es-MX"/>
        </w:rPr>
      </w:pPr>
    </w:p>
    <w:p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rsidTr="002A4C40">
        <w:tc>
          <w:tcPr>
            <w:tcW w:w="8322" w:type="dxa"/>
            <w:tcBorders>
              <w:top w:val="nil"/>
              <w:left w:val="nil"/>
              <w:bottom w:val="single" w:sz="4" w:space="0" w:color="auto"/>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rsidTr="002A4C40">
        <w:trPr>
          <w:trHeight w:val="274"/>
        </w:trPr>
        <w:tc>
          <w:tcPr>
            <w:tcW w:w="8322" w:type="dxa"/>
            <w:tcBorders>
              <w:top w:val="single" w:sz="4" w:space="0" w:color="auto"/>
              <w:right w:val="single" w:sz="4" w:space="0" w:color="auto"/>
            </w:tcBorders>
            <w:shd w:val="clear" w:color="auto" w:fill="auto"/>
          </w:tcPr>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 xml:space="preserve">1. Muhammad H. </w:t>
            </w:r>
            <w:proofErr w:type="spellStart"/>
            <w:r w:rsidRPr="00C47A9F">
              <w:rPr>
                <w:rFonts w:ascii="Arial" w:eastAsia="Calibri" w:hAnsi="Arial" w:cs="Arial"/>
                <w:szCs w:val="22"/>
                <w:lang w:val="es-MX" w:eastAsia="en-US"/>
              </w:rPr>
              <w:t>Rashid</w:t>
            </w:r>
            <w:proofErr w:type="spellEnd"/>
            <w:r w:rsidRPr="00C47A9F">
              <w:rPr>
                <w:rFonts w:ascii="Arial" w:eastAsia="Calibri" w:hAnsi="Arial" w:cs="Arial"/>
                <w:szCs w:val="22"/>
                <w:lang w:val="es-MX" w:eastAsia="en-US"/>
              </w:rPr>
              <w:t>.</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Electrónica de Potencia, edición reciente.</w:t>
            </w:r>
            <w:r>
              <w:rPr>
                <w:rFonts w:ascii="Arial" w:eastAsia="Calibri" w:hAnsi="Arial" w:cs="Arial"/>
                <w:szCs w:val="22"/>
                <w:lang w:val="es-MX" w:eastAsia="en-US"/>
              </w:rPr>
              <w:t xml:space="preserve"> </w:t>
            </w:r>
            <w:r w:rsidRPr="00C47A9F">
              <w:rPr>
                <w:rFonts w:ascii="Arial" w:eastAsia="Calibri" w:hAnsi="Arial" w:cs="Arial"/>
                <w:szCs w:val="22"/>
                <w:lang w:val="es-MX" w:eastAsia="en-US"/>
              </w:rPr>
              <w:t>Editorial Pearson</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 xml:space="preserve">2. Ned </w:t>
            </w:r>
            <w:proofErr w:type="spellStart"/>
            <w:r w:rsidRPr="00C47A9F">
              <w:rPr>
                <w:rFonts w:ascii="Arial" w:eastAsia="Calibri" w:hAnsi="Arial" w:cs="Arial"/>
                <w:szCs w:val="22"/>
                <w:lang w:val="es-MX" w:eastAsia="en-US"/>
              </w:rPr>
              <w:t>Mohan</w:t>
            </w:r>
            <w:proofErr w:type="spellEnd"/>
            <w:r w:rsidRPr="00C47A9F">
              <w:rPr>
                <w:rFonts w:ascii="Arial" w:eastAsia="Calibri" w:hAnsi="Arial" w:cs="Arial"/>
                <w:szCs w:val="22"/>
                <w:lang w:val="es-MX" w:eastAsia="en-US"/>
              </w:rPr>
              <w:t xml:space="preserve">, </w:t>
            </w:r>
            <w:proofErr w:type="spellStart"/>
            <w:r w:rsidRPr="00C47A9F">
              <w:rPr>
                <w:rFonts w:ascii="Arial" w:eastAsia="Calibri" w:hAnsi="Arial" w:cs="Arial"/>
                <w:szCs w:val="22"/>
                <w:lang w:val="es-MX" w:eastAsia="en-US"/>
              </w:rPr>
              <w:t>Tore</w:t>
            </w:r>
            <w:proofErr w:type="spellEnd"/>
            <w:r w:rsidRPr="00C47A9F">
              <w:rPr>
                <w:rFonts w:ascii="Arial" w:eastAsia="Calibri" w:hAnsi="Arial" w:cs="Arial"/>
                <w:szCs w:val="22"/>
                <w:lang w:val="es-MX" w:eastAsia="en-US"/>
              </w:rPr>
              <w:t xml:space="preserve"> M. </w:t>
            </w:r>
            <w:proofErr w:type="spellStart"/>
            <w:r w:rsidRPr="00C47A9F">
              <w:rPr>
                <w:rFonts w:ascii="Arial" w:eastAsia="Calibri" w:hAnsi="Arial" w:cs="Arial"/>
                <w:szCs w:val="22"/>
                <w:lang w:val="es-MX" w:eastAsia="en-US"/>
              </w:rPr>
              <w:t>Undeland</w:t>
            </w:r>
            <w:proofErr w:type="spellEnd"/>
            <w:r w:rsidRPr="00C47A9F">
              <w:rPr>
                <w:rFonts w:ascii="Arial" w:eastAsia="Calibri" w:hAnsi="Arial" w:cs="Arial"/>
                <w:szCs w:val="22"/>
                <w:lang w:val="es-MX" w:eastAsia="en-US"/>
              </w:rPr>
              <w:t xml:space="preserve">, William P. </w:t>
            </w:r>
            <w:proofErr w:type="spellStart"/>
            <w:r w:rsidRPr="00C47A9F">
              <w:rPr>
                <w:rFonts w:ascii="Arial" w:eastAsia="Calibri" w:hAnsi="Arial" w:cs="Arial"/>
                <w:szCs w:val="22"/>
                <w:lang w:val="es-MX" w:eastAsia="en-US"/>
              </w:rPr>
              <w:t>Robbins</w:t>
            </w:r>
            <w:proofErr w:type="spellEnd"/>
            <w:r w:rsidRPr="00C47A9F">
              <w:rPr>
                <w:rFonts w:ascii="Arial" w:eastAsia="Calibri" w:hAnsi="Arial" w:cs="Arial"/>
                <w:szCs w:val="22"/>
                <w:lang w:val="es-MX" w:eastAsia="en-US"/>
              </w:rPr>
              <w:t>.</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Electrónica de Potencia. Convertidores, aplicaciones y diseño, edición reciente.</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Editorial Mc. Graw Hill.</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 xml:space="preserve">3. Daniel W. </w:t>
            </w:r>
            <w:proofErr w:type="spellStart"/>
            <w:r w:rsidRPr="00C47A9F">
              <w:rPr>
                <w:rFonts w:ascii="Arial" w:eastAsia="Calibri" w:hAnsi="Arial" w:cs="Arial"/>
                <w:szCs w:val="22"/>
                <w:lang w:val="es-MX" w:eastAsia="en-US"/>
              </w:rPr>
              <w:t>Hart</w:t>
            </w:r>
            <w:proofErr w:type="spellEnd"/>
            <w:r w:rsidRPr="00C47A9F">
              <w:rPr>
                <w:rFonts w:ascii="Arial" w:eastAsia="Calibri" w:hAnsi="Arial" w:cs="Arial"/>
                <w:szCs w:val="22"/>
                <w:lang w:val="es-MX" w:eastAsia="en-US"/>
              </w:rPr>
              <w:t>.</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Electrónica de potencia, edición reciente.</w:t>
            </w:r>
            <w:r>
              <w:rPr>
                <w:rFonts w:ascii="Arial" w:eastAsia="Calibri" w:hAnsi="Arial" w:cs="Arial"/>
                <w:szCs w:val="22"/>
                <w:lang w:val="es-MX" w:eastAsia="en-US"/>
              </w:rPr>
              <w:t xml:space="preserve"> </w:t>
            </w:r>
            <w:r w:rsidRPr="00C47A9F">
              <w:rPr>
                <w:rFonts w:ascii="Arial" w:eastAsia="Calibri" w:hAnsi="Arial" w:cs="Arial"/>
                <w:szCs w:val="22"/>
                <w:lang w:val="es-MX" w:eastAsia="en-US"/>
              </w:rPr>
              <w:t>Editorial Prentice Hall.</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 xml:space="preserve">4. Timothy J. </w:t>
            </w:r>
            <w:proofErr w:type="spellStart"/>
            <w:r w:rsidRPr="00C47A9F">
              <w:rPr>
                <w:rFonts w:ascii="Arial" w:eastAsia="Calibri" w:hAnsi="Arial" w:cs="Arial"/>
                <w:szCs w:val="22"/>
                <w:lang w:val="es-MX" w:eastAsia="en-US"/>
              </w:rPr>
              <w:t>Maloney</w:t>
            </w:r>
            <w:proofErr w:type="spellEnd"/>
            <w:r w:rsidRPr="00C47A9F">
              <w:rPr>
                <w:rFonts w:ascii="Arial" w:eastAsia="Calibri" w:hAnsi="Arial" w:cs="Arial"/>
                <w:szCs w:val="22"/>
                <w:lang w:val="es-MX" w:eastAsia="en-US"/>
              </w:rPr>
              <w:t>.</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Electrónica Industrial. Dispositivos y Sistemas, edición reciente.</w:t>
            </w:r>
            <w:r>
              <w:rPr>
                <w:rFonts w:ascii="Arial" w:eastAsia="Calibri" w:hAnsi="Arial" w:cs="Arial"/>
                <w:szCs w:val="22"/>
                <w:lang w:val="es-MX" w:eastAsia="en-US"/>
              </w:rPr>
              <w:t xml:space="preserve"> </w:t>
            </w:r>
            <w:r w:rsidRPr="00C47A9F">
              <w:rPr>
                <w:rFonts w:ascii="Arial" w:eastAsia="Calibri" w:hAnsi="Arial" w:cs="Arial"/>
                <w:szCs w:val="22"/>
                <w:lang w:val="es-MX" w:eastAsia="en-US"/>
              </w:rPr>
              <w:t>Editorial Prentice Hall.</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5. Juan A. Gualda.</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Electrónica industrial: Técnicas de potencia, edición reciente.</w:t>
            </w:r>
            <w:r>
              <w:rPr>
                <w:rFonts w:ascii="Arial" w:eastAsia="Calibri" w:hAnsi="Arial" w:cs="Arial"/>
                <w:szCs w:val="22"/>
                <w:lang w:val="es-MX" w:eastAsia="en-US"/>
              </w:rPr>
              <w:t xml:space="preserve"> </w:t>
            </w:r>
            <w:r w:rsidRPr="00C47A9F">
              <w:rPr>
                <w:rFonts w:ascii="Arial" w:eastAsia="Calibri" w:hAnsi="Arial" w:cs="Arial"/>
                <w:szCs w:val="22"/>
                <w:lang w:val="es-MX" w:eastAsia="en-US"/>
              </w:rPr>
              <w:t xml:space="preserve">Editorial </w:t>
            </w:r>
            <w:proofErr w:type="spellStart"/>
            <w:r w:rsidRPr="00C47A9F">
              <w:rPr>
                <w:rFonts w:ascii="Arial" w:eastAsia="Calibri" w:hAnsi="Arial" w:cs="Arial"/>
                <w:szCs w:val="22"/>
                <w:lang w:val="es-MX" w:eastAsia="en-US"/>
              </w:rPr>
              <w:t>Marcombo</w:t>
            </w:r>
            <w:proofErr w:type="spellEnd"/>
            <w:r w:rsidRPr="00C47A9F">
              <w:rPr>
                <w:rFonts w:ascii="Arial" w:eastAsia="Calibri" w:hAnsi="Arial" w:cs="Arial"/>
                <w:szCs w:val="22"/>
                <w:lang w:val="es-MX" w:eastAsia="en-US"/>
              </w:rPr>
              <w:t>.</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6. Andrés Barrado Bautista, Antonio Lázaro Blanco.</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Problemas de Electrónica de Potencia, edición reciente.</w:t>
            </w:r>
            <w:r>
              <w:rPr>
                <w:rFonts w:ascii="Arial" w:eastAsia="Calibri" w:hAnsi="Arial" w:cs="Arial"/>
                <w:szCs w:val="22"/>
                <w:lang w:val="es-MX" w:eastAsia="en-US"/>
              </w:rPr>
              <w:t xml:space="preserve"> </w:t>
            </w:r>
            <w:r w:rsidRPr="00C47A9F">
              <w:rPr>
                <w:rFonts w:ascii="Arial" w:eastAsia="Calibri" w:hAnsi="Arial" w:cs="Arial"/>
                <w:szCs w:val="22"/>
                <w:lang w:val="es-MX" w:eastAsia="en-US"/>
              </w:rPr>
              <w:t>Editorial Pearson, Prentice Hall.</w:t>
            </w:r>
          </w:p>
          <w:p w:rsidR="00C47A9F" w:rsidRPr="00C47A9F" w:rsidRDefault="00C47A9F" w:rsidP="00C47A9F">
            <w:pPr>
              <w:jc w:val="both"/>
              <w:rPr>
                <w:rFonts w:ascii="Arial" w:eastAsia="Calibri" w:hAnsi="Arial" w:cs="Arial"/>
                <w:szCs w:val="22"/>
                <w:lang w:val="es-MX" w:eastAsia="en-US"/>
              </w:rPr>
            </w:pP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FUENTES COMPLEMENTARIA:</w:t>
            </w:r>
          </w:p>
          <w:p w:rsidR="00C47A9F" w:rsidRPr="00C47A9F" w:rsidRDefault="00C47A9F" w:rsidP="00C47A9F">
            <w:pPr>
              <w:jc w:val="both"/>
              <w:rPr>
                <w:rFonts w:ascii="Arial" w:eastAsia="Calibri" w:hAnsi="Arial" w:cs="Arial"/>
                <w:szCs w:val="22"/>
                <w:lang w:val="es-MX" w:eastAsia="en-US"/>
              </w:rPr>
            </w:pPr>
            <w:r w:rsidRPr="00C47A9F">
              <w:rPr>
                <w:rFonts w:ascii="Arial" w:eastAsia="Calibri" w:hAnsi="Arial" w:cs="Arial"/>
                <w:szCs w:val="22"/>
                <w:lang w:val="es-MX" w:eastAsia="en-US"/>
              </w:rPr>
              <w:t>1.- www.slideshare.net</w:t>
            </w:r>
          </w:p>
          <w:p w:rsidR="000C631A" w:rsidRPr="00121464" w:rsidRDefault="000C631A" w:rsidP="00954285">
            <w:pPr>
              <w:jc w:val="both"/>
              <w:rPr>
                <w:rFonts w:ascii="Arial" w:eastAsia="Calibri" w:hAnsi="Arial" w:cs="Arial"/>
                <w:szCs w:val="22"/>
                <w:lang w:val="es-MX" w:eastAsia="en-US"/>
              </w:rPr>
            </w:pPr>
          </w:p>
        </w:tc>
        <w:tc>
          <w:tcPr>
            <w:tcW w:w="236" w:type="dxa"/>
            <w:tcBorders>
              <w:top w:val="nil"/>
              <w:left w:val="single" w:sz="4" w:space="0" w:color="auto"/>
              <w:bottom w:val="nil"/>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p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rsidR="0012080E" w:rsidRDefault="0012080E" w:rsidP="00571382">
      <w:pPr>
        <w:autoSpaceDE w:val="0"/>
        <w:autoSpaceDN w:val="0"/>
        <w:adjustRightInd w:val="0"/>
        <w:rPr>
          <w:rFonts w:ascii="Arial" w:hAnsi="Arial" w:cs="Arial"/>
          <w:sz w:val="24"/>
          <w:szCs w:val="24"/>
          <w:lang w:val="es-MX" w:eastAsia="es-MX"/>
        </w:rPr>
      </w:pPr>
    </w:p>
    <w:p w:rsidR="0012080E" w:rsidRDefault="0012080E" w:rsidP="00571382">
      <w:pPr>
        <w:autoSpaceDE w:val="0"/>
        <w:autoSpaceDN w:val="0"/>
        <w:adjustRightInd w:val="0"/>
        <w:rPr>
          <w:rFonts w:ascii="Arial" w:hAnsi="Arial" w:cs="Arial"/>
          <w:sz w:val="24"/>
          <w:szCs w:val="24"/>
          <w:lang w:val="es-MX" w:eastAsia="es-MX"/>
        </w:rPr>
      </w:pPr>
    </w:p>
    <w:p w:rsidR="00976AF7" w:rsidRDefault="00976AF7" w:rsidP="00571382">
      <w:pPr>
        <w:autoSpaceDE w:val="0"/>
        <w:autoSpaceDN w:val="0"/>
        <w:adjustRightInd w:val="0"/>
        <w:rPr>
          <w:rFonts w:ascii="Arial" w:hAnsi="Arial" w:cs="Arial"/>
          <w:sz w:val="24"/>
          <w:szCs w:val="24"/>
          <w:lang w:val="es-MX" w:eastAsia="es-MX"/>
        </w:rPr>
      </w:pPr>
    </w:p>
    <w:p w:rsidR="0012080E" w:rsidRDefault="0012080E" w:rsidP="00571382">
      <w:pPr>
        <w:autoSpaceDE w:val="0"/>
        <w:autoSpaceDN w:val="0"/>
        <w:adjustRightInd w:val="0"/>
        <w:rPr>
          <w:rFonts w:ascii="Arial" w:hAnsi="Arial" w:cs="Arial"/>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EF-5</w:t>
            </w: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9373AD" w:rsidRPr="009373AD" w:rsidRDefault="009373AD" w:rsidP="009373AD">
      <w:pPr>
        <w:rPr>
          <w:rFonts w:ascii="Arial" w:eastAsia="Calibri" w:hAnsi="Arial" w:cs="Arial"/>
          <w:lang w:val="es-MX" w:eastAsia="en-US"/>
        </w:rPr>
      </w:pPr>
    </w:p>
    <w:p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rsidR="0014262A" w:rsidRPr="006C6A39" w:rsidRDefault="0014262A" w:rsidP="009373AD">
      <w:pPr>
        <w:rPr>
          <w:rFonts w:ascii="Arial Narrow" w:eastAsia="Calibri" w:hAnsi="Arial Narrow" w:cs="Arial"/>
          <w:lang w:val="es-MX" w:eastAsia="en-US"/>
        </w:rPr>
      </w:pPr>
    </w:p>
    <w:p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rsidTr="00121464">
        <w:trPr>
          <w:jc w:val="right"/>
        </w:trPr>
        <w:tc>
          <w:tcPr>
            <w:tcW w:w="2667" w:type="dxa"/>
            <w:shd w:val="clear" w:color="auto" w:fill="auto"/>
          </w:tcPr>
          <w:p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rsidR="009373AD" w:rsidRPr="00121464" w:rsidRDefault="001317E2" w:rsidP="001317E2">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13</w:t>
            </w:r>
            <w:r w:rsidR="009373AD" w:rsidRPr="00121464">
              <w:rPr>
                <w:rFonts w:ascii="Arial Narrow" w:eastAsia="Calibri" w:hAnsi="Arial Narrow" w:cs="Arial"/>
                <w:sz w:val="24"/>
                <w:szCs w:val="24"/>
                <w:lang w:val="es-MX" w:eastAsia="en-US"/>
              </w:rPr>
              <w:t>-</w:t>
            </w:r>
            <w:r>
              <w:rPr>
                <w:rFonts w:ascii="Arial Narrow" w:eastAsia="Calibri" w:hAnsi="Arial Narrow" w:cs="Arial"/>
                <w:sz w:val="24"/>
                <w:szCs w:val="24"/>
                <w:lang w:val="es-MX" w:eastAsia="en-US"/>
              </w:rPr>
              <w:t>FEBRERO</w:t>
            </w:r>
            <w:r w:rsidR="009373AD" w:rsidRPr="00121464">
              <w:rPr>
                <w:rFonts w:ascii="Arial Narrow" w:eastAsia="Calibri" w:hAnsi="Arial Narrow" w:cs="Arial"/>
                <w:sz w:val="24"/>
                <w:szCs w:val="24"/>
                <w:lang w:val="es-MX" w:eastAsia="en-US"/>
              </w:rPr>
              <w:t>-202</w:t>
            </w:r>
            <w:r>
              <w:rPr>
                <w:rFonts w:ascii="Arial Narrow" w:eastAsia="Calibri" w:hAnsi="Arial Narrow" w:cs="Arial"/>
                <w:sz w:val="24"/>
                <w:szCs w:val="24"/>
                <w:lang w:val="es-MX" w:eastAsia="en-US"/>
              </w:rPr>
              <w:t>3</w:t>
            </w:r>
          </w:p>
        </w:tc>
      </w:tr>
    </w:tbl>
    <w:p w:rsidR="009373AD" w:rsidRPr="009373AD" w:rsidRDefault="009373AD" w:rsidP="009373AD">
      <w:pPr>
        <w:rPr>
          <w:rFonts w:ascii="Arial Narrow" w:eastAsia="Calibri" w:hAnsi="Arial Narrow" w:cs="Arial"/>
          <w:sz w:val="24"/>
          <w:szCs w:val="24"/>
          <w:lang w:val="es-MX" w:eastAsia="en-US"/>
        </w:rPr>
      </w:pPr>
    </w:p>
    <w:p w:rsidR="009373AD" w:rsidRPr="009373AD" w:rsidRDefault="009373AD" w:rsidP="009373AD">
      <w:pPr>
        <w:rPr>
          <w:rFonts w:ascii="Arial Narrow" w:eastAsia="Calibri" w:hAnsi="Arial Narrow" w:cs="Arial"/>
          <w:sz w:val="24"/>
          <w:szCs w:val="24"/>
          <w:lang w:val="es-MX" w:eastAsia="en-US"/>
        </w:rPr>
      </w:pPr>
    </w:p>
    <w:p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rsidTr="00121464">
        <w:trPr>
          <w:jc w:val="center"/>
        </w:trPr>
        <w:tc>
          <w:tcPr>
            <w:tcW w:w="6091" w:type="dxa"/>
            <w:tcBorders>
              <w:bottom w:val="single" w:sz="4" w:space="0" w:color="auto"/>
            </w:tcBorders>
            <w:shd w:val="clear" w:color="auto" w:fill="auto"/>
          </w:tcPr>
          <w:p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rsidTr="00121464">
        <w:trPr>
          <w:jc w:val="center"/>
        </w:trPr>
        <w:tc>
          <w:tcPr>
            <w:tcW w:w="6091" w:type="dxa"/>
            <w:tcBorders>
              <w:top w:val="single" w:sz="4" w:space="0" w:color="auto"/>
            </w:tcBorders>
            <w:shd w:val="clear" w:color="auto" w:fill="auto"/>
          </w:tcPr>
          <w:p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66F" w:rsidRDefault="0070366F">
      <w:r>
        <w:separator/>
      </w:r>
    </w:p>
  </w:endnote>
  <w:endnote w:type="continuationSeparator" w:id="0">
    <w:p w:rsidR="0070366F" w:rsidRDefault="00703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3C" w:rsidRDefault="002B7B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B7B3C" w:rsidRDefault="002B7B3C">
    <w:pPr>
      <w:pStyle w:val="Piedepgina"/>
      <w:ind w:right="360"/>
    </w:pPr>
  </w:p>
  <w:p w:rsidR="002B7B3C" w:rsidRDefault="002B7B3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3C" w:rsidRPr="0026481A" w:rsidRDefault="002B7B3C"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4E43D6">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4E43D6">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2B7B3C" w:rsidRPr="003030CF" w:rsidRDefault="002B7B3C"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66F" w:rsidRDefault="0070366F">
      <w:r>
        <w:separator/>
      </w:r>
    </w:p>
  </w:footnote>
  <w:footnote w:type="continuationSeparator" w:id="0">
    <w:p w:rsidR="0070366F" w:rsidRDefault="007036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3C" w:rsidRPr="006E6691" w:rsidRDefault="002B7B3C"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rsidR="002B7B3C" w:rsidRDefault="002B7B3C"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6"/>
  </w:num>
  <w:num w:numId="4">
    <w:abstractNumId w:val="27"/>
  </w:num>
  <w:num w:numId="5">
    <w:abstractNumId w:val="24"/>
  </w:num>
  <w:num w:numId="6">
    <w:abstractNumId w:val="1"/>
  </w:num>
  <w:num w:numId="7">
    <w:abstractNumId w:val="13"/>
  </w:num>
  <w:num w:numId="8">
    <w:abstractNumId w:val="25"/>
  </w:num>
  <w:num w:numId="9">
    <w:abstractNumId w:val="7"/>
  </w:num>
  <w:num w:numId="10">
    <w:abstractNumId w:val="10"/>
  </w:num>
  <w:num w:numId="11">
    <w:abstractNumId w:val="19"/>
  </w:num>
  <w:num w:numId="12">
    <w:abstractNumId w:val="17"/>
  </w:num>
  <w:num w:numId="13">
    <w:abstractNumId w:val="3"/>
  </w:num>
  <w:num w:numId="14">
    <w:abstractNumId w:val="4"/>
  </w:num>
  <w:num w:numId="15">
    <w:abstractNumId w:val="23"/>
  </w:num>
  <w:num w:numId="16">
    <w:abstractNumId w:val="8"/>
  </w:num>
  <w:num w:numId="17">
    <w:abstractNumId w:val="26"/>
  </w:num>
  <w:num w:numId="18">
    <w:abstractNumId w:val="18"/>
  </w:num>
  <w:num w:numId="19">
    <w:abstractNumId w:val="5"/>
  </w:num>
  <w:num w:numId="20">
    <w:abstractNumId w:val="2"/>
  </w:num>
  <w:num w:numId="21">
    <w:abstractNumId w:val="29"/>
  </w:num>
  <w:num w:numId="22">
    <w:abstractNumId w:val="9"/>
  </w:num>
  <w:num w:numId="23">
    <w:abstractNumId w:val="11"/>
  </w:num>
  <w:num w:numId="24">
    <w:abstractNumId w:val="15"/>
  </w:num>
  <w:num w:numId="25">
    <w:abstractNumId w:val="14"/>
  </w:num>
  <w:num w:numId="26">
    <w:abstractNumId w:val="22"/>
  </w:num>
  <w:num w:numId="27">
    <w:abstractNumId w:val="20"/>
  </w:num>
  <w:num w:numId="28">
    <w:abstractNumId w:val="0"/>
  </w:num>
  <w:num w:numId="29">
    <w:abstractNumId w:val="21"/>
  </w:num>
  <w:num w:numId="30">
    <w:abstractNumId w:val="30"/>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12121"/>
    <w:rsid w:val="00031FE1"/>
    <w:rsid w:val="00035628"/>
    <w:rsid w:val="000414B3"/>
    <w:rsid w:val="00043F10"/>
    <w:rsid w:val="000507C8"/>
    <w:rsid w:val="00054DBA"/>
    <w:rsid w:val="00056BFC"/>
    <w:rsid w:val="00056EE1"/>
    <w:rsid w:val="0005718F"/>
    <w:rsid w:val="00062728"/>
    <w:rsid w:val="000654FA"/>
    <w:rsid w:val="000677A6"/>
    <w:rsid w:val="0006786F"/>
    <w:rsid w:val="00072A9F"/>
    <w:rsid w:val="00075BD7"/>
    <w:rsid w:val="000765DC"/>
    <w:rsid w:val="00087DD5"/>
    <w:rsid w:val="000958BB"/>
    <w:rsid w:val="000962C3"/>
    <w:rsid w:val="000A245C"/>
    <w:rsid w:val="000A7253"/>
    <w:rsid w:val="000B4B9B"/>
    <w:rsid w:val="000B53C7"/>
    <w:rsid w:val="000B6FF5"/>
    <w:rsid w:val="000C096D"/>
    <w:rsid w:val="000C2861"/>
    <w:rsid w:val="000C3167"/>
    <w:rsid w:val="000C631A"/>
    <w:rsid w:val="000C7486"/>
    <w:rsid w:val="000D4186"/>
    <w:rsid w:val="000D543F"/>
    <w:rsid w:val="000E4D7C"/>
    <w:rsid w:val="000F0A18"/>
    <w:rsid w:val="000F4B7C"/>
    <w:rsid w:val="000F745E"/>
    <w:rsid w:val="00100A85"/>
    <w:rsid w:val="00101488"/>
    <w:rsid w:val="00103F99"/>
    <w:rsid w:val="00106091"/>
    <w:rsid w:val="00116CD3"/>
    <w:rsid w:val="0012080E"/>
    <w:rsid w:val="00121464"/>
    <w:rsid w:val="00122121"/>
    <w:rsid w:val="001317E2"/>
    <w:rsid w:val="00131931"/>
    <w:rsid w:val="0014058D"/>
    <w:rsid w:val="0014262A"/>
    <w:rsid w:val="00146548"/>
    <w:rsid w:val="00155D84"/>
    <w:rsid w:val="00163AF7"/>
    <w:rsid w:val="0016517C"/>
    <w:rsid w:val="00171E91"/>
    <w:rsid w:val="00174397"/>
    <w:rsid w:val="00181970"/>
    <w:rsid w:val="001874E8"/>
    <w:rsid w:val="00191C9F"/>
    <w:rsid w:val="00192194"/>
    <w:rsid w:val="00192547"/>
    <w:rsid w:val="001B5305"/>
    <w:rsid w:val="001C09EE"/>
    <w:rsid w:val="001C4D27"/>
    <w:rsid w:val="001C7C51"/>
    <w:rsid w:val="001D0B6B"/>
    <w:rsid w:val="001D24E8"/>
    <w:rsid w:val="001D25B4"/>
    <w:rsid w:val="001D35A7"/>
    <w:rsid w:val="001D7049"/>
    <w:rsid w:val="00201BBE"/>
    <w:rsid w:val="00203E8B"/>
    <w:rsid w:val="00210EA8"/>
    <w:rsid w:val="002169AB"/>
    <w:rsid w:val="00216C7D"/>
    <w:rsid w:val="00217EC2"/>
    <w:rsid w:val="0022096F"/>
    <w:rsid w:val="00227A78"/>
    <w:rsid w:val="00234B69"/>
    <w:rsid w:val="002375B8"/>
    <w:rsid w:val="00245C73"/>
    <w:rsid w:val="002478E9"/>
    <w:rsid w:val="00254316"/>
    <w:rsid w:val="00255C7D"/>
    <w:rsid w:val="00256056"/>
    <w:rsid w:val="00257552"/>
    <w:rsid w:val="00257A12"/>
    <w:rsid w:val="00264F16"/>
    <w:rsid w:val="00267658"/>
    <w:rsid w:val="00267828"/>
    <w:rsid w:val="00274100"/>
    <w:rsid w:val="002849F1"/>
    <w:rsid w:val="00286FFB"/>
    <w:rsid w:val="002947DA"/>
    <w:rsid w:val="002A4C40"/>
    <w:rsid w:val="002A5976"/>
    <w:rsid w:val="002A5AE3"/>
    <w:rsid w:val="002A5CE1"/>
    <w:rsid w:val="002A713F"/>
    <w:rsid w:val="002B7B3C"/>
    <w:rsid w:val="002D4983"/>
    <w:rsid w:val="002D5D3C"/>
    <w:rsid w:val="002E07BB"/>
    <w:rsid w:val="002F2524"/>
    <w:rsid w:val="002F384E"/>
    <w:rsid w:val="002F7225"/>
    <w:rsid w:val="00301159"/>
    <w:rsid w:val="00302082"/>
    <w:rsid w:val="003030CF"/>
    <w:rsid w:val="003041AC"/>
    <w:rsid w:val="00324500"/>
    <w:rsid w:val="0032604A"/>
    <w:rsid w:val="00326135"/>
    <w:rsid w:val="00335505"/>
    <w:rsid w:val="00336360"/>
    <w:rsid w:val="00336DF3"/>
    <w:rsid w:val="003371FC"/>
    <w:rsid w:val="003450C9"/>
    <w:rsid w:val="00350FB5"/>
    <w:rsid w:val="00354B36"/>
    <w:rsid w:val="00355154"/>
    <w:rsid w:val="00355FF0"/>
    <w:rsid w:val="00361B69"/>
    <w:rsid w:val="0036215C"/>
    <w:rsid w:val="0037568D"/>
    <w:rsid w:val="003827BF"/>
    <w:rsid w:val="00387C1A"/>
    <w:rsid w:val="0039439E"/>
    <w:rsid w:val="0039663E"/>
    <w:rsid w:val="003C5AFC"/>
    <w:rsid w:val="003D21E5"/>
    <w:rsid w:val="003E1AA1"/>
    <w:rsid w:val="003E5B02"/>
    <w:rsid w:val="003F19E5"/>
    <w:rsid w:val="003F3C21"/>
    <w:rsid w:val="00411228"/>
    <w:rsid w:val="00411F43"/>
    <w:rsid w:val="00411FA5"/>
    <w:rsid w:val="00422AA4"/>
    <w:rsid w:val="00424F81"/>
    <w:rsid w:val="00425ABD"/>
    <w:rsid w:val="004275F5"/>
    <w:rsid w:val="00432C82"/>
    <w:rsid w:val="00435B96"/>
    <w:rsid w:val="0043781E"/>
    <w:rsid w:val="0044326B"/>
    <w:rsid w:val="00444AC0"/>
    <w:rsid w:val="00451856"/>
    <w:rsid w:val="004551F4"/>
    <w:rsid w:val="0046144E"/>
    <w:rsid w:val="004617F3"/>
    <w:rsid w:val="00462613"/>
    <w:rsid w:val="00465755"/>
    <w:rsid w:val="00467E85"/>
    <w:rsid w:val="004704A4"/>
    <w:rsid w:val="00476642"/>
    <w:rsid w:val="004770BE"/>
    <w:rsid w:val="00477871"/>
    <w:rsid w:val="00483C74"/>
    <w:rsid w:val="004966B4"/>
    <w:rsid w:val="004A4412"/>
    <w:rsid w:val="004B0238"/>
    <w:rsid w:val="004B0BAE"/>
    <w:rsid w:val="004B0BCA"/>
    <w:rsid w:val="004B4F75"/>
    <w:rsid w:val="004D2C3A"/>
    <w:rsid w:val="004E347A"/>
    <w:rsid w:val="004E43D6"/>
    <w:rsid w:val="004F1353"/>
    <w:rsid w:val="004F14D5"/>
    <w:rsid w:val="004F27B9"/>
    <w:rsid w:val="0050235E"/>
    <w:rsid w:val="005037C1"/>
    <w:rsid w:val="00511373"/>
    <w:rsid w:val="00513C61"/>
    <w:rsid w:val="005150DC"/>
    <w:rsid w:val="00516F91"/>
    <w:rsid w:val="00520657"/>
    <w:rsid w:val="0052091C"/>
    <w:rsid w:val="00523FF6"/>
    <w:rsid w:val="005256CE"/>
    <w:rsid w:val="00527418"/>
    <w:rsid w:val="00530544"/>
    <w:rsid w:val="00544D28"/>
    <w:rsid w:val="00550258"/>
    <w:rsid w:val="0055151B"/>
    <w:rsid w:val="005709DA"/>
    <w:rsid w:val="00571382"/>
    <w:rsid w:val="005721CA"/>
    <w:rsid w:val="00573CD1"/>
    <w:rsid w:val="0057663D"/>
    <w:rsid w:val="00581B2C"/>
    <w:rsid w:val="00590C47"/>
    <w:rsid w:val="005A064B"/>
    <w:rsid w:val="005A57E5"/>
    <w:rsid w:val="005A72B5"/>
    <w:rsid w:val="005B0F49"/>
    <w:rsid w:val="005B4703"/>
    <w:rsid w:val="005B7CF9"/>
    <w:rsid w:val="005C5E79"/>
    <w:rsid w:val="005D14B3"/>
    <w:rsid w:val="005D19F5"/>
    <w:rsid w:val="005D7238"/>
    <w:rsid w:val="005E5143"/>
    <w:rsid w:val="005E6A8E"/>
    <w:rsid w:val="005E7EC8"/>
    <w:rsid w:val="005F1C6D"/>
    <w:rsid w:val="005F1D61"/>
    <w:rsid w:val="005F7757"/>
    <w:rsid w:val="00600D89"/>
    <w:rsid w:val="00600F15"/>
    <w:rsid w:val="00601867"/>
    <w:rsid w:val="0060295C"/>
    <w:rsid w:val="00602B67"/>
    <w:rsid w:val="00602C24"/>
    <w:rsid w:val="006056C7"/>
    <w:rsid w:val="00607684"/>
    <w:rsid w:val="0061130E"/>
    <w:rsid w:val="006123F5"/>
    <w:rsid w:val="00613017"/>
    <w:rsid w:val="00633C2F"/>
    <w:rsid w:val="006423A0"/>
    <w:rsid w:val="00647859"/>
    <w:rsid w:val="00652086"/>
    <w:rsid w:val="0066246D"/>
    <w:rsid w:val="0066507E"/>
    <w:rsid w:val="00667A8F"/>
    <w:rsid w:val="006709D2"/>
    <w:rsid w:val="0069065B"/>
    <w:rsid w:val="00690740"/>
    <w:rsid w:val="006922E7"/>
    <w:rsid w:val="00694E1A"/>
    <w:rsid w:val="006951FE"/>
    <w:rsid w:val="00695875"/>
    <w:rsid w:val="006976BC"/>
    <w:rsid w:val="006A0D5D"/>
    <w:rsid w:val="006A3AC6"/>
    <w:rsid w:val="006B2222"/>
    <w:rsid w:val="006B2EEF"/>
    <w:rsid w:val="006B309B"/>
    <w:rsid w:val="006B6938"/>
    <w:rsid w:val="006B6AA7"/>
    <w:rsid w:val="006B77A7"/>
    <w:rsid w:val="006C538A"/>
    <w:rsid w:val="006C558C"/>
    <w:rsid w:val="006C563B"/>
    <w:rsid w:val="006C5B15"/>
    <w:rsid w:val="006C6A39"/>
    <w:rsid w:val="006C747E"/>
    <w:rsid w:val="006D1BF0"/>
    <w:rsid w:val="006E0E7C"/>
    <w:rsid w:val="006E6691"/>
    <w:rsid w:val="006F59E5"/>
    <w:rsid w:val="006F7AEC"/>
    <w:rsid w:val="0070241E"/>
    <w:rsid w:val="0070366F"/>
    <w:rsid w:val="00704F10"/>
    <w:rsid w:val="007104A3"/>
    <w:rsid w:val="0071491F"/>
    <w:rsid w:val="007151D6"/>
    <w:rsid w:val="0071647A"/>
    <w:rsid w:val="00717E63"/>
    <w:rsid w:val="00720A2C"/>
    <w:rsid w:val="007265F1"/>
    <w:rsid w:val="007409CF"/>
    <w:rsid w:val="00740EFA"/>
    <w:rsid w:val="00744800"/>
    <w:rsid w:val="00744B27"/>
    <w:rsid w:val="0074541F"/>
    <w:rsid w:val="00745D4B"/>
    <w:rsid w:val="007529F1"/>
    <w:rsid w:val="007645BE"/>
    <w:rsid w:val="0076466F"/>
    <w:rsid w:val="00765F45"/>
    <w:rsid w:val="0077319F"/>
    <w:rsid w:val="0077510D"/>
    <w:rsid w:val="007822AC"/>
    <w:rsid w:val="00785B90"/>
    <w:rsid w:val="00791DE5"/>
    <w:rsid w:val="007A2E88"/>
    <w:rsid w:val="007A363E"/>
    <w:rsid w:val="007B02BF"/>
    <w:rsid w:val="007B405E"/>
    <w:rsid w:val="007B6AEE"/>
    <w:rsid w:val="007D3255"/>
    <w:rsid w:val="007D7752"/>
    <w:rsid w:val="007D7A37"/>
    <w:rsid w:val="007E4B84"/>
    <w:rsid w:val="007E6BB1"/>
    <w:rsid w:val="007E7707"/>
    <w:rsid w:val="00800BB6"/>
    <w:rsid w:val="00804F63"/>
    <w:rsid w:val="008056C7"/>
    <w:rsid w:val="0080700D"/>
    <w:rsid w:val="008212FE"/>
    <w:rsid w:val="00826A4C"/>
    <w:rsid w:val="008304A4"/>
    <w:rsid w:val="008340B5"/>
    <w:rsid w:val="00840848"/>
    <w:rsid w:val="0084294F"/>
    <w:rsid w:val="00843DA6"/>
    <w:rsid w:val="00846470"/>
    <w:rsid w:val="00861405"/>
    <w:rsid w:val="00872DB0"/>
    <w:rsid w:val="008741B6"/>
    <w:rsid w:val="00874B79"/>
    <w:rsid w:val="00874D78"/>
    <w:rsid w:val="008844DC"/>
    <w:rsid w:val="00886D24"/>
    <w:rsid w:val="008903FC"/>
    <w:rsid w:val="008953EA"/>
    <w:rsid w:val="00897675"/>
    <w:rsid w:val="008A2A96"/>
    <w:rsid w:val="008A44A1"/>
    <w:rsid w:val="008A57FB"/>
    <w:rsid w:val="008B5A2A"/>
    <w:rsid w:val="008C49E0"/>
    <w:rsid w:val="008C5EC1"/>
    <w:rsid w:val="008D2B2D"/>
    <w:rsid w:val="008D4578"/>
    <w:rsid w:val="008E6448"/>
    <w:rsid w:val="008E68B4"/>
    <w:rsid w:val="008F064D"/>
    <w:rsid w:val="008F4031"/>
    <w:rsid w:val="008F605E"/>
    <w:rsid w:val="008F70AD"/>
    <w:rsid w:val="00907FC0"/>
    <w:rsid w:val="00911381"/>
    <w:rsid w:val="009208D5"/>
    <w:rsid w:val="0092105B"/>
    <w:rsid w:val="009210B0"/>
    <w:rsid w:val="009223BB"/>
    <w:rsid w:val="00923130"/>
    <w:rsid w:val="009253CF"/>
    <w:rsid w:val="00925CBC"/>
    <w:rsid w:val="00930EFF"/>
    <w:rsid w:val="00932668"/>
    <w:rsid w:val="009366E9"/>
    <w:rsid w:val="009373AD"/>
    <w:rsid w:val="00940C98"/>
    <w:rsid w:val="0094407C"/>
    <w:rsid w:val="0094564E"/>
    <w:rsid w:val="00954285"/>
    <w:rsid w:val="00962191"/>
    <w:rsid w:val="00963A99"/>
    <w:rsid w:val="0096533B"/>
    <w:rsid w:val="009755B8"/>
    <w:rsid w:val="00975E51"/>
    <w:rsid w:val="00976AF7"/>
    <w:rsid w:val="00980B8E"/>
    <w:rsid w:val="0099006B"/>
    <w:rsid w:val="00992039"/>
    <w:rsid w:val="00997696"/>
    <w:rsid w:val="009A3BAD"/>
    <w:rsid w:val="009B036D"/>
    <w:rsid w:val="009B4640"/>
    <w:rsid w:val="009B5810"/>
    <w:rsid w:val="009C0ADC"/>
    <w:rsid w:val="009C43C4"/>
    <w:rsid w:val="009C7EF3"/>
    <w:rsid w:val="009F48A5"/>
    <w:rsid w:val="009F5B58"/>
    <w:rsid w:val="00A02B5A"/>
    <w:rsid w:val="00A075B4"/>
    <w:rsid w:val="00A07DE4"/>
    <w:rsid w:val="00A220DA"/>
    <w:rsid w:val="00A2265D"/>
    <w:rsid w:val="00A25F0E"/>
    <w:rsid w:val="00A35F33"/>
    <w:rsid w:val="00A37385"/>
    <w:rsid w:val="00A44923"/>
    <w:rsid w:val="00A4709D"/>
    <w:rsid w:val="00A535E3"/>
    <w:rsid w:val="00A604AE"/>
    <w:rsid w:val="00A66113"/>
    <w:rsid w:val="00A733C4"/>
    <w:rsid w:val="00A756FE"/>
    <w:rsid w:val="00A77EFF"/>
    <w:rsid w:val="00A874C8"/>
    <w:rsid w:val="00A97857"/>
    <w:rsid w:val="00AA0C1F"/>
    <w:rsid w:val="00AA30C1"/>
    <w:rsid w:val="00AB0639"/>
    <w:rsid w:val="00AB505F"/>
    <w:rsid w:val="00AB5AC0"/>
    <w:rsid w:val="00AC1174"/>
    <w:rsid w:val="00AC40D9"/>
    <w:rsid w:val="00AC5552"/>
    <w:rsid w:val="00AD3901"/>
    <w:rsid w:val="00AD516D"/>
    <w:rsid w:val="00AE0222"/>
    <w:rsid w:val="00AE2006"/>
    <w:rsid w:val="00AE4E1B"/>
    <w:rsid w:val="00AF0234"/>
    <w:rsid w:val="00AF0A51"/>
    <w:rsid w:val="00AF2985"/>
    <w:rsid w:val="00B02F59"/>
    <w:rsid w:val="00B043E4"/>
    <w:rsid w:val="00B121F4"/>
    <w:rsid w:val="00B220AB"/>
    <w:rsid w:val="00B237EB"/>
    <w:rsid w:val="00B24D1C"/>
    <w:rsid w:val="00B2693D"/>
    <w:rsid w:val="00B27771"/>
    <w:rsid w:val="00B3797D"/>
    <w:rsid w:val="00B41DC6"/>
    <w:rsid w:val="00B53BFB"/>
    <w:rsid w:val="00B5770E"/>
    <w:rsid w:val="00B60232"/>
    <w:rsid w:val="00B61F11"/>
    <w:rsid w:val="00B656D5"/>
    <w:rsid w:val="00B74ADB"/>
    <w:rsid w:val="00B75BB8"/>
    <w:rsid w:val="00B76EE1"/>
    <w:rsid w:val="00B77916"/>
    <w:rsid w:val="00B8305B"/>
    <w:rsid w:val="00B83F9A"/>
    <w:rsid w:val="00B86120"/>
    <w:rsid w:val="00BA5464"/>
    <w:rsid w:val="00BC3BB8"/>
    <w:rsid w:val="00BC64E3"/>
    <w:rsid w:val="00BE6D27"/>
    <w:rsid w:val="00BF4EE2"/>
    <w:rsid w:val="00BF4EF9"/>
    <w:rsid w:val="00C0465D"/>
    <w:rsid w:val="00C05874"/>
    <w:rsid w:val="00C07FB3"/>
    <w:rsid w:val="00C123C3"/>
    <w:rsid w:val="00C2535D"/>
    <w:rsid w:val="00C27E5A"/>
    <w:rsid w:val="00C341A0"/>
    <w:rsid w:val="00C40428"/>
    <w:rsid w:val="00C43455"/>
    <w:rsid w:val="00C458DE"/>
    <w:rsid w:val="00C46ED7"/>
    <w:rsid w:val="00C47A9F"/>
    <w:rsid w:val="00C503F2"/>
    <w:rsid w:val="00C54208"/>
    <w:rsid w:val="00C57206"/>
    <w:rsid w:val="00C60FDB"/>
    <w:rsid w:val="00C6340F"/>
    <w:rsid w:val="00C6784F"/>
    <w:rsid w:val="00C7100D"/>
    <w:rsid w:val="00C77EFB"/>
    <w:rsid w:val="00C811BE"/>
    <w:rsid w:val="00C82333"/>
    <w:rsid w:val="00C84F20"/>
    <w:rsid w:val="00C90EC0"/>
    <w:rsid w:val="00C917ED"/>
    <w:rsid w:val="00C96504"/>
    <w:rsid w:val="00C97060"/>
    <w:rsid w:val="00CA0043"/>
    <w:rsid w:val="00CA2105"/>
    <w:rsid w:val="00CA4F5F"/>
    <w:rsid w:val="00CC35B9"/>
    <w:rsid w:val="00CC3DC4"/>
    <w:rsid w:val="00CC7885"/>
    <w:rsid w:val="00CD17DE"/>
    <w:rsid w:val="00CE209E"/>
    <w:rsid w:val="00CE22D1"/>
    <w:rsid w:val="00CE2D96"/>
    <w:rsid w:val="00CF2417"/>
    <w:rsid w:val="00CF7464"/>
    <w:rsid w:val="00D0093D"/>
    <w:rsid w:val="00D01797"/>
    <w:rsid w:val="00D06A40"/>
    <w:rsid w:val="00D07816"/>
    <w:rsid w:val="00D112C4"/>
    <w:rsid w:val="00D16C94"/>
    <w:rsid w:val="00D27C2B"/>
    <w:rsid w:val="00D31FB0"/>
    <w:rsid w:val="00D32556"/>
    <w:rsid w:val="00D510AD"/>
    <w:rsid w:val="00D54618"/>
    <w:rsid w:val="00D55BD6"/>
    <w:rsid w:val="00D55F6C"/>
    <w:rsid w:val="00D60A98"/>
    <w:rsid w:val="00D62195"/>
    <w:rsid w:val="00D64513"/>
    <w:rsid w:val="00D71ABF"/>
    <w:rsid w:val="00D720FD"/>
    <w:rsid w:val="00D74E8D"/>
    <w:rsid w:val="00D75F8D"/>
    <w:rsid w:val="00D7742B"/>
    <w:rsid w:val="00D85694"/>
    <w:rsid w:val="00D876B1"/>
    <w:rsid w:val="00D92292"/>
    <w:rsid w:val="00DA05C9"/>
    <w:rsid w:val="00DA133A"/>
    <w:rsid w:val="00DA5CF3"/>
    <w:rsid w:val="00DB0678"/>
    <w:rsid w:val="00DB3514"/>
    <w:rsid w:val="00DB49D4"/>
    <w:rsid w:val="00DB6FDE"/>
    <w:rsid w:val="00DC4412"/>
    <w:rsid w:val="00DD224C"/>
    <w:rsid w:val="00DD3904"/>
    <w:rsid w:val="00DD5415"/>
    <w:rsid w:val="00DE3C0B"/>
    <w:rsid w:val="00DE40EA"/>
    <w:rsid w:val="00DE50D9"/>
    <w:rsid w:val="00DF146A"/>
    <w:rsid w:val="00DF661B"/>
    <w:rsid w:val="00E02910"/>
    <w:rsid w:val="00E0306A"/>
    <w:rsid w:val="00E04E34"/>
    <w:rsid w:val="00E10E69"/>
    <w:rsid w:val="00E110D9"/>
    <w:rsid w:val="00E140BC"/>
    <w:rsid w:val="00E15488"/>
    <w:rsid w:val="00E15656"/>
    <w:rsid w:val="00E174E5"/>
    <w:rsid w:val="00E34C86"/>
    <w:rsid w:val="00E36942"/>
    <w:rsid w:val="00E43A59"/>
    <w:rsid w:val="00E45C7E"/>
    <w:rsid w:val="00E46416"/>
    <w:rsid w:val="00E66415"/>
    <w:rsid w:val="00E671F5"/>
    <w:rsid w:val="00E71FBA"/>
    <w:rsid w:val="00E729FE"/>
    <w:rsid w:val="00E847AD"/>
    <w:rsid w:val="00E859AC"/>
    <w:rsid w:val="00E902E8"/>
    <w:rsid w:val="00E97F47"/>
    <w:rsid w:val="00EA16DD"/>
    <w:rsid w:val="00EA59B7"/>
    <w:rsid w:val="00EA694E"/>
    <w:rsid w:val="00EA767D"/>
    <w:rsid w:val="00EB5751"/>
    <w:rsid w:val="00EC18C6"/>
    <w:rsid w:val="00EC283C"/>
    <w:rsid w:val="00EC4363"/>
    <w:rsid w:val="00ED6368"/>
    <w:rsid w:val="00ED6D27"/>
    <w:rsid w:val="00EE23B1"/>
    <w:rsid w:val="00EE364E"/>
    <w:rsid w:val="00EE49DE"/>
    <w:rsid w:val="00F015F8"/>
    <w:rsid w:val="00F01C6F"/>
    <w:rsid w:val="00F06114"/>
    <w:rsid w:val="00F0790C"/>
    <w:rsid w:val="00F1729E"/>
    <w:rsid w:val="00F22560"/>
    <w:rsid w:val="00F265BE"/>
    <w:rsid w:val="00F3509E"/>
    <w:rsid w:val="00F44DC6"/>
    <w:rsid w:val="00F4523E"/>
    <w:rsid w:val="00F506DF"/>
    <w:rsid w:val="00F5302E"/>
    <w:rsid w:val="00F5630A"/>
    <w:rsid w:val="00F62047"/>
    <w:rsid w:val="00F634F9"/>
    <w:rsid w:val="00F65EFD"/>
    <w:rsid w:val="00F71702"/>
    <w:rsid w:val="00F74E59"/>
    <w:rsid w:val="00F779C8"/>
    <w:rsid w:val="00F81613"/>
    <w:rsid w:val="00F82022"/>
    <w:rsid w:val="00F8448A"/>
    <w:rsid w:val="00F96512"/>
    <w:rsid w:val="00FA4494"/>
    <w:rsid w:val="00FA4D4D"/>
    <w:rsid w:val="00FB5738"/>
    <w:rsid w:val="00FC7919"/>
    <w:rsid w:val="00FD0B29"/>
    <w:rsid w:val="00FD4E63"/>
    <w:rsid w:val="00FE175F"/>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2BEAB2"/>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EE4D3-298A-45CC-967B-04F0F69D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24</Pages>
  <Words>7745</Words>
  <Characters>42603</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50248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75</cp:revision>
  <cp:lastPrinted>2023-02-16T07:46:00Z</cp:lastPrinted>
  <dcterms:created xsi:type="dcterms:W3CDTF">2023-02-18T03:57:00Z</dcterms:created>
  <dcterms:modified xsi:type="dcterms:W3CDTF">2023-02-20T01:46:00Z</dcterms:modified>
</cp:coreProperties>
</file>