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7DE0F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bookmarkStart w:id="0" w:name="_Hlk142483735"/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023EB7F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3B23983B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F93D6B1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bookmarkEnd w:id="0"/>
    <w:p w14:paraId="45A02B2D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0F647597" w14:textId="77777777" w:rsidTr="005053AB">
        <w:trPr>
          <w:jc w:val="center"/>
        </w:trPr>
        <w:tc>
          <w:tcPr>
            <w:tcW w:w="1024" w:type="dxa"/>
          </w:tcPr>
          <w:p w14:paraId="2CA54640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B84C41D" w14:textId="507142B4" w:rsidR="005053AB" w:rsidRPr="00AB57B9" w:rsidRDefault="004F37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SEPT./23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ENERO/</w:t>
            </w:r>
            <w:r w:rsidR="00223E6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1BFFC84C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54074AFA" w14:textId="77777777" w:rsidTr="00A94078">
        <w:trPr>
          <w:jc w:val="center"/>
        </w:trPr>
        <w:tc>
          <w:tcPr>
            <w:tcW w:w="4077" w:type="dxa"/>
          </w:tcPr>
          <w:p w14:paraId="3EB3C60E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11C1D4A4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GESTION DE LA RETRIBUCION</w:t>
            </w:r>
            <w:r w:rsidR="00634132">
              <w:t xml:space="preserve"> </w:t>
            </w:r>
            <w:r w:rsidR="00634132" w:rsidRPr="00634132">
              <w:rPr>
                <w:rFonts w:ascii="Arial" w:hAnsi="Arial" w:cs="Arial"/>
                <w:sz w:val="20"/>
                <w:szCs w:val="20"/>
              </w:rPr>
              <w:t>LAM-1022</w:t>
            </w:r>
          </w:p>
        </w:tc>
      </w:tr>
      <w:tr w:rsidR="005053AB" w:rsidRPr="00AB57B9" w14:paraId="2E3252AC" w14:textId="77777777" w:rsidTr="00A94078">
        <w:trPr>
          <w:jc w:val="center"/>
        </w:trPr>
        <w:tc>
          <w:tcPr>
            <w:tcW w:w="4077" w:type="dxa"/>
          </w:tcPr>
          <w:p w14:paraId="36D449E3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092366FB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B5FC75" w14:textId="77777777" w:rsidTr="00A94078">
        <w:trPr>
          <w:jc w:val="center"/>
        </w:trPr>
        <w:tc>
          <w:tcPr>
            <w:tcW w:w="4077" w:type="dxa"/>
          </w:tcPr>
          <w:p w14:paraId="5B9A5FC2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4C58760F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LAM-1022</w:t>
            </w:r>
            <w:r w:rsidR="00634132">
              <w:t xml:space="preserve"> </w:t>
            </w:r>
          </w:p>
        </w:tc>
      </w:tr>
      <w:tr w:rsidR="005053AB" w:rsidRPr="00AB57B9" w14:paraId="087F5DFC" w14:textId="77777777" w:rsidTr="00A94078">
        <w:trPr>
          <w:jc w:val="center"/>
        </w:trPr>
        <w:tc>
          <w:tcPr>
            <w:tcW w:w="4077" w:type="dxa"/>
          </w:tcPr>
          <w:p w14:paraId="78A2FAA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F75E282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2-4-6</w:t>
            </w:r>
          </w:p>
        </w:tc>
      </w:tr>
    </w:tbl>
    <w:p w14:paraId="19454E56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DAFF27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DDFDEC3" w14:textId="77777777" w:rsidTr="00046349">
        <w:trPr>
          <w:trHeight w:val="897"/>
          <w:jc w:val="center"/>
        </w:trPr>
        <w:tc>
          <w:tcPr>
            <w:tcW w:w="13417" w:type="dxa"/>
          </w:tcPr>
          <w:p w14:paraId="767B40B3" w14:textId="77777777" w:rsidR="00FE45B4" w:rsidRDefault="00FE45B4" w:rsidP="00FE45B4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Esta asignatura aporta al perfil del licenciado en administración las competencias para evaluar los diferentes modelos para administrar eficientemente los sueldos y salarios de cualquier organización, así como de aplicar programas de prestaciones, y/o servicios e incentivos que motiven la colaboración y el mejor desempeño del personal, con el fin de incrementar la productividad y competiti</w:t>
            </w:r>
            <w:r w:rsidR="004B25B4">
              <w:rPr>
                <w:iCs/>
                <w:color w:val="000000" w:themeColor="text1"/>
                <w:sz w:val="20"/>
                <w:szCs w:val="20"/>
              </w:rPr>
              <w:t xml:space="preserve">vidad en la misma. Considerando que </w:t>
            </w:r>
            <w:r>
              <w:rPr>
                <w:iCs/>
                <w:color w:val="000000" w:themeColor="text1"/>
                <w:sz w:val="20"/>
                <w:szCs w:val="20"/>
              </w:rPr>
              <w:t xml:space="preserve">el capital humano es el recurso más valioso para la organización y en la actualidad no solo es importante el dotar a la empresa del personal adecuado para el puesto adecuado, sino también el desarrollarlo y conservarlo en la organización. </w:t>
            </w:r>
          </w:p>
          <w:p w14:paraId="716E0271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60AD27" w14:textId="77777777" w:rsidR="009D0B29" w:rsidRPr="009D0B29" w:rsidRDefault="00B2291D" w:rsidP="009D0B29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AB57B9">
              <w:rPr>
                <w:b/>
                <w:sz w:val="20"/>
                <w:szCs w:val="20"/>
              </w:rPr>
              <w:t>Importancia de la asignatura</w:t>
            </w:r>
            <w:r w:rsidR="009D0B29">
              <w:rPr>
                <w:sz w:val="20"/>
                <w:szCs w:val="20"/>
              </w:rPr>
              <w:t>:</w:t>
            </w:r>
            <w:r w:rsidR="00883CD5">
              <w:rPr>
                <w:sz w:val="20"/>
                <w:szCs w:val="20"/>
              </w:rPr>
              <w:t xml:space="preserve"> </w:t>
            </w:r>
            <w:r w:rsidR="009D0B29">
              <w:rPr>
                <w:sz w:val="20"/>
                <w:szCs w:val="20"/>
              </w:rPr>
              <w:t xml:space="preserve">A través de esta materia el alumno conocerá las remuneraciones actuales contenidas en la ley federal de trabajo; de las empresas que compiten en el mercado de trabajo, </w:t>
            </w:r>
            <w:r w:rsidR="009D0B29">
              <w:rPr>
                <w:iCs/>
                <w:color w:val="000000" w:themeColor="text1"/>
                <w:sz w:val="20"/>
                <w:szCs w:val="20"/>
              </w:rPr>
              <w:t>así como conocer la consistencia externa de los sueldos y salarios. Y la determinación del cálculo del impuesto correcto y oportuno que este genera.</w:t>
            </w:r>
          </w:p>
          <w:p w14:paraId="2BDF6DA3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7DD018" w14:textId="77777777" w:rsidR="00E952E1" w:rsidRPr="00DB13BD" w:rsidRDefault="00594396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DB13BD">
              <w:rPr>
                <w:rFonts w:ascii="Arial" w:hAnsi="Arial" w:cs="Arial"/>
                <w:b/>
                <w:sz w:val="20"/>
                <w:szCs w:val="20"/>
              </w:rPr>
              <w:t>asignatura se integra por cinco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les se </w:t>
            </w:r>
            <w:r w:rsidR="00223E64">
              <w:rPr>
                <w:rFonts w:ascii="Arial" w:hAnsi="Arial" w:cs="Arial"/>
                <w:b/>
                <w:sz w:val="20"/>
                <w:szCs w:val="20"/>
              </w:rPr>
              <w:t>abordarán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 los siguientes: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</w:t>
            </w:r>
            <w:r w:rsidR="009D0B29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oncepto de gestión de la retribución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Metodología para la elabor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ación de la estructura salarial,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Concepto e importancia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de las prestaciones y servicios,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Concepto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e importancia de los incentivos,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Y los elementos de la nómina, los tipos y su elaboración práctica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.</w:t>
            </w:r>
          </w:p>
          <w:p w14:paraId="36A5064E" w14:textId="77777777" w:rsidR="00DB13BD" w:rsidRPr="00DB13BD" w:rsidRDefault="00DB13BD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EFB327" w14:textId="77777777" w:rsidR="004D261F" w:rsidRPr="004B25B4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="00DB13BD">
              <w:rPr>
                <w:rFonts w:ascii="Arial" w:hAnsi="Arial" w:cs="Arial"/>
                <w:sz w:val="20"/>
                <w:szCs w:val="20"/>
              </w:rPr>
              <w:t>Contabilidad General, Derecho fiscal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>y D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>erecho empresarial</w:t>
            </w:r>
          </w:p>
          <w:p w14:paraId="4DB8D0AF" w14:textId="77777777" w:rsidR="00D9087D" w:rsidRPr="00EE0631" w:rsidRDefault="004D261F" w:rsidP="00EE063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4877DE" w:rsidRPr="004B25B4">
              <w:rPr>
                <w:rFonts w:ascii="Arial" w:hAnsi="Arial" w:cs="Arial"/>
                <w:b/>
                <w:sz w:val="20"/>
                <w:szCs w:val="20"/>
              </w:rPr>
              <w:t>Contabilidad General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con los temas: Introducción al sistema de información contable, marco legal de la contabilidad y Relación de la contabilidad con la administración.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fiscal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25B4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Título IV De las Personas Físicas</w:t>
            </w:r>
            <w:r w:rsidR="004B25B4" w:rsidRPr="00AB7CF9">
              <w:rPr>
                <w:rFonts w:ascii="Verdana" w:hAnsi="Verdana"/>
                <w:b/>
                <w:bCs/>
                <w:color w:val="333333"/>
              </w:rPr>
              <w:t xml:space="preserve">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Disposiciones Generales</w:t>
            </w:r>
            <w:r w:rsid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;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 </w:t>
            </w:r>
            <w:r w:rsidR="004B25B4" w:rsidRPr="004B25B4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Capítulo I De los Ingresos por Salarios y en General por la Prestación de un Servicio Personal Subordinado</w:t>
            </w:r>
            <w:r w:rsidR="004B25B4" w:rsidRP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y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Empresarial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con los temas: Concepto de comerciante, persona física y moral</w:t>
            </w:r>
          </w:p>
          <w:p w14:paraId="462AAA9B" w14:textId="77777777" w:rsidR="00D03FF1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6349">
              <w:rPr>
                <w:rFonts w:ascii="Arial" w:hAnsi="Arial" w:cs="Arial"/>
                <w:b/>
                <w:sz w:val="20"/>
                <w:szCs w:val="20"/>
              </w:rPr>
              <w:t>Con</w:t>
            </w:r>
            <w:r w:rsidR="00825637" w:rsidRPr="00046349">
              <w:rPr>
                <w:rFonts w:ascii="Arial" w:hAnsi="Arial" w:cs="Arial"/>
                <w:b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</w:tc>
      </w:tr>
    </w:tbl>
    <w:p w14:paraId="4071D29B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69A95035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5471E022" w14:textId="77777777" w:rsidTr="00CF51F7">
        <w:trPr>
          <w:trHeight w:val="7605"/>
          <w:jc w:val="center"/>
        </w:trPr>
        <w:tc>
          <w:tcPr>
            <w:tcW w:w="13336" w:type="dxa"/>
          </w:tcPr>
          <w:p w14:paraId="1F77018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Explicar claramente la forma de tratar la asignatura de tal manera que oriente las actividades de enseñanza y aprendizaje: </w:t>
            </w:r>
          </w:p>
          <w:p w14:paraId="3382970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7CA1" w14:textId="77777777" w:rsidR="00EE0631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asignatura nos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permite primer</w:t>
            </w:r>
            <w:r w:rsidR="00EE0631">
              <w:rPr>
                <w:rFonts w:ascii="Arial" w:hAnsi="Arial" w:cs="Arial"/>
                <w:sz w:val="20"/>
                <w:szCs w:val="20"/>
              </w:rPr>
              <w:t>o realizar el análisis del contenido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de las diferentes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 acepciones que integran el salario, tales como, salario diario, percepciones, </w:t>
            </w:r>
            <w:r w:rsidR="008A68B0">
              <w:rPr>
                <w:rFonts w:ascii="Arial" w:hAnsi="Arial" w:cs="Arial"/>
                <w:sz w:val="20"/>
                <w:szCs w:val="20"/>
              </w:rPr>
              <w:t>gratificaciones</w:t>
            </w:r>
            <w:r w:rsidR="00EE0631">
              <w:rPr>
                <w:rFonts w:ascii="Arial" w:hAnsi="Arial" w:cs="Arial"/>
                <w:sz w:val="20"/>
                <w:szCs w:val="20"/>
              </w:rPr>
              <w:t>, primas, comisiones,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prestaciones en especie, etc. Que de ellas son </w:t>
            </w:r>
            <w:r w:rsidR="00223E64">
              <w:rPr>
                <w:rFonts w:ascii="Arial" w:hAnsi="Arial" w:cs="Arial"/>
                <w:sz w:val="20"/>
                <w:szCs w:val="20"/>
              </w:rPr>
              <w:t>exentas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o gravadas en que porcentajes, etc.</w:t>
            </w:r>
          </w:p>
          <w:p w14:paraId="1F5EFB17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 por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último,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la aplicación práctica de las disposiciones fiscales es</w:t>
            </w:r>
            <w:r w:rsidR="008A68B0">
              <w:rPr>
                <w:rFonts w:ascii="Arial" w:hAnsi="Arial" w:cs="Arial"/>
                <w:sz w:val="20"/>
                <w:szCs w:val="20"/>
              </w:rPr>
              <w:t>tablecidas en la Ley del impuesto sobre la renta, para el trabajo personal subordinado, (asalariados).</w:t>
            </w:r>
          </w:p>
          <w:p w14:paraId="19D36997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867D3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7EFCD3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</w:t>
            </w:r>
            <w:r w:rsidR="008A68B0">
              <w:rPr>
                <w:rFonts w:ascii="Arial" w:hAnsi="Arial" w:cs="Arial"/>
                <w:sz w:val="20"/>
                <w:szCs w:val="20"/>
              </w:rPr>
              <w:t>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y Tributario, para poder crear escenarios de aprendizaje significativos que permitan el desarrollo de las competencias profesionales en el alumno.</w:t>
            </w:r>
          </w:p>
          <w:p w14:paraId="6AB613ED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274CCD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promuevan el desarrollo de habilidades para la comprensión y análisis del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laboral, fiscal y tributario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, trabajo en equipo; Habilidad para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0CBA4F49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804BD4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La extensión y la profundidad de </w:t>
            </w:r>
            <w:proofErr w:type="gramStart"/>
            <w:r w:rsidRPr="00CF51F7">
              <w:rPr>
                <w:rFonts w:ascii="Arial" w:hAnsi="Arial" w:cs="Arial"/>
                <w:b/>
                <w:sz w:val="20"/>
                <w:szCs w:val="20"/>
              </w:rPr>
              <w:t>los mismos</w:t>
            </w:r>
            <w:proofErr w:type="gramEnd"/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cuente con el dominio del tema y la experiencia profesional, demostrando que se encuentra inmerso en el sector empresarial donde aplica lo que en materia </w:t>
            </w:r>
            <w:r w:rsidR="008A68B0">
              <w:rPr>
                <w:rFonts w:ascii="Arial" w:hAnsi="Arial" w:cs="Arial"/>
                <w:sz w:val="20"/>
                <w:szCs w:val="20"/>
              </w:rPr>
              <w:t>de sueldos y salarios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 este enseñando en el aula.</w:t>
            </w:r>
          </w:p>
          <w:p w14:paraId="6EE9F993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187C62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de campo </w:t>
            </w:r>
            <w:r w:rsidR="00223E6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documental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en diversas fuentes, impresas y en portales de internet, realización de análisis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etc.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, las actividades a desarrollar deben fomentar la autonomía, así como la autoevaluación, coevaluación y heteroevaluación del aprendizaje del alumno, algunas de estas actividades sugeridas pueden ser realizadas </w:t>
            </w:r>
            <w:proofErr w:type="gramStart"/>
            <w:r w:rsidR="006313A6" w:rsidRPr="00CF51F7">
              <w:rPr>
                <w:rFonts w:ascii="Arial" w:hAnsi="Arial" w:cs="Arial"/>
                <w:sz w:val="20"/>
                <w:szCs w:val="20"/>
              </w:rPr>
              <w:t>extra clase</w:t>
            </w:r>
            <w:proofErr w:type="gramEnd"/>
            <w:r w:rsidR="006313A6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68785E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223E64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223E64" w:rsidRPr="00CF51F7">
              <w:rPr>
                <w:rFonts w:ascii="Arial" w:hAnsi="Arial" w:cs="Arial"/>
                <w:w w:val="66"/>
                <w:sz w:val="20"/>
                <w:szCs w:val="20"/>
              </w:rPr>
              <w:t>y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19DE93E7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CD206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. Es importante mencionar que el facilitador busque solo guiar a los alumnos en las actividades prácticas sugeridas, con la finalidad de que ellos aprendan </w:t>
            </w:r>
            <w:proofErr w:type="gramStart"/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diferenciar</w:t>
            </w:r>
            <w:proofErr w:type="gramEnd"/>
            <w:r w:rsidR="008A68B0">
              <w:rPr>
                <w:rFonts w:ascii="Arial" w:hAnsi="Arial" w:cs="Arial"/>
                <w:sz w:val="20"/>
                <w:szCs w:val="20"/>
              </w:rPr>
              <w:t xml:space="preserve"> los diferentes tipos de ingresos por concepto de sueldos y salarios </w:t>
            </w:r>
            <w:r w:rsidR="004448DC">
              <w:rPr>
                <w:rFonts w:ascii="Arial" w:hAnsi="Arial" w:cs="Arial"/>
                <w:sz w:val="20"/>
                <w:szCs w:val="20"/>
              </w:rPr>
              <w:t>así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como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48DC">
              <w:rPr>
                <w:rFonts w:ascii="Arial" w:hAnsi="Arial" w:cs="Arial"/>
                <w:sz w:val="20"/>
                <w:szCs w:val="20"/>
              </w:rPr>
              <w:t xml:space="preserve">que a estos les corresponda, 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B05BC8" w14:textId="77777777" w:rsidR="005053AB" w:rsidRPr="00AB57B9" w:rsidRDefault="005053AB" w:rsidP="004C78D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4764CEEF" w14:textId="77777777" w:rsidTr="004752ED">
        <w:trPr>
          <w:trHeight w:val="421"/>
          <w:jc w:val="center"/>
        </w:trPr>
        <w:tc>
          <w:tcPr>
            <w:tcW w:w="13580" w:type="dxa"/>
          </w:tcPr>
          <w:p w14:paraId="1BBDE2EC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5EB7345A" w14:textId="77777777" w:rsidR="004448DC" w:rsidRPr="004448DC" w:rsidRDefault="00D9087D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448DC">
              <w:rPr>
                <w:rFonts w:ascii="Arial" w:hAnsi="Arial" w:cs="Arial"/>
                <w:sz w:val="18"/>
                <w:szCs w:val="18"/>
              </w:rPr>
              <w:t xml:space="preserve">Conoce, interpreta y aplica con responsabilidad, honestidad y compromiso </w:t>
            </w:r>
            <w:r w:rsidR="004448DC" w:rsidRPr="004448DC">
              <w:rPr>
                <w:rFonts w:ascii="Arial" w:hAnsi="Arial" w:cs="Arial"/>
                <w:color w:val="000000" w:themeColor="text1"/>
                <w:sz w:val="18"/>
                <w:szCs w:val="18"/>
              </w:rPr>
              <w:t>planes, métodos, procesos y programas enfocados a la conservación del capital humano y a incrementar su participación en la productividad de la organización.</w:t>
            </w:r>
          </w:p>
          <w:p w14:paraId="35603883" w14:textId="77777777" w:rsidR="004448DC" w:rsidRPr="00AB57B9" w:rsidRDefault="004448DC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01637C6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A7F2CD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716830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261A8096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49" w:type="dxa"/>
            <w:vAlign w:val="center"/>
          </w:tcPr>
          <w:p w14:paraId="61C3BED3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D7C97AB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FD34DFE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0863DF12" w14:textId="77777777" w:rsidR="005053AB" w:rsidRPr="004448DC" w:rsidRDefault="00500679" w:rsidP="004448DC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pacing w:val="-1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 xml:space="preserve">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proofErr w:type="gramEnd"/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de los 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elementos de la retribución, su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>tipología y conceptos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 para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BB6F18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09"/>
        <w:gridCol w:w="3474"/>
        <w:gridCol w:w="3261"/>
        <w:gridCol w:w="2409"/>
        <w:gridCol w:w="1610"/>
      </w:tblGrid>
      <w:tr w:rsidR="005053AB" w:rsidRPr="00AB57B9" w14:paraId="5C72F3A1" w14:textId="77777777" w:rsidTr="00223E64">
        <w:trPr>
          <w:cantSplit/>
          <w:trHeight w:val="204"/>
          <w:tblHeader/>
          <w:jc w:val="center"/>
        </w:trPr>
        <w:tc>
          <w:tcPr>
            <w:tcW w:w="2709" w:type="dxa"/>
            <w:vAlign w:val="center"/>
          </w:tcPr>
          <w:p w14:paraId="645D684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74" w:type="dxa"/>
            <w:vAlign w:val="center"/>
          </w:tcPr>
          <w:p w14:paraId="6E76D664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1" w:type="dxa"/>
            <w:vAlign w:val="center"/>
          </w:tcPr>
          <w:p w14:paraId="600BAFA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B5EF7FB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10" w:type="dxa"/>
            <w:vAlign w:val="center"/>
          </w:tcPr>
          <w:p w14:paraId="455C2F40" w14:textId="77777777" w:rsidR="00223E64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C8D86A2" w14:textId="77777777" w:rsidR="005053AB" w:rsidRPr="00AB57B9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5053AB" w:rsidRPr="00AB57B9" w14:paraId="0C96DA47" w14:textId="77777777" w:rsidTr="00223E64">
        <w:trPr>
          <w:cantSplit/>
          <w:trHeight w:val="617"/>
          <w:tblHeader/>
          <w:jc w:val="center"/>
        </w:trPr>
        <w:tc>
          <w:tcPr>
            <w:tcW w:w="2709" w:type="dxa"/>
            <w:tcBorders>
              <w:bottom w:val="single" w:sz="4" w:space="0" w:color="auto"/>
            </w:tcBorders>
          </w:tcPr>
          <w:p w14:paraId="40F94E37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373A6EF2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1.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Introducción a la Gestión</w:t>
            </w:r>
          </w:p>
          <w:p w14:paraId="57BF01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de la Retribución</w:t>
            </w:r>
            <w:r w:rsidRPr="00B2266E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14:paraId="5597051E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Concepto e importancia</w:t>
            </w:r>
          </w:p>
          <w:p w14:paraId="1DAC23BF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1.2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Elementos de la </w:t>
            </w:r>
          </w:p>
          <w:p w14:paraId="6FE413AD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retribución, tipología y </w:t>
            </w:r>
          </w:p>
          <w:p w14:paraId="1BD3C4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>conceptos</w:t>
            </w:r>
          </w:p>
          <w:p w14:paraId="2613A426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1.3 Aspectos de la retribución</w:t>
            </w:r>
          </w:p>
          <w:p w14:paraId="5A8CFF59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jurídico, moral, económico </w:t>
            </w:r>
          </w:p>
          <w:p w14:paraId="6E2CE65A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 </w:t>
            </w:r>
            <w:r w:rsidRPr="00B2266E">
              <w:rPr>
                <w:rFonts w:ascii="Arial" w:hAnsi="Arial" w:cs="Arial"/>
                <w:sz w:val="18"/>
                <w:szCs w:val="18"/>
              </w:rPr>
              <w:t>administrativo).</w:t>
            </w:r>
          </w:p>
          <w:p w14:paraId="4B8DEF8C" w14:textId="77777777" w:rsidR="007673DD" w:rsidRPr="00B2266E" w:rsidRDefault="00B2266E" w:rsidP="00B2266E">
            <w:pPr>
              <w:pStyle w:val="Prrafodelista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Factores que influyen en la determinación de la retribución.</w:t>
            </w:r>
          </w:p>
          <w:p w14:paraId="1F2BBA95" w14:textId="77777777" w:rsidR="00B2266E" w:rsidRPr="00B2266E" w:rsidRDefault="00B2266E" w:rsidP="00B2266E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14:paraId="6BA1AF1B" w14:textId="77777777" w:rsidR="007224BE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Toman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nota de los criterios explicados por el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facilitador y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resuelve la evaluación diagnóstica.</w:t>
            </w:r>
          </w:p>
          <w:p w14:paraId="34C79BDD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34D44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Los alumnos dan respuesta a las preguntas </w:t>
            </w:r>
            <w:proofErr w:type="gramStart"/>
            <w:r w:rsidRPr="00223E64">
              <w:rPr>
                <w:rFonts w:ascii="Arial" w:hAnsi="Arial" w:cs="Arial"/>
                <w:sz w:val="18"/>
                <w:szCs w:val="18"/>
              </w:rPr>
              <w:t>meta cognitivas</w:t>
            </w:r>
            <w:proofErr w:type="gramEnd"/>
            <w:r w:rsidR="00EC71D8" w:rsidRPr="00223E64">
              <w:rPr>
                <w:rFonts w:ascii="Arial" w:hAnsi="Arial" w:cs="Arial"/>
                <w:sz w:val="18"/>
                <w:szCs w:val="18"/>
              </w:rPr>
              <w:t>, realizando su autoevaluación del aprendizaje</w:t>
            </w:r>
          </w:p>
          <w:p w14:paraId="41A81DB1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87F008" w14:textId="77777777" w:rsidR="006B556B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Buscan información en diversas fuentes bibliográficas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1F104FDB" w14:textId="77777777" w:rsidR="006B556B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D43C14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Realizan la exposición de los temas investigados. A través de gráficos.</w:t>
            </w:r>
          </w:p>
          <w:p w14:paraId="1C11BBF6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48709" w14:textId="77777777" w:rsidR="00A6508F" w:rsidRPr="00223E64" w:rsidRDefault="006B556B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Posteriormente exponen el tema al grupo, (presentación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presi) manejando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ejemplos vivenciales.</w:t>
            </w:r>
          </w:p>
          <w:p w14:paraId="7E9D46B9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AF1B1E" w14:textId="77777777" w:rsidR="009107ED" w:rsidRPr="00223E64" w:rsidRDefault="00A6508F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Resolución del examen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B04E1A" w14:textId="77777777" w:rsidR="005053AB" w:rsidRPr="00223E64" w:rsidRDefault="007224BE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El facilitador realiza el encuadre del curso y aplica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la evaluación</w:t>
            </w:r>
            <w:r w:rsidR="00697D64" w:rsidRPr="00223E64">
              <w:rPr>
                <w:rFonts w:ascii="Arial" w:hAnsi="Arial" w:cs="Arial"/>
                <w:sz w:val="18"/>
                <w:szCs w:val="18"/>
              </w:rPr>
              <w:t xml:space="preserve"> diagnostic</w:t>
            </w:r>
            <w:r w:rsidR="00B05E96" w:rsidRPr="00223E64">
              <w:rPr>
                <w:rFonts w:ascii="Arial" w:hAnsi="Arial" w:cs="Arial"/>
                <w:sz w:val="18"/>
                <w:szCs w:val="18"/>
              </w:rPr>
              <w:t>a.</w:t>
            </w:r>
          </w:p>
          <w:p w14:paraId="00B10D32" w14:textId="77777777" w:rsidR="007224BE" w:rsidRPr="00223E64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53F129" w14:textId="77777777" w:rsidR="007224BE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EE7C11" w:rsidRPr="00223E64">
              <w:rPr>
                <w:rFonts w:ascii="Arial" w:hAnsi="Arial" w:cs="Arial"/>
                <w:sz w:val="18"/>
                <w:szCs w:val="18"/>
              </w:rPr>
              <w:t>la técnica expositiva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el facilitador explica los fundamentos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de la</w:t>
            </w:r>
            <w:r w:rsidR="00B2266E" w:rsidRPr="00223E64">
              <w:rPr>
                <w:rFonts w:ascii="Arial" w:hAnsi="Arial" w:cs="Arial"/>
                <w:sz w:val="18"/>
                <w:szCs w:val="18"/>
              </w:rPr>
              <w:t xml:space="preserve"> gestión de la retribución</w:t>
            </w:r>
          </w:p>
          <w:p w14:paraId="66577BFF" w14:textId="77777777" w:rsidR="00811223" w:rsidRPr="00223E64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3CE3A1" w14:textId="77777777" w:rsidR="00983A17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 xml:space="preserve">los tipos de </w:t>
            </w:r>
            <w:r w:rsidR="00983A17" w:rsidRPr="00223E64">
              <w:rPr>
                <w:rFonts w:ascii="Arial" w:hAnsi="Arial" w:cs="Arial"/>
                <w:sz w:val="18"/>
                <w:szCs w:val="18"/>
              </w:rPr>
              <w:t>percepciones que por derecho corresponden y las de previsión social que otorgan las empresas a sus empleados</w:t>
            </w:r>
          </w:p>
          <w:p w14:paraId="4BF56E8E" w14:textId="77777777" w:rsidR="004752ED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19F19FA" w14:textId="77777777" w:rsidR="006B556B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6FB43DD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B67ABC" w14:textId="77777777" w:rsidR="00697D64" w:rsidRPr="00223E64" w:rsidRDefault="007C0719" w:rsidP="009107ED">
            <w:pPr>
              <w:pStyle w:val="Sinespaciado"/>
              <w:jc w:val="both"/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Proporciona casos prácticos para que el alumno identifiqué los elementos de la Retribución, y los factores que influyen en la determinación</w:t>
            </w:r>
            <w:r w:rsidR="00A6508F" w:rsidRPr="00223E64">
              <w:rPr>
                <w:sz w:val="18"/>
                <w:szCs w:val="18"/>
              </w:rPr>
              <w:t>.</w:t>
            </w:r>
          </w:p>
          <w:p w14:paraId="238F7FB3" w14:textId="77777777" w:rsidR="00A6508F" w:rsidRPr="00223E64" w:rsidRDefault="00A6508F" w:rsidP="009107ED">
            <w:pPr>
              <w:pStyle w:val="Sinespaciado"/>
              <w:jc w:val="both"/>
              <w:rPr>
                <w:sz w:val="18"/>
                <w:szCs w:val="18"/>
              </w:rPr>
            </w:pPr>
          </w:p>
          <w:p w14:paraId="5322C42D" w14:textId="77777777" w:rsidR="00A6508F" w:rsidRPr="00172C1A" w:rsidRDefault="00223E64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Posteriormente expongan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mediante un mapa </w:t>
            </w:r>
            <w:r w:rsidRPr="00223E64">
              <w:rPr>
                <w:rFonts w:ascii="Arial" w:hAnsi="Arial" w:cs="Arial"/>
                <w:sz w:val="18"/>
                <w:szCs w:val="18"/>
              </w:rPr>
              <w:t>mental el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tema investigado.</w:t>
            </w:r>
          </w:p>
          <w:p w14:paraId="77CCDD7E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23E64">
              <w:rPr>
                <w:rFonts w:ascii="Arial" w:hAnsi="Arial" w:cs="Arial"/>
                <w:sz w:val="18"/>
                <w:szCs w:val="18"/>
              </w:rPr>
              <w:t>Aplicación  del</w:t>
            </w:r>
            <w:proofErr w:type="gramEnd"/>
            <w:r w:rsidRPr="00223E64">
              <w:rPr>
                <w:rFonts w:ascii="Arial" w:hAnsi="Arial" w:cs="Arial"/>
                <w:sz w:val="18"/>
                <w:szCs w:val="18"/>
              </w:rPr>
              <w:t xml:space="preserve">  Examen escrito de los temas visto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95A213D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B9DB61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21F740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171203" w14:textId="77777777" w:rsidR="00EE7C11" w:rsidRPr="00223E64" w:rsidRDefault="00EE7C11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1AED08" w14:textId="77777777" w:rsidR="004752ED" w:rsidRPr="00223E64" w:rsidRDefault="000D151B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buscar y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analizar información p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roveniente de fuentes diversas.</w:t>
            </w:r>
          </w:p>
          <w:p w14:paraId="300433FC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4B0990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55BAA9E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620BE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Comunicación oral y escrita</w:t>
            </w:r>
          </w:p>
          <w:p w14:paraId="6CF320F1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4643AA92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</w:p>
          <w:p w14:paraId="2CF387F8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15B40246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5C7EE5A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520FD201" w14:textId="77777777" w:rsidR="00974279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Trabajo en equipo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14:paraId="43F84C00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887B76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F52114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C02D37C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3780001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DA51CE7" w14:textId="77777777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528B09" w14:textId="69E47B4E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3AC85D4" w14:textId="340E5295" w:rsidR="005053AB" w:rsidRPr="007A12E3" w:rsidRDefault="00F93546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37EEF">
              <w:rPr>
                <w:rFonts w:ascii="Arial" w:hAnsi="Arial" w:cs="Arial"/>
                <w:sz w:val="20"/>
                <w:szCs w:val="20"/>
              </w:rPr>
              <w:t>0-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B3305" w:rsidRPr="00AB57B9" w14:paraId="32E13826" w14:textId="77777777" w:rsidTr="00223E64">
        <w:trPr>
          <w:cantSplit/>
          <w:trHeight w:val="336"/>
          <w:tblHeader/>
          <w:jc w:val="center"/>
        </w:trPr>
        <w:tc>
          <w:tcPr>
            <w:tcW w:w="2709" w:type="dxa"/>
            <w:tcBorders>
              <w:bottom w:val="nil"/>
            </w:tcBorders>
          </w:tcPr>
          <w:p w14:paraId="12409B7B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bottom w:val="nil"/>
            </w:tcBorders>
          </w:tcPr>
          <w:p w14:paraId="53996E50" w14:textId="77777777" w:rsidR="00DB3305" w:rsidRPr="00983A17" w:rsidRDefault="00DB3305" w:rsidP="00983A17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14:paraId="4029C87B" w14:textId="77777777" w:rsidR="00634132" w:rsidRPr="00634132" w:rsidRDefault="00634132" w:rsidP="006341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bottom w:val="nil"/>
              <w:right w:val="single" w:sz="4" w:space="0" w:color="auto"/>
            </w:tcBorders>
          </w:tcPr>
          <w:p w14:paraId="1DFCF339" w14:textId="77777777" w:rsidR="00DB3305" w:rsidRPr="00AB57B9" w:rsidRDefault="00DB3305" w:rsidP="00420C2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left w:val="single" w:sz="4" w:space="0" w:color="auto"/>
              <w:bottom w:val="nil"/>
            </w:tcBorders>
          </w:tcPr>
          <w:p w14:paraId="0C0B91B3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3305" w:rsidRPr="00AB57B9" w14:paraId="7AB5696B" w14:textId="77777777" w:rsidTr="00223E64">
        <w:trPr>
          <w:cantSplit/>
          <w:trHeight w:val="80"/>
          <w:tblHeader/>
          <w:jc w:val="center"/>
        </w:trPr>
        <w:tc>
          <w:tcPr>
            <w:tcW w:w="2709" w:type="dxa"/>
            <w:tcBorders>
              <w:top w:val="nil"/>
            </w:tcBorders>
          </w:tcPr>
          <w:p w14:paraId="0533E585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nil"/>
            </w:tcBorders>
          </w:tcPr>
          <w:p w14:paraId="32F8DF62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109E71B2" w14:textId="77777777" w:rsidR="00DB3305" w:rsidRPr="00AB57B9" w:rsidRDefault="00DB3305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97C6AE5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14:paraId="251D93A2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9A1739" w14:textId="77777777" w:rsidR="00865C4A" w:rsidRPr="00AB57B9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172C1A" w:rsidRPr="00AB57B9" w14:paraId="25793FE9" w14:textId="77777777" w:rsidTr="00172C1A">
        <w:trPr>
          <w:trHeight w:val="239"/>
          <w:jc w:val="center"/>
        </w:trPr>
        <w:tc>
          <w:tcPr>
            <w:tcW w:w="11312" w:type="dxa"/>
          </w:tcPr>
          <w:p w14:paraId="5E79A82B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bookmarkStart w:id="1" w:name="_Hlk103619730"/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2204" w:type="dxa"/>
          </w:tcPr>
          <w:p w14:paraId="7C3557E1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72C1A" w:rsidRPr="00AB57B9" w14:paraId="2B89F8B2" w14:textId="77777777" w:rsidTr="00172C1A">
        <w:trPr>
          <w:trHeight w:val="633"/>
          <w:jc w:val="center"/>
        </w:trPr>
        <w:tc>
          <w:tcPr>
            <w:tcW w:w="11312" w:type="dxa"/>
            <w:vAlign w:val="center"/>
          </w:tcPr>
          <w:p w14:paraId="37959A26" w14:textId="77777777" w:rsidR="00172C1A" w:rsidRPr="00AB57B9" w:rsidRDefault="00172C1A" w:rsidP="00172C1A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lastRenderedPageBreak/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014768BE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72C1A" w:rsidRPr="00AB57B9" w14:paraId="36CDC9A4" w14:textId="77777777" w:rsidTr="00172C1A">
        <w:trPr>
          <w:trHeight w:val="436"/>
          <w:jc w:val="center"/>
        </w:trPr>
        <w:tc>
          <w:tcPr>
            <w:tcW w:w="11312" w:type="dxa"/>
            <w:vAlign w:val="bottom"/>
          </w:tcPr>
          <w:p w14:paraId="67169CEE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698F3AC0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C1A" w:rsidRPr="00AB57B9" w14:paraId="31153CA3" w14:textId="77777777" w:rsidTr="00172C1A">
        <w:trPr>
          <w:trHeight w:val="423"/>
          <w:jc w:val="center"/>
        </w:trPr>
        <w:tc>
          <w:tcPr>
            <w:tcW w:w="11312" w:type="dxa"/>
            <w:vAlign w:val="bottom"/>
          </w:tcPr>
          <w:p w14:paraId="0FBD7604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04" w:type="dxa"/>
            <w:vAlign w:val="center"/>
          </w:tcPr>
          <w:p w14:paraId="72653E55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bookmarkEnd w:id="1"/>
    <w:p w14:paraId="16C41980" w14:textId="77777777" w:rsidR="005053AB" w:rsidRPr="00AB57B9" w:rsidRDefault="008D084E" w:rsidP="00172C1A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8080"/>
        <w:gridCol w:w="1285"/>
      </w:tblGrid>
      <w:tr w:rsidR="00B75AE8" w:rsidRPr="00AB57B9" w14:paraId="3104D05A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7C1306A2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00F26B7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080" w:type="dxa"/>
            <w:vAlign w:val="center"/>
          </w:tcPr>
          <w:p w14:paraId="6F117C6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85" w:type="dxa"/>
            <w:vAlign w:val="center"/>
          </w:tcPr>
          <w:p w14:paraId="0CDDB8B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0E59E819" w14:textId="77777777" w:rsidTr="00172C1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0B9CE2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1327B17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080" w:type="dxa"/>
          </w:tcPr>
          <w:p w14:paraId="74D044F9" w14:textId="77777777" w:rsidR="00B75AE8" w:rsidRPr="00172C1A" w:rsidRDefault="004752ED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75AE8" w:rsidRPr="00172C1A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4F2F26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938B3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10ED3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172C1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7683331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08FBB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172C1A" w:rsidRPr="00172C1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172C1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3616C3DD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172C1A">
              <w:rPr>
                <w:rFonts w:ascii="Arial" w:hAnsi="Arial" w:cs="Arial"/>
                <w:sz w:val="18"/>
                <w:szCs w:val="18"/>
              </w:rPr>
              <w:t>Es capaz de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72C1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85" w:type="dxa"/>
            <w:vAlign w:val="center"/>
          </w:tcPr>
          <w:p w14:paraId="2264C15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14AB261A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29B11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C7CA1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080" w:type="dxa"/>
          </w:tcPr>
          <w:p w14:paraId="745C7BED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B0B1E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C46367D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4E180E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5A1BB08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080" w:type="dxa"/>
          </w:tcPr>
          <w:p w14:paraId="7350203A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63F1549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0088BAC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CA51DE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578B4C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080" w:type="dxa"/>
          </w:tcPr>
          <w:p w14:paraId="52BC275C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73ED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1453645C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42E33B1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225FF4D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080" w:type="dxa"/>
          </w:tcPr>
          <w:p w14:paraId="5640E17A" w14:textId="77777777" w:rsidR="00B75AE8" w:rsidRPr="00172C1A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85" w:type="dxa"/>
            <w:vAlign w:val="center"/>
          </w:tcPr>
          <w:p w14:paraId="1216EB7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3DDF22" w14:textId="77777777" w:rsidR="006D11FA" w:rsidRDefault="006D11F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6A600A9" w14:textId="77777777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172C1A" w:rsidRPr="002555E0" w14:paraId="427BEC0E" w14:textId="77777777" w:rsidTr="00172C1A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F6B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2" w:name="_Hlk103619979"/>
            <w:bookmarkStart w:id="3" w:name="_Hlk103620022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869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3C9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EA2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2"/>
      <w:tr w:rsidR="00172C1A" w:rsidRPr="002555E0" w14:paraId="0D35DD43" w14:textId="77777777" w:rsidTr="00172C1A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BA1A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C2A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74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A5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90E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F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D20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1A7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2C1A" w:rsidRPr="002555E0" w14:paraId="15654ABD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1640" w14:textId="77777777" w:rsidR="00172C1A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Elaboración de gráficos (cuadro comparativo, mapa conceptual, etc.) </w:t>
            </w:r>
          </w:p>
          <w:p w14:paraId="5B4076F5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6972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2F7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445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973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B227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61B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5038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2C1A" w:rsidRPr="002555E0" w14:paraId="55B4D367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F8B1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9B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113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591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D4E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33AE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4F8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0760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172C1A" w:rsidRPr="002555E0" w14:paraId="5BA6F291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F4FB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FD8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1F9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39AA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2E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3116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D251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1F2D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72C1A" w:rsidRPr="002555E0" w14:paraId="6B14A35F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80C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9BB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FBF3C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3A4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F18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DC6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127C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DE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3"/>
    </w:tbl>
    <w:p w14:paraId="11CC7165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17FD207A" w14:textId="77777777" w:rsidTr="004C78D1">
        <w:tc>
          <w:tcPr>
            <w:tcW w:w="2235" w:type="dxa"/>
            <w:vAlign w:val="center"/>
          </w:tcPr>
          <w:p w14:paraId="6B26E92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4ECBAFF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729C00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17B9136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322A3341" w14:textId="77777777" w:rsidR="00BD66CE" w:rsidRPr="0039283A" w:rsidRDefault="0039283A" w:rsidP="003928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Aplica</w:t>
            </w:r>
            <w:r w:rsidR="00232AB4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>metodología para la elabora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de la estructura salarial, </w:t>
            </w:r>
            <w:r w:rsidRPr="0039283A">
              <w:rPr>
                <w:rFonts w:ascii="Arial" w:hAnsi="Arial" w:cs="Arial"/>
                <w:sz w:val="20"/>
                <w:szCs w:val="20"/>
              </w:rPr>
              <w:t>el a</w:t>
            </w:r>
            <w:r>
              <w:rPr>
                <w:rFonts w:ascii="Arial" w:hAnsi="Arial" w:cs="Arial"/>
                <w:sz w:val="20"/>
                <w:szCs w:val="20"/>
              </w:rPr>
              <w:t>nálisis y Valuación de Puestos.</w:t>
            </w:r>
          </w:p>
        </w:tc>
      </w:tr>
    </w:tbl>
    <w:p w14:paraId="64D3B652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260"/>
        <w:gridCol w:w="2410"/>
        <w:gridCol w:w="1631"/>
      </w:tblGrid>
      <w:tr w:rsidR="00BD66CE" w:rsidRPr="00AB57B9" w14:paraId="50A5A853" w14:textId="77777777" w:rsidTr="00172C1A">
        <w:tc>
          <w:tcPr>
            <w:tcW w:w="2802" w:type="dxa"/>
            <w:vAlign w:val="center"/>
          </w:tcPr>
          <w:p w14:paraId="2906450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7091E95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28B18E5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AF650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69C3457C" w14:textId="77777777" w:rsidR="00172C1A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034D89A1" w14:textId="77777777" w:rsidR="00BD66CE" w:rsidRPr="00AB57B9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0D357790" w14:textId="77777777" w:rsidTr="00172C1A">
        <w:tc>
          <w:tcPr>
            <w:tcW w:w="2802" w:type="dxa"/>
          </w:tcPr>
          <w:p w14:paraId="7E3752E4" w14:textId="77777777" w:rsidR="00293A78" w:rsidRPr="00172C1A" w:rsidRDefault="009A16BE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2.- </w:t>
            </w:r>
            <w:r w:rsidR="00172C1A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Evaluación de</w:t>
            </w:r>
            <w:r w:rsidR="00293A78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las</w:t>
            </w:r>
          </w:p>
          <w:p w14:paraId="2B73E46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Herramientas básicas de la</w:t>
            </w:r>
          </w:p>
          <w:p w14:paraId="180DE25E" w14:textId="77777777" w:rsidR="009A16BE" w:rsidRPr="00172C1A" w:rsidRDefault="00293A78" w:rsidP="00293A78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Retribución.</w:t>
            </w:r>
          </w:p>
          <w:p w14:paraId="67B1E44C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2.1 Metodología para la 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E9021A2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elaboración de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la estructura</w:t>
            </w:r>
          </w:p>
          <w:p w14:paraId="6A671E83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salarial.</w:t>
            </w:r>
          </w:p>
          <w:p w14:paraId="110A7F8E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2.2 Evaluación de la descripción</w:t>
            </w:r>
          </w:p>
          <w:p w14:paraId="5ACC16A4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puestos y su contribución</w:t>
            </w:r>
          </w:p>
          <w:p w14:paraId="628D8A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al Sistema de Retribución</w:t>
            </w:r>
          </w:p>
          <w:p w14:paraId="6AFF0442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333333"/>
                <w:sz w:val="18"/>
                <w:szCs w:val="18"/>
              </w:rPr>
              <w:t xml:space="preserve">2.3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Valuación de puestos y su </w:t>
            </w:r>
          </w:p>
          <w:p w14:paraId="54534DD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contribución al Sistema de</w:t>
            </w:r>
          </w:p>
          <w:p w14:paraId="1ADE004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Retribución</w:t>
            </w:r>
          </w:p>
          <w:p w14:paraId="51BE89F3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2.4 Encuesta de salarios en la</w:t>
            </w:r>
          </w:p>
          <w:p w14:paraId="15BF126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zona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geográfica de influencia</w:t>
            </w:r>
          </w:p>
          <w:p w14:paraId="5E320588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Establecimiento de franjas </w:t>
            </w:r>
          </w:p>
          <w:p w14:paraId="400B25D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salariales</w:t>
            </w:r>
          </w:p>
          <w:p w14:paraId="06B8B255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>6 Establecimiento del</w:t>
            </w:r>
          </w:p>
          <w:p w14:paraId="769E23F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tabulador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sueldos y</w:t>
            </w:r>
          </w:p>
          <w:p w14:paraId="2BD5D62E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salarios</w:t>
            </w:r>
          </w:p>
          <w:p w14:paraId="45865F7A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2.7 Evaluación de otros</w:t>
            </w:r>
          </w:p>
          <w:p w14:paraId="4F09B113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elementos en la contribución</w:t>
            </w:r>
          </w:p>
          <w:p w14:paraId="41DAF30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a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retribución: necesidades</w:t>
            </w:r>
          </w:p>
          <w:p w14:paraId="07A943AF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del trabajador, posibilidades </w:t>
            </w:r>
          </w:p>
          <w:p w14:paraId="03964DA5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y políticas de la empresa,</w:t>
            </w:r>
          </w:p>
          <w:p w14:paraId="382D67D7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encuesta salarial,  </w:t>
            </w:r>
          </w:p>
          <w:p w14:paraId="40F5861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Reglamentación legal.</w:t>
            </w:r>
          </w:p>
          <w:p w14:paraId="2625D1CF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2.8 Evaluación de la evaluación</w:t>
            </w:r>
          </w:p>
          <w:p w14:paraId="13EEC78C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desempeño y su </w:t>
            </w:r>
          </w:p>
          <w:p w14:paraId="4A69F510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contribución al Sistema de </w:t>
            </w:r>
          </w:p>
          <w:p w14:paraId="5DEB51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Retribución.</w:t>
            </w:r>
          </w:p>
        </w:tc>
        <w:tc>
          <w:tcPr>
            <w:tcW w:w="3118" w:type="dxa"/>
          </w:tcPr>
          <w:p w14:paraId="279A3BA2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Investigar la importancia y alcance de cada una de las disposiciones generales de la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="00293A78" w:rsidRPr="00172C1A">
              <w:rPr>
                <w:rFonts w:ascii="Arial" w:hAnsi="Arial" w:cs="Arial"/>
                <w:sz w:val="18"/>
                <w:szCs w:val="18"/>
              </w:rPr>
              <w:t xml:space="preserve"> salarial.</w:t>
            </w:r>
          </w:p>
          <w:p w14:paraId="62EE6EB8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Analiz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ar en equipo el contenido de la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metodología para la elaboración de la estructura salarial.</w:t>
            </w:r>
          </w:p>
          <w:p w14:paraId="701A83E0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la evaluación de puestos para establecer tabuladores de sueldos y salarios.</w:t>
            </w:r>
          </w:p>
          <w:p w14:paraId="44420BF4" w14:textId="77777777" w:rsidR="00BD66CE" w:rsidRPr="00172C1A" w:rsidRDefault="00BD66CE" w:rsidP="0039283A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y aplicar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otros elementos en la contribución de la retribución.</w:t>
            </w:r>
          </w:p>
          <w:p w14:paraId="34D178E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188AB6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8E62ED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5475ECC5" w14:textId="77777777" w:rsidR="00BD66CE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093721" w14:textId="77777777" w:rsidR="001014CF" w:rsidRPr="00172C1A" w:rsidRDefault="001014CF" w:rsidP="001014C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3B94C69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93E513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5C7EFA8" w14:textId="77777777" w:rsidR="00BD66CE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de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las herramientas básicas 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Pr="00172C1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41CD23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316767AC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Propiciar la exposición de los temas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</w:p>
          <w:p w14:paraId="6700EE8D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9CC897D" w14:textId="77777777" w:rsidR="00C96512" w:rsidRPr="00172C1A" w:rsidRDefault="001014CF" w:rsidP="001014CF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Aplicación de examen escrito.</w:t>
            </w:r>
          </w:p>
        </w:tc>
        <w:tc>
          <w:tcPr>
            <w:tcW w:w="2410" w:type="dxa"/>
          </w:tcPr>
          <w:p w14:paraId="26C35A5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F6CFAC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02DE1305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C8C4F0E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4DC19452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1663DC2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100210F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3A50FE0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</w:tc>
        <w:tc>
          <w:tcPr>
            <w:tcW w:w="1631" w:type="dxa"/>
          </w:tcPr>
          <w:p w14:paraId="502D9AB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09578B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143A46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059F57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1BE8EE1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67C16C1" w14:textId="77777777" w:rsidR="007A12E3" w:rsidRPr="00DE0FBA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181D783" w14:textId="77777777" w:rsidR="00BD66CE" w:rsidRP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8-10</w:t>
            </w:r>
          </w:p>
        </w:tc>
      </w:tr>
    </w:tbl>
    <w:p w14:paraId="573880EA" w14:textId="77777777" w:rsidR="00172C1A" w:rsidRPr="00AB57B9" w:rsidRDefault="00172C1A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782CA4" w:rsidRPr="00862CFC" w14:paraId="227FC47A" w14:textId="77777777" w:rsidTr="007070C4">
        <w:tc>
          <w:tcPr>
            <w:tcW w:w="10910" w:type="dxa"/>
          </w:tcPr>
          <w:p w14:paraId="2DB6744A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4" w:name="_Hlk103620376"/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B980835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82CA4" w:rsidRPr="00862CFC" w14:paraId="00872A1D" w14:textId="77777777" w:rsidTr="007070C4">
        <w:tc>
          <w:tcPr>
            <w:tcW w:w="10910" w:type="dxa"/>
            <w:vAlign w:val="bottom"/>
          </w:tcPr>
          <w:p w14:paraId="1AA15364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A08D95A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82CA4" w:rsidRPr="00862CFC" w14:paraId="021534E4" w14:textId="77777777" w:rsidTr="007070C4">
        <w:tc>
          <w:tcPr>
            <w:tcW w:w="10910" w:type="dxa"/>
            <w:vAlign w:val="bottom"/>
          </w:tcPr>
          <w:p w14:paraId="5C675AE6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04170486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2CA4" w:rsidRPr="00862CFC" w14:paraId="2CA45BB6" w14:textId="77777777" w:rsidTr="007070C4">
        <w:tc>
          <w:tcPr>
            <w:tcW w:w="10910" w:type="dxa"/>
            <w:vAlign w:val="bottom"/>
          </w:tcPr>
          <w:p w14:paraId="029AC8C0" w14:textId="77777777" w:rsidR="00782CA4" w:rsidRPr="00E92570" w:rsidRDefault="00782CA4" w:rsidP="007070C4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  <w:tc>
          <w:tcPr>
            <w:tcW w:w="2086" w:type="dxa"/>
          </w:tcPr>
          <w:p w14:paraId="071430E4" w14:textId="77777777" w:rsidR="00782CA4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4"/>
    </w:tbl>
    <w:p w14:paraId="385F32DF" w14:textId="77777777" w:rsidR="006D11FA" w:rsidRPr="00AB57B9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72F6FE7" w14:textId="77777777" w:rsidR="00B75AE8" w:rsidRPr="00AB57B9" w:rsidRDefault="00DD7A65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7513"/>
        <w:gridCol w:w="1417"/>
      </w:tblGrid>
      <w:tr w:rsidR="00B75AE8" w:rsidRPr="00AB57B9" w14:paraId="23EA7DB3" w14:textId="77777777" w:rsidTr="00782CA4">
        <w:tc>
          <w:tcPr>
            <w:tcW w:w="2518" w:type="dxa"/>
            <w:vAlign w:val="center"/>
          </w:tcPr>
          <w:p w14:paraId="31E4B10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01" w:type="dxa"/>
            <w:vAlign w:val="center"/>
          </w:tcPr>
          <w:p w14:paraId="2D69528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C8F18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58B34BD7" w14:textId="77777777" w:rsidR="00782CA4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 xml:space="preserve">Valoración </w:t>
            </w:r>
          </w:p>
          <w:p w14:paraId="717155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numérica</w:t>
            </w:r>
          </w:p>
        </w:tc>
      </w:tr>
      <w:tr w:rsidR="00B75AE8" w:rsidRPr="00AB57B9" w14:paraId="451D7B37" w14:textId="77777777" w:rsidTr="00782CA4">
        <w:tc>
          <w:tcPr>
            <w:tcW w:w="2518" w:type="dxa"/>
            <w:vMerge w:val="restart"/>
            <w:vAlign w:val="center"/>
          </w:tcPr>
          <w:p w14:paraId="75E5004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1" w:type="dxa"/>
            <w:vAlign w:val="center"/>
          </w:tcPr>
          <w:p w14:paraId="6D48DC9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1F427DD2" w14:textId="77777777" w:rsidR="00B75AE8" w:rsidRPr="00782CA4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54E19E5B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6E84E452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B3800C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782CA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E825D75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482DE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782CA4" w:rsidRPr="00782CA4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782CA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E155C3F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82CA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82CA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34809D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FEECBE6" w14:textId="77777777" w:rsidTr="00782CA4">
        <w:tc>
          <w:tcPr>
            <w:tcW w:w="2518" w:type="dxa"/>
            <w:vMerge/>
            <w:vAlign w:val="center"/>
          </w:tcPr>
          <w:p w14:paraId="170CB41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65984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1D904918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4350DB0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B486A6F" w14:textId="77777777" w:rsidTr="00782CA4">
        <w:tc>
          <w:tcPr>
            <w:tcW w:w="2518" w:type="dxa"/>
            <w:vMerge/>
            <w:vAlign w:val="center"/>
          </w:tcPr>
          <w:p w14:paraId="5710E6C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736C2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6D086BDB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771E950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5156C9E" w14:textId="77777777" w:rsidTr="00782CA4">
        <w:tc>
          <w:tcPr>
            <w:tcW w:w="2518" w:type="dxa"/>
            <w:vMerge/>
            <w:vAlign w:val="center"/>
          </w:tcPr>
          <w:p w14:paraId="5428216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95663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587F6655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2A85AB9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B3524B8" w14:textId="77777777" w:rsidTr="00782CA4">
        <w:tc>
          <w:tcPr>
            <w:tcW w:w="2518" w:type="dxa"/>
            <w:vAlign w:val="center"/>
          </w:tcPr>
          <w:p w14:paraId="01F4C74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1" w:type="dxa"/>
            <w:vAlign w:val="center"/>
          </w:tcPr>
          <w:p w14:paraId="268E05D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18336DE" w14:textId="77777777" w:rsidR="00B75AE8" w:rsidRPr="00782CA4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1DCB5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E99DC" w14:textId="77777777" w:rsidR="00B75AE8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0F15FCB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F4C48A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724BB25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2C728E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F336B94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2FD3D" w14:textId="77777777" w:rsidR="00D3339D" w:rsidRPr="00AB57B9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A9B2ED" w14:textId="77777777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782CA4" w:rsidRPr="00E92570" w14:paraId="442F5A47" w14:textId="77777777" w:rsidTr="007070C4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F68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5" w:name="_Hlk103620805"/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D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79F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0A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82CA4" w:rsidRPr="00E92570" w14:paraId="48C2BA07" w14:textId="77777777" w:rsidTr="007070C4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325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2A6DF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712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1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93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6E9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54A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64ED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82CA4" w:rsidRPr="00E92570" w14:paraId="0E9E5D93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87E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Elaboración de gráficos (cuadro comparativo, mapa conceptual, etc.) </w:t>
            </w:r>
          </w:p>
          <w:p w14:paraId="2BD51E81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0B4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DF5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93F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9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A12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616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BA5C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782CA4" w:rsidRPr="00E92570" w14:paraId="5C67BC1C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89782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3E86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94E4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AC1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3EB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C1C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61A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67B7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782CA4" w:rsidRPr="00E92570" w14:paraId="1E4D085B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55D7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E08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DF67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35C8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F87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1DE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2D74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B5A2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</w:tr>
      <w:tr w:rsidR="00782CA4" w:rsidRPr="00E92570" w14:paraId="558A62BE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525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BD4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FE9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31C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A06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415A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E5AC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D85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5"/>
    </w:tbl>
    <w:p w14:paraId="38FAEFA3" w14:textId="77777777" w:rsidR="00891FD0" w:rsidRDefault="00891FD0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0DC8072D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4DC7FD59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0C4F1B6C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51DBBAC7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75993523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1987F8C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2261CCD7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CFC29AD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10D795F6" w14:textId="77777777" w:rsidR="002D67A7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p w14:paraId="39A0B61D" w14:textId="77777777" w:rsidR="002D67A7" w:rsidRPr="00AB57B9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9DAAF25" w14:textId="77777777" w:rsidTr="000E1D7D">
        <w:tc>
          <w:tcPr>
            <w:tcW w:w="2235" w:type="dxa"/>
            <w:vAlign w:val="center"/>
          </w:tcPr>
          <w:p w14:paraId="657755C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2E223B3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247506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34E35C13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11501FA5" w14:textId="77777777" w:rsidR="00BD66CE" w:rsidRPr="00232AB4" w:rsidRDefault="00232AB4" w:rsidP="00232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2AB4">
              <w:rPr>
                <w:rFonts w:ascii="Arial" w:hAnsi="Arial" w:cs="Arial"/>
                <w:sz w:val="20"/>
                <w:szCs w:val="20"/>
              </w:rPr>
              <w:t>Aplica los concept</w:t>
            </w:r>
            <w:r>
              <w:rPr>
                <w:rFonts w:ascii="Arial" w:hAnsi="Arial" w:cs="Arial"/>
                <w:sz w:val="20"/>
                <w:szCs w:val="20"/>
              </w:rPr>
              <w:t xml:space="preserve">os e importancia de las </w:t>
            </w:r>
            <w:r w:rsidRPr="00232AB4">
              <w:rPr>
                <w:rFonts w:ascii="Arial" w:hAnsi="Arial" w:cs="Arial"/>
                <w:sz w:val="20"/>
                <w:szCs w:val="20"/>
              </w:rPr>
              <w:t xml:space="preserve">prestaciones y </w:t>
            </w:r>
            <w:proofErr w:type="gramStart"/>
            <w:r w:rsidRPr="00232AB4">
              <w:rPr>
                <w:rFonts w:ascii="Arial" w:hAnsi="Arial" w:cs="Arial"/>
                <w:sz w:val="20"/>
                <w:szCs w:val="20"/>
              </w:rPr>
              <w:t>servicios</w:t>
            </w:r>
            <w:proofErr w:type="gramEnd"/>
            <w:r w:rsidRPr="00232AB4">
              <w:rPr>
                <w:rFonts w:ascii="Arial" w:hAnsi="Arial" w:cs="Arial"/>
                <w:sz w:val="20"/>
                <w:szCs w:val="20"/>
              </w:rPr>
              <w:t xml:space="preserve"> así como los principios que de</w:t>
            </w:r>
            <w:r>
              <w:rPr>
                <w:rFonts w:ascii="Arial" w:hAnsi="Arial" w:cs="Arial"/>
                <w:sz w:val="20"/>
                <w:szCs w:val="20"/>
              </w:rPr>
              <w:t xml:space="preserve">ben observarse en su aplicación, </w:t>
            </w:r>
            <w:r w:rsidRPr="00232AB4">
              <w:rPr>
                <w:rFonts w:ascii="Arial" w:hAnsi="Arial" w:cs="Arial"/>
                <w:sz w:val="20"/>
                <w:szCs w:val="20"/>
              </w:rPr>
              <w:t>para después clasificar los diferentes tipos de prestaciones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57DECB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260"/>
        <w:gridCol w:w="2410"/>
        <w:gridCol w:w="1631"/>
      </w:tblGrid>
      <w:tr w:rsidR="00BD66CE" w:rsidRPr="00AB57B9" w14:paraId="1175BD28" w14:textId="77777777" w:rsidTr="00782CA4">
        <w:tc>
          <w:tcPr>
            <w:tcW w:w="2943" w:type="dxa"/>
            <w:vAlign w:val="center"/>
          </w:tcPr>
          <w:p w14:paraId="2AF007BF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977" w:type="dxa"/>
            <w:vAlign w:val="center"/>
          </w:tcPr>
          <w:p w14:paraId="5565F23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430B15C8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B4F6AA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0BB7011" w14:textId="77777777" w:rsidR="00782CA4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1C72F7E" w14:textId="77777777" w:rsidR="00BD66CE" w:rsidRPr="00AB57B9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ECADBFC" w14:textId="77777777" w:rsidTr="00782CA4">
        <w:tc>
          <w:tcPr>
            <w:tcW w:w="2943" w:type="dxa"/>
          </w:tcPr>
          <w:p w14:paraId="6CE66CD6" w14:textId="77777777" w:rsidR="00595D4F" w:rsidRPr="00782CA4" w:rsidRDefault="00BA15BE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232AB4" w:rsidRPr="00782CA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Prestaciones y servicios </w:t>
            </w:r>
          </w:p>
          <w:p w14:paraId="5EEA4E9E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3.1 Concepto e importancia de</w:t>
            </w:r>
          </w:p>
          <w:p w14:paraId="5DD6ED6C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las prestaciones y servicios</w:t>
            </w:r>
          </w:p>
          <w:p w14:paraId="195F22E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3.2 </w:t>
            </w:r>
            <w:r w:rsidR="00782CA4">
              <w:rPr>
                <w:rFonts w:ascii="Arial" w:hAnsi="Arial" w:cs="Arial"/>
                <w:sz w:val="18"/>
                <w:szCs w:val="18"/>
              </w:rPr>
              <w:t xml:space="preserve">Principios de las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71CAA32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3.3 Tipos de prestaciones: </w:t>
            </w:r>
          </w:p>
          <w:p w14:paraId="05E1E198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obligatorias y opcionales</w:t>
            </w:r>
          </w:p>
          <w:p w14:paraId="4598303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3.4 La integración del Plan de </w:t>
            </w:r>
          </w:p>
          <w:p w14:paraId="7A7E064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Prestaciones y servicios de</w:t>
            </w:r>
          </w:p>
          <w:p w14:paraId="4FC35491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 organización</w:t>
            </w:r>
          </w:p>
          <w:p w14:paraId="13900DE1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3.5 Marco legal de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las </w:t>
            </w:r>
          </w:p>
          <w:p w14:paraId="187123FE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477E840A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3.6 Cálculo del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impacto </w:t>
            </w:r>
          </w:p>
          <w:p w14:paraId="5B9C5962" w14:textId="77777777" w:rsid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económico y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 xml:space="preserve"> financiero </w:t>
            </w:r>
            <w:r w:rsidRPr="00782CA4">
              <w:rPr>
                <w:rFonts w:ascii="Arial" w:hAnsi="Arial" w:cs="Arial"/>
                <w:sz w:val="18"/>
                <w:szCs w:val="18"/>
              </w:rPr>
              <w:t>del</w:t>
            </w:r>
          </w:p>
          <w:p w14:paraId="181DF812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Plan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C27A7E" w14:textId="77777777" w:rsidR="00782CA4" w:rsidRDefault="00D3339D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3.7 Reparto de utilidades</w:t>
            </w:r>
          </w:p>
          <w:p w14:paraId="4FE21734" w14:textId="77777777" w:rsidR="00BA15BE" w:rsidRPr="00782CA4" w:rsidRDefault="00782CA4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concepto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y aplicación</w:t>
            </w:r>
          </w:p>
        </w:tc>
        <w:tc>
          <w:tcPr>
            <w:tcW w:w="2977" w:type="dxa"/>
          </w:tcPr>
          <w:p w14:paraId="2FA10128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los tipos de prestaciones tanto obligatorias como opcionales.</w:t>
            </w:r>
          </w:p>
          <w:p w14:paraId="4EB61826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la naturaleza y mecánica para determinar los ingresos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totales y exento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efectos del impuesto,</w:t>
            </w:r>
          </w:p>
          <w:p w14:paraId="3AC9419F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Investigar la naturaleza y requisitos de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las prestaciones y servicios de las empresas.</w:t>
            </w:r>
          </w:p>
          <w:p w14:paraId="55E7461B" w14:textId="77777777" w:rsidR="00595D4F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782CA4">
              <w:rPr>
                <w:rFonts w:ascii="Arial" w:hAnsi="Arial" w:cs="Arial"/>
                <w:sz w:val="18"/>
                <w:szCs w:val="18"/>
              </w:rPr>
              <w:tab/>
              <w:t xml:space="preserve">prácticos sobre la determinación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del reparto de utilidades.</w:t>
            </w:r>
          </w:p>
          <w:p w14:paraId="24794F61" w14:textId="77777777" w:rsidR="00595D4F" w:rsidRPr="00782CA4" w:rsidRDefault="00595D4F" w:rsidP="00595D4F">
            <w:pPr>
              <w:rPr>
                <w:sz w:val="18"/>
                <w:szCs w:val="18"/>
              </w:rPr>
            </w:pPr>
          </w:p>
          <w:p w14:paraId="5CE70059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25053472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B9B249" w14:textId="77777777" w:rsidR="00BD66CE" w:rsidRPr="00782CA4" w:rsidRDefault="00595D4F" w:rsidP="00F10CB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3260" w:type="dxa"/>
          </w:tcPr>
          <w:p w14:paraId="15F96F31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de las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prestaciones y servicios.</w:t>
            </w:r>
          </w:p>
          <w:p w14:paraId="1D2B6805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424AA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7B36C367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F3455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Propiciar la exposición de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los conceptos e importancia de las prestaciones y servicios</w:t>
            </w:r>
          </w:p>
          <w:p w14:paraId="55B835C8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F41A64" w14:textId="77777777" w:rsidR="00490EC0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DA534E9" w14:textId="77777777" w:rsidR="00BD66CE" w:rsidRPr="00782CA4" w:rsidRDefault="00595D4F" w:rsidP="00595D4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5EBAC8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D46A7BD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0A9DB855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5FB550F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9F02DDC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1E1C1CC0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787C4B2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1BD6C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CD37D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A5AF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0BFE7" w14:textId="4FF9B08F" w:rsid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0BEB24C" w14:textId="2122D74E" w:rsidR="00BD66CE" w:rsidRPr="00AB57B9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57662C3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243CBB" w14:paraId="10D9D122" w14:textId="77777777" w:rsidTr="007070C4">
        <w:tc>
          <w:tcPr>
            <w:tcW w:w="10910" w:type="dxa"/>
          </w:tcPr>
          <w:p w14:paraId="05BBE3E6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103620947"/>
            <w:r w:rsidRPr="00243CBB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422A9D3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243CBB" w14:paraId="36234D9B" w14:textId="77777777" w:rsidTr="007070C4">
        <w:tc>
          <w:tcPr>
            <w:tcW w:w="10910" w:type="dxa"/>
            <w:vAlign w:val="bottom"/>
          </w:tcPr>
          <w:p w14:paraId="0F38B1CA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0D093AD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243CBB" w14:paraId="7B263010" w14:textId="77777777" w:rsidTr="007070C4">
        <w:tc>
          <w:tcPr>
            <w:tcW w:w="10910" w:type="dxa"/>
            <w:vAlign w:val="bottom"/>
          </w:tcPr>
          <w:p w14:paraId="036504AF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5716B17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40CAF" w:rsidRPr="00243CBB" w14:paraId="584460A1" w14:textId="77777777" w:rsidTr="007070C4">
        <w:tc>
          <w:tcPr>
            <w:tcW w:w="10910" w:type="dxa"/>
            <w:vAlign w:val="bottom"/>
          </w:tcPr>
          <w:p w14:paraId="030EC66F" w14:textId="77777777" w:rsidR="00240CAF" w:rsidRPr="00243CB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C)</w:t>
            </w:r>
            <w:r w:rsidRPr="00243CBB">
              <w:rPr>
                <w:rFonts w:ascii="Arial" w:hAnsi="Arial" w:cs="Arial"/>
                <w:sz w:val="18"/>
                <w:szCs w:val="18"/>
              </w:rPr>
              <w:t>.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  <w:tc>
          <w:tcPr>
            <w:tcW w:w="2086" w:type="dxa"/>
          </w:tcPr>
          <w:p w14:paraId="68DF441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6"/>
    </w:tbl>
    <w:p w14:paraId="523BE065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E1C6FB6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3F67DFA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24B7FAB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56D7E2A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8DF032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44466F6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F2EB911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E7EA8E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AB57B9" w14:paraId="5858D158" w14:textId="77777777" w:rsidTr="000256F3">
        <w:tc>
          <w:tcPr>
            <w:tcW w:w="2518" w:type="dxa"/>
            <w:vAlign w:val="center"/>
          </w:tcPr>
          <w:p w14:paraId="0C2182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7C8CBCD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3E36381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411186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13980476" w14:textId="77777777" w:rsidTr="000256F3">
        <w:tc>
          <w:tcPr>
            <w:tcW w:w="2518" w:type="dxa"/>
            <w:vMerge w:val="restart"/>
            <w:vAlign w:val="center"/>
          </w:tcPr>
          <w:p w14:paraId="6263F35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2F7BFAD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521" w:type="dxa"/>
          </w:tcPr>
          <w:p w14:paraId="4252216E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63D95C50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equipo, refleja sus conocimientos en la interpretación de la realidad. </w:t>
            </w:r>
          </w:p>
          <w:p w14:paraId="24B763B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7970F2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FEECB5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6FC3AE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240CAF" w:rsidRPr="00240CAF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256D59E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6F1F01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6C15AC11" w14:textId="77777777" w:rsidTr="000256F3">
        <w:tc>
          <w:tcPr>
            <w:tcW w:w="2518" w:type="dxa"/>
            <w:vMerge/>
            <w:vAlign w:val="center"/>
          </w:tcPr>
          <w:p w14:paraId="49EFCFC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001CB06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521" w:type="dxa"/>
          </w:tcPr>
          <w:p w14:paraId="2FD66997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4F9D997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25653F4" w14:textId="77777777" w:rsidTr="000256F3">
        <w:tc>
          <w:tcPr>
            <w:tcW w:w="2518" w:type="dxa"/>
            <w:vMerge/>
            <w:vAlign w:val="center"/>
          </w:tcPr>
          <w:p w14:paraId="167704B6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6EFC69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521" w:type="dxa"/>
          </w:tcPr>
          <w:p w14:paraId="64643922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73F0A7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9C7957B" w14:textId="77777777" w:rsidTr="000256F3">
        <w:tc>
          <w:tcPr>
            <w:tcW w:w="2518" w:type="dxa"/>
            <w:vMerge/>
            <w:vAlign w:val="center"/>
          </w:tcPr>
          <w:p w14:paraId="74DFA7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318C82F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521" w:type="dxa"/>
          </w:tcPr>
          <w:p w14:paraId="28C495E8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18B7AF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7E5015F" w14:textId="77777777" w:rsidTr="000256F3">
        <w:tc>
          <w:tcPr>
            <w:tcW w:w="2518" w:type="dxa"/>
            <w:vAlign w:val="center"/>
          </w:tcPr>
          <w:p w14:paraId="58BE648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1B2274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521" w:type="dxa"/>
          </w:tcPr>
          <w:p w14:paraId="13C99E6A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38CEFDA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728B54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7057EC0E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7807CD6B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5E607748" w14:textId="77777777" w:rsidR="00795FAB" w:rsidRDefault="00795FAB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35CCF746" w14:textId="77777777" w:rsidR="00BD66CE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240CAF" w:rsidRPr="00C2727E" w14:paraId="118858C5" w14:textId="77777777" w:rsidTr="007070C4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46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7" w:name="_Hlk103621180"/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EAA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504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97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C2727E" w14:paraId="4A19AFF0" w14:textId="77777777" w:rsidTr="007070C4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2313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6046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014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69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746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F60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42A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F228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C2727E" w14:paraId="79CB5E85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738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C77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3BD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24BE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3AE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A9E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AB9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FEE4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240CAF" w:rsidRPr="00C2727E" w14:paraId="7AD38AAD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1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00B093D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2E8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6BF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73BBB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1A4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ACE42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9EF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D755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C2727E" w14:paraId="3613EAEA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14E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Exposiciones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78E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C68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3BB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0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38F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1F1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9746A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40CAF" w:rsidRPr="00C2727E" w14:paraId="4C3D1142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D5C5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BA5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51E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8E56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D34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16C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29D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CFA7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</w:tr>
      <w:tr w:rsidR="00240CAF" w:rsidRPr="00C2727E" w14:paraId="72A69AB3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F7C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D6F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C70E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4CE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64E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BDF1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A41C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9F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7"/>
    </w:tbl>
    <w:p w14:paraId="7C89C347" w14:textId="77777777" w:rsidR="00CA4778" w:rsidRDefault="00CA4778" w:rsidP="00CA4778">
      <w:pPr>
        <w:rPr>
          <w:rFonts w:ascii="Arial" w:hAnsi="Arial" w:cs="Arial"/>
          <w:sz w:val="20"/>
          <w:szCs w:val="20"/>
        </w:rPr>
      </w:pPr>
    </w:p>
    <w:p w14:paraId="4C157D8B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6F7E15FC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531E523E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4D45EB5D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0E633CA2" w14:textId="77777777" w:rsidR="00795FAB" w:rsidRDefault="00795FAB" w:rsidP="00CA4778">
      <w:pPr>
        <w:rPr>
          <w:rFonts w:ascii="Arial" w:hAnsi="Arial" w:cs="Arial"/>
          <w:sz w:val="20"/>
          <w:szCs w:val="20"/>
        </w:rPr>
      </w:pPr>
    </w:p>
    <w:p w14:paraId="1019D145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95FAB" w:rsidRPr="00AB57B9" w14:paraId="23DB7C09" w14:textId="77777777" w:rsidTr="00795FAB">
        <w:trPr>
          <w:trHeight w:val="1474"/>
        </w:trPr>
        <w:tc>
          <w:tcPr>
            <w:tcW w:w="2235" w:type="dxa"/>
            <w:vAlign w:val="center"/>
          </w:tcPr>
          <w:p w14:paraId="497E034E" w14:textId="77777777" w:rsidR="00795FAB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51ACDE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26178D9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65D927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48801E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7B54B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2F981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4A9BFC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4EEF62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A425E7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2EC93C" w14:textId="77777777" w:rsidR="00795FAB" w:rsidRPr="00795FAB" w:rsidRDefault="00795FAB" w:rsidP="00795F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10EAB9A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E0C749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2549F4EB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1459418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4F2374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0FDE99" w14:textId="77777777" w:rsidR="00795FAB" w:rsidRPr="00A50132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E7AB9">
              <w:rPr>
                <w:rFonts w:ascii="Arial" w:hAnsi="Arial" w:cs="Arial"/>
                <w:sz w:val="20"/>
                <w:szCs w:val="20"/>
              </w:rPr>
              <w:t>Aplica  el</w:t>
            </w:r>
            <w:proofErr w:type="gramEnd"/>
            <w:r w:rsidRPr="00CE7AB9">
              <w:rPr>
                <w:rFonts w:ascii="Arial" w:hAnsi="Arial" w:cs="Arial"/>
                <w:sz w:val="20"/>
                <w:szCs w:val="20"/>
              </w:rPr>
              <w:t xml:space="preserve"> concepto e importancia de los incentivos, así como la revisión de los requisitos que se deben cubrir previamente a la implementación de un programa de incentivos</w:t>
            </w:r>
          </w:p>
        </w:tc>
      </w:tr>
    </w:tbl>
    <w:p w14:paraId="363220B0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CA4778" w:rsidRPr="00AB57B9" w14:paraId="4CACBFEC" w14:textId="77777777" w:rsidTr="00240CAF">
        <w:tc>
          <w:tcPr>
            <w:tcW w:w="2802" w:type="dxa"/>
            <w:vAlign w:val="center"/>
          </w:tcPr>
          <w:p w14:paraId="3C1CDB5A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3A17D640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3F8324D3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52888BF" w14:textId="77777777" w:rsidR="00CA4778" w:rsidRPr="00AB57B9" w:rsidRDefault="00CA4778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F12D5EA" w14:textId="77777777" w:rsidR="00240CAF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30A53346" w14:textId="77777777" w:rsidR="00CA4778" w:rsidRPr="00AB57B9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CA4778" w:rsidRPr="00AB57B9" w14:paraId="301847BE" w14:textId="77777777" w:rsidTr="00240CAF">
        <w:tc>
          <w:tcPr>
            <w:tcW w:w="2802" w:type="dxa"/>
          </w:tcPr>
          <w:p w14:paraId="1A4BA31E" w14:textId="77777777" w:rsidR="00CA4778" w:rsidRPr="00240CAF" w:rsidRDefault="00CA4778" w:rsidP="001B2DE9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4.-</w:t>
            </w: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Incentivos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BD7C54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4.1 Concepto e importancia de </w:t>
            </w:r>
          </w:p>
          <w:p w14:paraId="1A5798D4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    </w:t>
            </w:r>
            <w:r w:rsidRPr="00240CAF">
              <w:rPr>
                <w:rFonts w:ascii="Arial" w:hAnsi="Arial" w:cs="Arial"/>
                <w:sz w:val="18"/>
                <w:szCs w:val="18"/>
              </w:rPr>
              <w:t>los incentivos</w:t>
            </w:r>
          </w:p>
          <w:p w14:paraId="2D8ECF97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4.2. Requisitos previos de un </w:t>
            </w:r>
          </w:p>
          <w:p w14:paraId="5ABE8DC6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programa de incentivos</w:t>
            </w:r>
          </w:p>
          <w:p w14:paraId="5B51CE6D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4.3 Tipos de programas de </w:t>
            </w:r>
          </w:p>
          <w:p w14:paraId="6C692235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Incentivos.</w:t>
            </w:r>
          </w:p>
          <w:p w14:paraId="185239B3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4.4 La integración del Plan de</w:t>
            </w:r>
          </w:p>
          <w:p w14:paraId="257C57FA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 de la </w:t>
            </w:r>
          </w:p>
          <w:p w14:paraId="2E47E465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>organización</w:t>
            </w:r>
          </w:p>
          <w:p w14:paraId="1711B09D" w14:textId="77777777" w:rsidR="00240CAF" w:rsidRDefault="00CA4778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4.5 Cálculo del impacto</w:t>
            </w:r>
          </w:p>
          <w:p w14:paraId="1CB13A2C" w14:textId="77777777" w:rsid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 económico y financiero del </w:t>
            </w:r>
          </w:p>
          <w:p w14:paraId="56117A3B" w14:textId="77777777" w:rsidR="00CA4778" w:rsidRP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Plan. </w:t>
            </w:r>
          </w:p>
        </w:tc>
        <w:tc>
          <w:tcPr>
            <w:tcW w:w="3402" w:type="dxa"/>
          </w:tcPr>
          <w:p w14:paraId="778B17E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El estudiante procede a investigar en referencias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bibliográficas y otras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fuentes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relacionadas, los programas de incentivos tanto en el ámbito nacional como internacional y las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TIC`s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>, ante su grupo.</w:t>
            </w:r>
          </w:p>
          <w:p w14:paraId="2E1FE28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8428CD8" w14:textId="77777777" w:rsidR="00CA4778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 por medio de equipos de trabajo, </w:t>
            </w: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va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desarrollar el programa de incentivos para el proyecto integral y lo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TIC´s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demás compañeros.</w:t>
            </w:r>
          </w:p>
          <w:p w14:paraId="4C220399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FF0E936" w14:textId="77777777" w:rsidR="00960673" w:rsidRPr="00240CAF" w:rsidRDefault="00960673" w:rsidP="00960673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240CAF">
              <w:rPr>
                <w:rFonts w:ascii="Arial" w:hAnsi="Arial" w:cs="Arial"/>
                <w:sz w:val="18"/>
                <w:szCs w:val="18"/>
              </w:rPr>
              <w:tab/>
              <w:t>prácticos sobre la determinación de incentivos</w:t>
            </w:r>
          </w:p>
          <w:p w14:paraId="682F9448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4587BEE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Mediante la técnica expositiva el facilitador explica la importancia,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los requisitos para integración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del programa y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tipos de incentivos</w:t>
            </w:r>
          </w:p>
          <w:p w14:paraId="519710E8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07E02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incentivos </w:t>
            </w:r>
            <w:r w:rsidRPr="00240CAF">
              <w:rPr>
                <w:rFonts w:ascii="Arial" w:hAnsi="Arial" w:cs="Arial"/>
                <w:sz w:val="18"/>
                <w:szCs w:val="18"/>
              </w:rPr>
              <w:t>que otorgan las empresas a sus empleados</w:t>
            </w:r>
          </w:p>
          <w:p w14:paraId="159ED18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8D8970A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270530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0BFF093D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1213F2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  <w:p w14:paraId="1A93F9E4" w14:textId="77777777" w:rsidR="00CA4778" w:rsidRPr="00240CAF" w:rsidRDefault="00CA4778" w:rsidP="001B2DE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9E6648A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 para buscar y analizar información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proveniente de fuentes diversas.</w:t>
            </w:r>
          </w:p>
          <w:p w14:paraId="56ABCB4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17A1ADF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309BDAC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6624323F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15A878B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7B2B2E62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29F711E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79C36E20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5964C6D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 Compromiso ético.</w:t>
            </w:r>
          </w:p>
        </w:tc>
        <w:tc>
          <w:tcPr>
            <w:tcW w:w="1631" w:type="dxa"/>
          </w:tcPr>
          <w:p w14:paraId="0A2D4B2D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9B6BF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2274F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E15AC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E50B5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4C9D2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D83C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D4761C" w14:textId="6734AA7E" w:rsidR="00DE0FBA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CC3D6E7" w14:textId="77777777" w:rsidR="00CA4778" w:rsidRPr="00AB57B9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6-10</w:t>
            </w:r>
          </w:p>
        </w:tc>
      </w:tr>
    </w:tbl>
    <w:p w14:paraId="2E850630" w14:textId="77777777" w:rsidR="00B845FC" w:rsidRPr="00AB57B9" w:rsidRDefault="00B845FC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9F2084" w14:paraId="250F78D8" w14:textId="77777777" w:rsidTr="007070C4">
        <w:tc>
          <w:tcPr>
            <w:tcW w:w="10910" w:type="dxa"/>
          </w:tcPr>
          <w:p w14:paraId="404B21D3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8" w:name="_Hlk103621319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D5D72F2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9F2084" w14:paraId="114A5206" w14:textId="77777777" w:rsidTr="007070C4">
        <w:tc>
          <w:tcPr>
            <w:tcW w:w="10910" w:type="dxa"/>
            <w:vAlign w:val="bottom"/>
          </w:tcPr>
          <w:p w14:paraId="5D9BC28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B82502B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9F2084" w14:paraId="0EC7BB6F" w14:textId="77777777" w:rsidTr="007070C4">
        <w:tc>
          <w:tcPr>
            <w:tcW w:w="10910" w:type="dxa"/>
            <w:vAlign w:val="bottom"/>
          </w:tcPr>
          <w:p w14:paraId="6B395FD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131E5C4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40CAF" w:rsidRPr="009F2084" w14:paraId="41C99383" w14:textId="77777777" w:rsidTr="007070C4">
        <w:tc>
          <w:tcPr>
            <w:tcW w:w="10910" w:type="dxa"/>
            <w:vAlign w:val="bottom"/>
          </w:tcPr>
          <w:p w14:paraId="1F6E536A" w14:textId="77777777" w:rsidR="00240CAF" w:rsidRPr="008D153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  <w:tc>
          <w:tcPr>
            <w:tcW w:w="2086" w:type="dxa"/>
          </w:tcPr>
          <w:p w14:paraId="6682C4E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8"/>
    </w:tbl>
    <w:p w14:paraId="6D2CD324" w14:textId="77777777" w:rsidR="00BD66CE" w:rsidRPr="00AB57B9" w:rsidRDefault="00BD66CE" w:rsidP="00CA4778">
      <w:pPr>
        <w:rPr>
          <w:rFonts w:ascii="Arial" w:hAnsi="Arial" w:cs="Arial"/>
          <w:sz w:val="20"/>
          <w:szCs w:val="20"/>
        </w:rPr>
      </w:pPr>
    </w:p>
    <w:p w14:paraId="6BAD0203" w14:textId="77777777" w:rsidR="00BD66CE" w:rsidRPr="00AB57B9" w:rsidRDefault="00B75AE8" w:rsidP="00537EE7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917"/>
        <w:gridCol w:w="1548"/>
      </w:tblGrid>
      <w:tr w:rsidR="00B75AE8" w:rsidRPr="00AB57B9" w14:paraId="1459646C" w14:textId="77777777" w:rsidTr="00240CAF">
        <w:tc>
          <w:tcPr>
            <w:tcW w:w="2518" w:type="dxa"/>
            <w:vAlign w:val="center"/>
          </w:tcPr>
          <w:p w14:paraId="673329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30D36E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17" w:type="dxa"/>
            <w:vAlign w:val="center"/>
          </w:tcPr>
          <w:p w14:paraId="3A3780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7E58163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68CA9541" w14:textId="77777777" w:rsidTr="00240CAF">
        <w:tc>
          <w:tcPr>
            <w:tcW w:w="2518" w:type="dxa"/>
            <w:vMerge w:val="restart"/>
            <w:vAlign w:val="center"/>
          </w:tcPr>
          <w:p w14:paraId="446E434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5518A01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17" w:type="dxa"/>
          </w:tcPr>
          <w:p w14:paraId="2CC15D68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291F3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719F8946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622BC8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: Ante problemas o caso de estudio propone perspectivas diferentes, para abordarlos y sustentarlos correctamente. Aplica procedimientos aprendidos </w:t>
            </w: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en otra asignatura o contexto para el problema que se está resolviendo.</w:t>
            </w:r>
          </w:p>
          <w:p w14:paraId="21365A1F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2C0F2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Pr="00240CAF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5E4E5EB3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7F93EBD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528BCABA" w14:textId="77777777" w:rsidTr="00240CAF">
        <w:tc>
          <w:tcPr>
            <w:tcW w:w="2518" w:type="dxa"/>
            <w:vMerge/>
            <w:vAlign w:val="center"/>
          </w:tcPr>
          <w:p w14:paraId="3ECCC0D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500EFD5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17" w:type="dxa"/>
          </w:tcPr>
          <w:p w14:paraId="6A1957B4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9468C9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DBEBA90" w14:textId="77777777" w:rsidTr="00240CAF">
        <w:tc>
          <w:tcPr>
            <w:tcW w:w="2518" w:type="dxa"/>
            <w:vMerge/>
            <w:vAlign w:val="center"/>
          </w:tcPr>
          <w:p w14:paraId="57ED2D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1075CE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17" w:type="dxa"/>
          </w:tcPr>
          <w:p w14:paraId="5282C24F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7D652EB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8C2071D" w14:textId="77777777" w:rsidTr="00240CAF">
        <w:tc>
          <w:tcPr>
            <w:tcW w:w="2518" w:type="dxa"/>
            <w:vMerge/>
            <w:vAlign w:val="center"/>
          </w:tcPr>
          <w:p w14:paraId="0907FF4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2D82B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17" w:type="dxa"/>
          </w:tcPr>
          <w:p w14:paraId="0A057FD0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1004F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6BCFA03" w14:textId="77777777" w:rsidTr="00240CAF">
        <w:tc>
          <w:tcPr>
            <w:tcW w:w="2518" w:type="dxa"/>
            <w:vAlign w:val="center"/>
          </w:tcPr>
          <w:p w14:paraId="36979A3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7104BA3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17" w:type="dxa"/>
          </w:tcPr>
          <w:p w14:paraId="5D681E87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7E67FF6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AD033E9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643DFF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0AB3D0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4FE8E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7308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FD648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05DBA5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C80B8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700C6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949C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0AA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EF25F97" w14:textId="77777777" w:rsidR="00BD66CE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240CAF" w:rsidRPr="009F2084" w14:paraId="77EC7507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032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9" w:name="_Hlk103621428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DE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59A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1EE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9F2084" w14:paraId="2D604726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27E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8A3C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8A98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DFF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764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505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1B0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A395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9F2084" w14:paraId="7CB3432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433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C9E4B1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443B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B04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89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A6FE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31D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7D0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7AD0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9F2084" w14:paraId="797081AE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BF03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08945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D1D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528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F29F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979A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C09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46C9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, trabaja en equipo, presenta dominio del tema    e incluye ejemplos claros y precisos para la comprensión 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>del grupo.</w:t>
            </w:r>
          </w:p>
        </w:tc>
      </w:tr>
      <w:tr w:rsidR="00240CAF" w:rsidRPr="009F2084" w14:paraId="2C62235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E94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07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469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DA5B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98F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3451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7B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8AAE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</w:tr>
      <w:tr w:rsidR="00240CAF" w:rsidRPr="009F2084" w14:paraId="10F1F6A9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34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CF3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699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70B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F26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0043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DAD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3A8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9"/>
    </w:tbl>
    <w:p w14:paraId="2D907727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37F12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2A5048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56DD6E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79A7CB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26E0A0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C8437B6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75A15EF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086357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AD7E18F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F52CCD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C48612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5832F5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A7D9B6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8580CEE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F5034B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68C1F4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97AD46" w14:textId="77777777" w:rsidR="00795FAB" w:rsidRPr="00AB57B9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7889006F" w14:textId="77777777" w:rsidTr="000E1D7D">
        <w:tc>
          <w:tcPr>
            <w:tcW w:w="2235" w:type="dxa"/>
            <w:vAlign w:val="center"/>
          </w:tcPr>
          <w:p w14:paraId="0DDF13C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20749E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CAA3599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8D707E6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C56C9D1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disposiciones generales de la Ley del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IETU  e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 IDE  en  la  toma  de  decisiones  de  las organizaciones.</w:t>
            </w:r>
          </w:p>
        </w:tc>
      </w:tr>
    </w:tbl>
    <w:p w14:paraId="3AE2944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BD66CE" w:rsidRPr="00AB57B9" w14:paraId="49EDE473" w14:textId="77777777" w:rsidTr="00400B32">
        <w:tc>
          <w:tcPr>
            <w:tcW w:w="2802" w:type="dxa"/>
            <w:vAlign w:val="center"/>
          </w:tcPr>
          <w:p w14:paraId="215FBF5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713D1C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507BC39A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70BC81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A079F00" w14:textId="77777777" w:rsidR="00400B32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16BA6E0" w14:textId="77777777" w:rsidR="00BD66CE" w:rsidRPr="00AB57B9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D3DFF9E" w14:textId="77777777" w:rsidTr="00400B32">
        <w:tc>
          <w:tcPr>
            <w:tcW w:w="2802" w:type="dxa"/>
          </w:tcPr>
          <w:p w14:paraId="4661DA08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Estructura salarial y nómina</w:t>
            </w:r>
          </w:p>
          <w:p w14:paraId="32F63EF9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51 </w:t>
            </w: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Nómina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: concepto, </w:t>
            </w:r>
          </w:p>
          <w:p w14:paraId="2BDA96AC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elementos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que la forman y </w:t>
            </w:r>
          </w:p>
          <w:p w14:paraId="7BD31182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tipos</w:t>
            </w:r>
          </w:p>
          <w:p w14:paraId="6B539DF0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51.1 Percepciones</w:t>
            </w:r>
          </w:p>
          <w:p w14:paraId="01DEE7D1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5.1.2 Deducciones</w:t>
            </w:r>
          </w:p>
          <w:p w14:paraId="5F6FF87E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5.1.3 Tipos de nómina</w:t>
            </w:r>
          </w:p>
          <w:p w14:paraId="659CE31F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5.2 Elaboración de la nómina</w:t>
            </w:r>
          </w:p>
          <w:p w14:paraId="4EC21BF0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5.3 Uso de la hoja de cálculo </w:t>
            </w:r>
          </w:p>
          <w:p w14:paraId="07B6B3D0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para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su estructuración</w:t>
            </w:r>
          </w:p>
          <w:p w14:paraId="071CDC14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.4 Elaboración de la nómina </w:t>
            </w:r>
          </w:p>
          <w:p w14:paraId="79339080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por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medio de software </w:t>
            </w:r>
          </w:p>
          <w:p w14:paraId="4A3B8944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comercial</w:t>
            </w:r>
          </w:p>
          <w:p w14:paraId="690DDED3" w14:textId="77777777" w:rsidR="00400B32" w:rsidRDefault="001359C0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 Nóminas especiales: </w:t>
            </w:r>
          </w:p>
          <w:p w14:paraId="542A3EC9" w14:textId="77777777" w:rsidR="00400B32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finiquito,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indemnización y </w:t>
            </w:r>
          </w:p>
          <w:p w14:paraId="73B781B4" w14:textId="77777777" w:rsidR="00BA15BE" w:rsidRPr="00240CAF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liquidación</w:t>
            </w:r>
          </w:p>
        </w:tc>
        <w:tc>
          <w:tcPr>
            <w:tcW w:w="3402" w:type="dxa"/>
          </w:tcPr>
          <w:p w14:paraId="61F7CAAD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El estudiante, por medio de equipos de trabajo, procederá a exponer los diferentes conceptos, elementos y tipos de nómina, a</w:t>
            </w:r>
          </w:p>
          <w:p w14:paraId="7A274B7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través de cuadros comparativos.</w:t>
            </w:r>
          </w:p>
          <w:p w14:paraId="50867D9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28D5C7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en equipos de trabajo, buscará elaborar la nómina mediante una práctica</w:t>
            </w:r>
          </w:p>
          <w:p w14:paraId="1421A4DE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manual.</w:t>
            </w:r>
          </w:p>
          <w:p w14:paraId="69BE8561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D0FC4F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elaborar la nómina en hoja de cálculo.</w:t>
            </w:r>
          </w:p>
          <w:p w14:paraId="7102F7D6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9EAC5F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estudiante, procederá a presentar la nómina, utilizando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Softwares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</w:p>
          <w:p w14:paraId="5EB9DDC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B7D68C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realizar una encuesta en las instancias legales que están involucradas</w:t>
            </w:r>
          </w:p>
          <w:p w14:paraId="3529FD4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dentro del procedimiento para la elaboración de un finiquito, liquidación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ó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indemnización y</w:t>
            </w:r>
          </w:p>
          <w:p w14:paraId="26E5615C" w14:textId="77777777" w:rsidR="00BD66CE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presentar un reporte sobre el resultado de la aplicación de la encuesta.</w:t>
            </w:r>
          </w:p>
        </w:tc>
        <w:tc>
          <w:tcPr>
            <w:tcW w:w="2976" w:type="dxa"/>
          </w:tcPr>
          <w:p w14:paraId="48D4C97C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Mediante la técnica expositiva el facilitador explica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los diferentes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conceptos que integran la nómina, así como los tipos de nóminas.</w:t>
            </w:r>
          </w:p>
          <w:p w14:paraId="26426354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E959B7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percepciones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y deducciones que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integran la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nómina de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una empresa local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23B74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3A9A39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3B537A" w14:textId="77777777" w:rsidR="002D03DA" w:rsidRPr="00240CAF" w:rsidRDefault="002D03DA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FE2FD5" w14:textId="77777777" w:rsidR="00BD66CE" w:rsidRPr="00240CAF" w:rsidRDefault="002D03DA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E7DE747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>Habilidad para buscar y analizar información proveniente de fuentes diversas.</w:t>
            </w:r>
          </w:p>
          <w:p w14:paraId="7F1E740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E55CCDE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4CA12D99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5E5F355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lastRenderedPageBreak/>
              <w:t xml:space="preserve">Habilidades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básicas en el manejo de computadora.</w:t>
            </w:r>
          </w:p>
          <w:p w14:paraId="058D9CD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24C6252B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608CA648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D3F2D3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741733E2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92E5DE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Capacidad de comunicación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profesionales de otras áreas.</w:t>
            </w:r>
          </w:p>
          <w:p w14:paraId="42D49FD0" w14:textId="77777777" w:rsidR="00BD66CE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Compromiso ético.</w:t>
            </w:r>
          </w:p>
        </w:tc>
        <w:tc>
          <w:tcPr>
            <w:tcW w:w="1631" w:type="dxa"/>
          </w:tcPr>
          <w:p w14:paraId="7203B9F0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01220D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41BED" w14:textId="77777777" w:rsidR="00087369" w:rsidRDefault="0008736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0065A" w14:textId="7E2CDD2C" w:rsidR="00087369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F37AE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12706777" w14:textId="3B58AAE4" w:rsidR="00BD66CE" w:rsidRPr="00AB57B9" w:rsidRDefault="004F37A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14:paraId="4E8443D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32C4BAD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5601640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2424608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855DE5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E7014DA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CDCAFEE" w14:textId="77777777" w:rsidR="00400B32" w:rsidRPr="00AB57B9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400B32" w:rsidRPr="009F2084" w14:paraId="111D1CB9" w14:textId="77777777" w:rsidTr="007070C4">
        <w:tc>
          <w:tcPr>
            <w:tcW w:w="10910" w:type="dxa"/>
          </w:tcPr>
          <w:p w14:paraId="39563B44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10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3C2C78A5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00B32" w:rsidRPr="009F2084" w14:paraId="54E05DC0" w14:textId="77777777" w:rsidTr="007070C4">
        <w:tc>
          <w:tcPr>
            <w:tcW w:w="10910" w:type="dxa"/>
            <w:vAlign w:val="bottom"/>
          </w:tcPr>
          <w:p w14:paraId="24E3A353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4BFD70E2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00B32" w:rsidRPr="009F2084" w14:paraId="06DBEFBC" w14:textId="77777777" w:rsidTr="007070C4">
        <w:tc>
          <w:tcPr>
            <w:tcW w:w="10910" w:type="dxa"/>
            <w:vAlign w:val="bottom"/>
          </w:tcPr>
          <w:p w14:paraId="3E796BD0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329D4F7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00B32" w:rsidRPr="009F2084" w14:paraId="735FE9C6" w14:textId="77777777" w:rsidTr="007070C4">
        <w:tc>
          <w:tcPr>
            <w:tcW w:w="10910" w:type="dxa"/>
            <w:vAlign w:val="bottom"/>
          </w:tcPr>
          <w:p w14:paraId="3E88B745" w14:textId="77777777" w:rsidR="00400B32" w:rsidRPr="00B21AEB" w:rsidRDefault="00400B32" w:rsidP="007070C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86" w:type="dxa"/>
          </w:tcPr>
          <w:p w14:paraId="1DEB9FD8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bookmarkEnd w:id="10"/>
    <w:p w14:paraId="419835A2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7087"/>
        <w:gridCol w:w="1548"/>
      </w:tblGrid>
      <w:tr w:rsidR="00B75AE8" w:rsidRPr="00AB57B9" w14:paraId="6F761ED1" w14:textId="77777777" w:rsidTr="00400B32">
        <w:tc>
          <w:tcPr>
            <w:tcW w:w="2518" w:type="dxa"/>
            <w:vAlign w:val="center"/>
          </w:tcPr>
          <w:p w14:paraId="074E66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843" w:type="dxa"/>
            <w:vAlign w:val="center"/>
          </w:tcPr>
          <w:p w14:paraId="65BE8C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087" w:type="dxa"/>
            <w:vAlign w:val="center"/>
          </w:tcPr>
          <w:p w14:paraId="5A2866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5AFE790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48C66F4A" w14:textId="77777777" w:rsidTr="00400B32">
        <w:tc>
          <w:tcPr>
            <w:tcW w:w="2518" w:type="dxa"/>
            <w:vMerge w:val="restart"/>
            <w:vAlign w:val="center"/>
          </w:tcPr>
          <w:p w14:paraId="21891BE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843" w:type="dxa"/>
            <w:vAlign w:val="center"/>
          </w:tcPr>
          <w:p w14:paraId="23FF6C91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087" w:type="dxa"/>
          </w:tcPr>
          <w:p w14:paraId="18F4CABF" w14:textId="77777777" w:rsidR="00B75AE8" w:rsidRPr="00400B32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0212D39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BDEEF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4B44E92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lastRenderedPageBreak/>
              <w:t>Propone y/o explica soluciones o procedimientos no visto en clase (creatividad)</w:t>
            </w:r>
            <w:r w:rsidRPr="00400B3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436F60E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B8A47B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400B32" w:rsidRPr="00400B32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400B3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2EDD5AD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400B3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00B3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392B2F6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235B821B" w14:textId="77777777" w:rsidTr="00400B32">
        <w:tc>
          <w:tcPr>
            <w:tcW w:w="2518" w:type="dxa"/>
            <w:vMerge/>
            <w:vAlign w:val="center"/>
          </w:tcPr>
          <w:p w14:paraId="7FA840C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CAC6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087" w:type="dxa"/>
          </w:tcPr>
          <w:p w14:paraId="223E2C78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463CBE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1FD8848C" w14:textId="77777777" w:rsidTr="00400B32">
        <w:tc>
          <w:tcPr>
            <w:tcW w:w="2518" w:type="dxa"/>
            <w:vMerge/>
            <w:vAlign w:val="center"/>
          </w:tcPr>
          <w:p w14:paraId="089B0C0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28D6DC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087" w:type="dxa"/>
          </w:tcPr>
          <w:p w14:paraId="1CC794DC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2FA674B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856142C" w14:textId="77777777" w:rsidTr="00400B32">
        <w:tc>
          <w:tcPr>
            <w:tcW w:w="2518" w:type="dxa"/>
            <w:vMerge/>
            <w:vAlign w:val="center"/>
          </w:tcPr>
          <w:p w14:paraId="5061B03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EB156F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087" w:type="dxa"/>
          </w:tcPr>
          <w:p w14:paraId="0463062D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5F08CC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0CC34067" w14:textId="77777777" w:rsidTr="00400B32">
        <w:tc>
          <w:tcPr>
            <w:tcW w:w="2518" w:type="dxa"/>
            <w:vAlign w:val="center"/>
          </w:tcPr>
          <w:p w14:paraId="7950C04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843" w:type="dxa"/>
            <w:vAlign w:val="center"/>
          </w:tcPr>
          <w:p w14:paraId="29EE9F3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087" w:type="dxa"/>
          </w:tcPr>
          <w:p w14:paraId="425EFF62" w14:textId="77777777" w:rsidR="00B75AE8" w:rsidRPr="00400B32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51783C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98A74A7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A9FE3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8A4BC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9522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20911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66B9FD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FA53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D20BF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21EC8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7BE32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C6A039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FD55A4" w14:textId="77777777" w:rsidR="006D11FA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CB517D" w14:textId="77777777" w:rsidR="00795FAB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400B32" w:rsidRPr="009F2084" w14:paraId="7544D939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0B3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11" w:name="_Hlk103622032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136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40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DF2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00B32" w:rsidRPr="009F2084" w14:paraId="405651A9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E6706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3532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EB3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9A2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12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18A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B2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B8CC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00B32" w:rsidRPr="009F2084" w14:paraId="23C7DC85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9B4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F5CFFA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BC7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819C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24D9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773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5A4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CD5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D532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400B32" w:rsidRPr="009F2084" w14:paraId="269CC14F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AFC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C7BB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8A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49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AFF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F577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9732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91F26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 xml:space="preserve">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400B32" w:rsidRPr="009F2084" w14:paraId="4E6406B2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8A2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FC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68BB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A6B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EA6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AAD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CF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2A2E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00B32" w:rsidRPr="009F2084" w14:paraId="219190AA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A84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1FF9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817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8F1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5DBC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82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F70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F36D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1"/>
    </w:tbl>
    <w:p w14:paraId="68678B2B" w14:textId="77777777" w:rsidR="0032108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752E069" w14:textId="77777777" w:rsidR="00321089" w:rsidRDefault="00321089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781CA5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EFD37D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912B77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D51E3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7B739E" w14:textId="77777777" w:rsidR="00400B32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0F3B82" w14:textId="77777777" w:rsidR="00400B32" w:rsidRPr="00AB57B9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6AAC29" w14:textId="77777777" w:rsidR="007A0B0A" w:rsidRPr="00AB57B9" w:rsidRDefault="007A0B0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5B9B1A" w14:textId="77777777" w:rsidR="00106009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3674"/>
      </w:tblGrid>
      <w:tr w:rsidR="00106009" w:rsidRPr="00AB57B9" w14:paraId="61DB42C2" w14:textId="77777777" w:rsidTr="001732C4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A182D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E471E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3239D57F" w14:textId="77777777" w:rsidTr="001732C4">
        <w:trPr>
          <w:trHeight w:val="661"/>
        </w:trPr>
        <w:tc>
          <w:tcPr>
            <w:tcW w:w="9322" w:type="dxa"/>
            <w:tcBorders>
              <w:top w:val="single" w:sz="4" w:space="0" w:color="auto"/>
            </w:tcBorders>
          </w:tcPr>
          <w:p w14:paraId="339CE5CB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Reyes, A. Administración de Personal, Sueldos y Salarios. Ed. Limusa,</w:t>
            </w:r>
          </w:p>
          <w:p w14:paraId="25286401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2. Varela, R. Administración de la compensación. Ed. Pearson. México, 2006.</w:t>
            </w:r>
          </w:p>
          <w:p w14:paraId="19914A3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3. Dessler, G. Administración de Personal. 4ª edición. Ed. Prentice Hall. México, 2008</w:t>
            </w:r>
          </w:p>
          <w:p w14:paraId="75D9D1C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4. Torres, J. Administración de prestaciones. 6ª edición Ed. THOMSON. 2005</w:t>
            </w:r>
          </w:p>
          <w:p w14:paraId="40510A3E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5. Chiavenato, I. Administración de Recursos Humanos.5ª edición. Ed. Mc Graw Hill.</w:t>
            </w:r>
          </w:p>
          <w:p w14:paraId="0002D5A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     Bogotá, 2001.</w:t>
            </w:r>
          </w:p>
          <w:p w14:paraId="07CB1514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6. Chiavenato, I. Gestión del Talento Humano. </w:t>
            </w: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>Ed. Mc Graw Hill. Bogotá, 2002.</w:t>
            </w:r>
          </w:p>
          <w:p w14:paraId="14F45698" w14:textId="77777777" w:rsidR="00037EEF" w:rsidRPr="00400B32" w:rsidRDefault="00037EEF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 xml:space="preserve">    </w:t>
            </w:r>
            <w:r w:rsidRPr="00400B32">
              <w:rPr>
                <w:rFonts w:ascii="Arial" w:hAnsi="Arial" w:cs="Arial"/>
                <w:sz w:val="18"/>
                <w:szCs w:val="18"/>
              </w:rPr>
              <w:t>LEYES Y REGLAMENTOS 2020</w:t>
            </w:r>
          </w:p>
          <w:p w14:paraId="7CAABA9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7. Ley Federal del Trabajo y su Reglamento</w:t>
            </w:r>
          </w:p>
          <w:p w14:paraId="3CC5FF0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8. Ley del Seguro Social</w:t>
            </w:r>
          </w:p>
          <w:p w14:paraId="12D4F82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9. Ley del INFONAVIT</w:t>
            </w:r>
          </w:p>
          <w:p w14:paraId="0F4180E9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10. Código Fiscal de la Federación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5EFB24B6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11. Ley del SAR</w:t>
            </w:r>
          </w:p>
          <w:p w14:paraId="63BC518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12. Ley del Impuesto Sobre la Renta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917C9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13  Misceláneas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fiscales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659C0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14. Manual de Sueldos y Salarios</w:t>
            </w:r>
          </w:p>
          <w:p w14:paraId="3720677B" w14:textId="77777777" w:rsidR="00537EE7" w:rsidRPr="00AC052E" w:rsidRDefault="00537EE7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single" w:sz="4" w:space="0" w:color="auto"/>
            </w:tcBorders>
          </w:tcPr>
          <w:p w14:paraId="712E9B78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Marcadores</w:t>
            </w:r>
          </w:p>
          <w:p w14:paraId="240F36DE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Pintaron</w:t>
            </w:r>
          </w:p>
          <w:p w14:paraId="76B8A841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Copias fotostáticas</w:t>
            </w:r>
          </w:p>
          <w:p w14:paraId="251BBC00" w14:textId="77777777" w:rsidR="00AC052E" w:rsidRPr="00AC052E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Pizarrón</w:t>
            </w:r>
          </w:p>
          <w:p w14:paraId="3408258A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Impresora</w:t>
            </w:r>
          </w:p>
          <w:p w14:paraId="3794FB4C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Computadora</w:t>
            </w:r>
          </w:p>
          <w:p w14:paraId="6979561E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Cañón</w:t>
            </w:r>
          </w:p>
          <w:p w14:paraId="6EE9AFFC" w14:textId="77777777" w:rsidR="00AC052E" w:rsidRPr="00AC052E" w:rsidRDefault="00AC052E" w:rsidP="00AC052E">
            <w:pPr>
              <w:spacing w:line="276" w:lineRule="auto"/>
              <w:ind w:left="360"/>
              <w:rPr>
                <w:rFonts w:ascii="Arial" w:hAnsi="Arial"/>
                <w:sz w:val="18"/>
                <w:szCs w:val="18"/>
              </w:rPr>
            </w:pPr>
          </w:p>
          <w:p w14:paraId="161156C1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0497E" w14:textId="77777777" w:rsidR="005C0EED" w:rsidRPr="00AB57B9" w:rsidRDefault="005C0EED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ED0573E" w14:textId="77777777" w:rsidR="00206F1D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795FAB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59AFB1B9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15B5105C" w14:textId="77777777" w:rsidTr="00862CFC">
        <w:tc>
          <w:tcPr>
            <w:tcW w:w="764" w:type="dxa"/>
          </w:tcPr>
          <w:p w14:paraId="4441FBF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lastRenderedPageBreak/>
              <w:t xml:space="preserve">Semana </w:t>
            </w:r>
          </w:p>
        </w:tc>
        <w:tc>
          <w:tcPr>
            <w:tcW w:w="764" w:type="dxa"/>
          </w:tcPr>
          <w:p w14:paraId="326D2DC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1829B8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A94D77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B1AD9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08AC3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7C3A3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75236B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8099E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3414C7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C44430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1CD146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395771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8073B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703B7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24A5CF0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803D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097FFE39" w14:textId="77777777" w:rsidTr="00862CFC">
        <w:tc>
          <w:tcPr>
            <w:tcW w:w="764" w:type="dxa"/>
          </w:tcPr>
          <w:p w14:paraId="5E415C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0C748B1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6E09495F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550B50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3E91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398DA" w14:textId="77777777" w:rsidR="00F93546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251BBD90" w14:textId="77777777" w:rsidR="00C71907" w:rsidRPr="00AB57B9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3443F30A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CF832D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E826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0E25A1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56C666AE" w14:textId="77777777" w:rsidR="00862CFC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45E0F35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7A309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A787A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0C918D" w14:textId="77777777" w:rsidR="00F93546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8388D50" w14:textId="77777777" w:rsidR="00C71907" w:rsidRPr="00AB57B9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C920DA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2A67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592B87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0DE79D08" w14:textId="77777777" w:rsidR="00C71907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1185F2C7" w14:textId="77777777" w:rsidTr="00862CFC">
        <w:tc>
          <w:tcPr>
            <w:tcW w:w="764" w:type="dxa"/>
          </w:tcPr>
          <w:p w14:paraId="0E487AA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D96C12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7D80A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BDBEC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4C4A4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CA87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B4371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BB30D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F65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A959E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EA8B4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EDB1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B5E69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5D640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D48ED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794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C02C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6766B813" w14:textId="77777777" w:rsidTr="00862CFC">
        <w:tc>
          <w:tcPr>
            <w:tcW w:w="764" w:type="dxa"/>
          </w:tcPr>
          <w:p w14:paraId="5ABF83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02967F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F865C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9A58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35D0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9443C2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3DF8567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1B2AF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4D187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B1082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69319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3914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E4E2E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E175BC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3B6E818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6B851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DD788E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6AB09E9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14C12A6D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51855F14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9D670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586F69A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5AF311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CFBDDB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1576319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67FC1948" w14:textId="77777777" w:rsidTr="0020553C">
        <w:trPr>
          <w:jc w:val="right"/>
        </w:trPr>
        <w:tc>
          <w:tcPr>
            <w:tcW w:w="2373" w:type="dxa"/>
          </w:tcPr>
          <w:p w14:paraId="725A366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9E66D4F" w14:textId="46F9EF48" w:rsidR="00862CFC" w:rsidRPr="00AB57B9" w:rsidRDefault="004F37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400B3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AGOSTO</w:t>
            </w:r>
            <w:r w:rsidR="00400B32">
              <w:rPr>
                <w:rFonts w:ascii="Arial" w:hAnsi="Arial" w:cs="Arial"/>
                <w:sz w:val="20"/>
                <w:szCs w:val="20"/>
              </w:rPr>
              <w:t>, 20</w:t>
            </w:r>
            <w:r w:rsidR="001D623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</w:tbl>
    <w:p w14:paraId="4D62D81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08CAA3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BB4F34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052B8B7" w14:textId="77777777" w:rsidR="00862CFC" w:rsidRPr="00AB57B9" w:rsidRDefault="00F83A7F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08514BB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C791204" w14:textId="77777777" w:rsidR="00862CFC" w:rsidRPr="00AB57B9" w:rsidRDefault="00400B32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</w:t>
            </w:r>
            <w:r w:rsidR="00F935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MANUEL DE JESUS CANO BUSTAMANTE</w:t>
            </w:r>
          </w:p>
        </w:tc>
      </w:tr>
      <w:tr w:rsidR="00862CFC" w:rsidRPr="00AB57B9" w14:paraId="2FAF8A7C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7E4C93F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del  profesor</w:t>
            </w:r>
            <w:proofErr w:type="gramEnd"/>
          </w:p>
        </w:tc>
        <w:tc>
          <w:tcPr>
            <w:tcW w:w="850" w:type="dxa"/>
          </w:tcPr>
          <w:p w14:paraId="2F095E6A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577CAE6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="00862CFC"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7C6081F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4C78D1">
      <w:headerReference w:type="default" r:id="rId7"/>
      <w:footerReference w:type="default" r:id="rId8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A6B5D" w14:textId="77777777" w:rsidR="00684AEE" w:rsidRDefault="00684AEE" w:rsidP="00862CFC">
      <w:pPr>
        <w:spacing w:after="0" w:line="240" w:lineRule="auto"/>
      </w:pPr>
      <w:r>
        <w:separator/>
      </w:r>
    </w:p>
  </w:endnote>
  <w:endnote w:type="continuationSeparator" w:id="0">
    <w:p w14:paraId="4284F6F9" w14:textId="77777777" w:rsidR="00684AEE" w:rsidRDefault="00684AEE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D2FA" w14:textId="77777777" w:rsidR="00CC66D6" w:rsidRPr="0026481A" w:rsidRDefault="00CC66D6" w:rsidP="00CC66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bookmarkStart w:id="12" w:name="_Hlk142483439"/>
    <w:r w:rsidRPr="0026481A">
      <w:rPr>
        <w:rFonts w:ascii="Arial" w:hAnsi="Arial" w:cs="Arial"/>
        <w:sz w:val="18"/>
        <w:lang w:val="en-US"/>
      </w:rPr>
      <w:t>Julio 2017</w:t>
    </w:r>
    <w:bookmarkEnd w:id="12"/>
  </w:p>
  <w:p w14:paraId="31798FE3" w14:textId="0E8038C7" w:rsidR="00172C1A" w:rsidRDefault="00172C1A" w:rsidP="00500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E32ED" w14:textId="77777777" w:rsidR="00684AEE" w:rsidRDefault="00684AEE" w:rsidP="00862CFC">
      <w:pPr>
        <w:spacing w:after="0" w:line="240" w:lineRule="auto"/>
      </w:pPr>
      <w:r>
        <w:separator/>
      </w:r>
    </w:p>
  </w:footnote>
  <w:footnote w:type="continuationSeparator" w:id="0">
    <w:p w14:paraId="54ACA31E" w14:textId="77777777" w:rsidR="00684AEE" w:rsidRDefault="00684AEE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4380" w14:textId="6A6D4564" w:rsidR="00172C1A" w:rsidRDefault="00000000" w:rsidP="00046349">
    <w:pPr>
      <w:pStyle w:val="Sinespaciado"/>
      <w:rPr>
        <w:rFonts w:ascii="Arial" w:hAnsi="Arial" w:cs="Arial"/>
        <w:b/>
        <w:sz w:val="20"/>
      </w:rPr>
    </w:pPr>
    <w:r>
      <w:rPr>
        <w:noProof/>
        <w:lang w:val="en-US"/>
      </w:rPr>
      <w:pict w14:anchorId="4342F890">
        <v:group id="_x0000_s1025" style="position:absolute;margin-left:.25pt;margin-top:-19.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  <w:r w:rsidR="00172C1A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A0E748" wp14:editId="76D5967C">
          <wp:simplePos x="0" y="0"/>
          <wp:positionH relativeFrom="column">
            <wp:posOffset>7578521</wp:posOffset>
          </wp:positionH>
          <wp:positionV relativeFrom="paragraph">
            <wp:posOffset>-139664</wp:posOffset>
          </wp:positionV>
          <wp:extent cx="517585" cy="666588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898" cy="672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24E8D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406C7B3F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1CC0FBD4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503AC"/>
    <w:multiLevelType w:val="multilevel"/>
    <w:tmpl w:val="0DEEC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3589"/>
    <w:multiLevelType w:val="hybridMultilevel"/>
    <w:tmpl w:val="E862A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5E23D1"/>
    <w:multiLevelType w:val="hybridMultilevel"/>
    <w:tmpl w:val="9F227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C96338"/>
    <w:multiLevelType w:val="hybridMultilevel"/>
    <w:tmpl w:val="401CE6DE"/>
    <w:lvl w:ilvl="0" w:tplc="8F72732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multilevel"/>
    <w:tmpl w:val="01E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95B4E"/>
    <w:multiLevelType w:val="hybridMultilevel"/>
    <w:tmpl w:val="FC6E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E0FF3"/>
    <w:multiLevelType w:val="hybridMultilevel"/>
    <w:tmpl w:val="1A742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38279">
    <w:abstractNumId w:val="18"/>
  </w:num>
  <w:num w:numId="2" w16cid:durableId="1999647592">
    <w:abstractNumId w:val="10"/>
  </w:num>
  <w:num w:numId="3" w16cid:durableId="1599369285">
    <w:abstractNumId w:val="26"/>
  </w:num>
  <w:num w:numId="4" w16cid:durableId="663239085">
    <w:abstractNumId w:val="15"/>
  </w:num>
  <w:num w:numId="5" w16cid:durableId="2095859497">
    <w:abstractNumId w:val="13"/>
  </w:num>
  <w:num w:numId="6" w16cid:durableId="931161256">
    <w:abstractNumId w:val="14"/>
  </w:num>
  <w:num w:numId="7" w16cid:durableId="116727147">
    <w:abstractNumId w:val="9"/>
  </w:num>
  <w:num w:numId="8" w16cid:durableId="661081274">
    <w:abstractNumId w:val="19"/>
  </w:num>
  <w:num w:numId="9" w16cid:durableId="1132285572">
    <w:abstractNumId w:val="0"/>
  </w:num>
  <w:num w:numId="10" w16cid:durableId="775175259">
    <w:abstractNumId w:val="17"/>
  </w:num>
  <w:num w:numId="11" w16cid:durableId="768892358">
    <w:abstractNumId w:val="22"/>
  </w:num>
  <w:num w:numId="12" w16cid:durableId="1056398837">
    <w:abstractNumId w:val="5"/>
  </w:num>
  <w:num w:numId="13" w16cid:durableId="2080786525">
    <w:abstractNumId w:val="7"/>
  </w:num>
  <w:num w:numId="14" w16cid:durableId="2024357830">
    <w:abstractNumId w:val="20"/>
  </w:num>
  <w:num w:numId="15" w16cid:durableId="1133062490">
    <w:abstractNumId w:val="11"/>
  </w:num>
  <w:num w:numId="16" w16cid:durableId="1979994168">
    <w:abstractNumId w:val="25"/>
  </w:num>
  <w:num w:numId="17" w16cid:durableId="1372922153">
    <w:abstractNumId w:val="2"/>
  </w:num>
  <w:num w:numId="18" w16cid:durableId="723724922">
    <w:abstractNumId w:val="4"/>
  </w:num>
  <w:num w:numId="19" w16cid:durableId="308824749">
    <w:abstractNumId w:val="21"/>
  </w:num>
  <w:num w:numId="20" w16cid:durableId="556284971">
    <w:abstractNumId w:val="16"/>
  </w:num>
  <w:num w:numId="21" w16cid:durableId="854002267">
    <w:abstractNumId w:val="1"/>
  </w:num>
  <w:num w:numId="22" w16cid:durableId="337772593">
    <w:abstractNumId w:val="6"/>
  </w:num>
  <w:num w:numId="23" w16cid:durableId="436801348">
    <w:abstractNumId w:val="8"/>
  </w:num>
  <w:num w:numId="24" w16cid:durableId="1495878105">
    <w:abstractNumId w:val="3"/>
  </w:num>
  <w:num w:numId="25" w16cid:durableId="1981423591">
    <w:abstractNumId w:val="24"/>
  </w:num>
  <w:num w:numId="26" w16cid:durableId="762409958">
    <w:abstractNumId w:val="12"/>
  </w:num>
  <w:num w:numId="27" w16cid:durableId="19527807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26A06"/>
    <w:rsid w:val="000300FF"/>
    <w:rsid w:val="00031DD0"/>
    <w:rsid w:val="00035B74"/>
    <w:rsid w:val="00037EEF"/>
    <w:rsid w:val="00046349"/>
    <w:rsid w:val="00055465"/>
    <w:rsid w:val="00055892"/>
    <w:rsid w:val="000626FF"/>
    <w:rsid w:val="00062AA4"/>
    <w:rsid w:val="000631FB"/>
    <w:rsid w:val="00087369"/>
    <w:rsid w:val="000944B5"/>
    <w:rsid w:val="000B2E73"/>
    <w:rsid w:val="000B7A39"/>
    <w:rsid w:val="000D151B"/>
    <w:rsid w:val="000D3D58"/>
    <w:rsid w:val="000E1D7D"/>
    <w:rsid w:val="000E3193"/>
    <w:rsid w:val="001014CF"/>
    <w:rsid w:val="00106009"/>
    <w:rsid w:val="001243B8"/>
    <w:rsid w:val="00127051"/>
    <w:rsid w:val="001359C0"/>
    <w:rsid w:val="00146BEF"/>
    <w:rsid w:val="00160D9F"/>
    <w:rsid w:val="00172C1A"/>
    <w:rsid w:val="001732C4"/>
    <w:rsid w:val="00176E13"/>
    <w:rsid w:val="001A5C34"/>
    <w:rsid w:val="001B2CB2"/>
    <w:rsid w:val="001B2DE9"/>
    <w:rsid w:val="001D0F67"/>
    <w:rsid w:val="001D623A"/>
    <w:rsid w:val="001D7549"/>
    <w:rsid w:val="0020553C"/>
    <w:rsid w:val="00206F1D"/>
    <w:rsid w:val="002214C8"/>
    <w:rsid w:val="00223E64"/>
    <w:rsid w:val="002307FC"/>
    <w:rsid w:val="00232AB4"/>
    <w:rsid w:val="00233468"/>
    <w:rsid w:val="00240CAF"/>
    <w:rsid w:val="002465EF"/>
    <w:rsid w:val="00250FAA"/>
    <w:rsid w:val="002555E0"/>
    <w:rsid w:val="00264CE7"/>
    <w:rsid w:val="002748D8"/>
    <w:rsid w:val="0027687D"/>
    <w:rsid w:val="00293A78"/>
    <w:rsid w:val="00293FBE"/>
    <w:rsid w:val="002C33A2"/>
    <w:rsid w:val="002D03DA"/>
    <w:rsid w:val="002D67A7"/>
    <w:rsid w:val="002F1FCA"/>
    <w:rsid w:val="00321089"/>
    <w:rsid w:val="003234F9"/>
    <w:rsid w:val="00331A6E"/>
    <w:rsid w:val="00344314"/>
    <w:rsid w:val="00373659"/>
    <w:rsid w:val="0039283A"/>
    <w:rsid w:val="003A490E"/>
    <w:rsid w:val="003B38DC"/>
    <w:rsid w:val="003B46C7"/>
    <w:rsid w:val="003B5EFF"/>
    <w:rsid w:val="003D09EE"/>
    <w:rsid w:val="00400B32"/>
    <w:rsid w:val="00416A61"/>
    <w:rsid w:val="00420C2C"/>
    <w:rsid w:val="00424F38"/>
    <w:rsid w:val="004273AD"/>
    <w:rsid w:val="0044316A"/>
    <w:rsid w:val="004448DC"/>
    <w:rsid w:val="00447C89"/>
    <w:rsid w:val="00454807"/>
    <w:rsid w:val="004752ED"/>
    <w:rsid w:val="004876D0"/>
    <w:rsid w:val="004877DE"/>
    <w:rsid w:val="00490EC0"/>
    <w:rsid w:val="004B25B4"/>
    <w:rsid w:val="004B30F6"/>
    <w:rsid w:val="004C78D1"/>
    <w:rsid w:val="004D261F"/>
    <w:rsid w:val="004F065B"/>
    <w:rsid w:val="004F37AE"/>
    <w:rsid w:val="00500679"/>
    <w:rsid w:val="005008EE"/>
    <w:rsid w:val="005053AB"/>
    <w:rsid w:val="0052764D"/>
    <w:rsid w:val="00536B92"/>
    <w:rsid w:val="00537EE7"/>
    <w:rsid w:val="0055167A"/>
    <w:rsid w:val="005624BE"/>
    <w:rsid w:val="0056485F"/>
    <w:rsid w:val="00565D86"/>
    <w:rsid w:val="00572ED6"/>
    <w:rsid w:val="00574E94"/>
    <w:rsid w:val="005901B1"/>
    <w:rsid w:val="00593663"/>
    <w:rsid w:val="00594396"/>
    <w:rsid w:val="00595D4F"/>
    <w:rsid w:val="005A13A7"/>
    <w:rsid w:val="005B45EC"/>
    <w:rsid w:val="005B55B2"/>
    <w:rsid w:val="005B7B6A"/>
    <w:rsid w:val="005C0EED"/>
    <w:rsid w:val="005D1AAF"/>
    <w:rsid w:val="005D5300"/>
    <w:rsid w:val="005F796F"/>
    <w:rsid w:val="00621163"/>
    <w:rsid w:val="006313A6"/>
    <w:rsid w:val="00634132"/>
    <w:rsid w:val="0067702D"/>
    <w:rsid w:val="00684AEE"/>
    <w:rsid w:val="00693F04"/>
    <w:rsid w:val="00697D64"/>
    <w:rsid w:val="006B556B"/>
    <w:rsid w:val="006D11FA"/>
    <w:rsid w:val="007224BE"/>
    <w:rsid w:val="00744965"/>
    <w:rsid w:val="007579B3"/>
    <w:rsid w:val="007673DD"/>
    <w:rsid w:val="007727E9"/>
    <w:rsid w:val="00782CA4"/>
    <w:rsid w:val="00785E23"/>
    <w:rsid w:val="007875B7"/>
    <w:rsid w:val="00795FAB"/>
    <w:rsid w:val="007A00CC"/>
    <w:rsid w:val="007A0B0A"/>
    <w:rsid w:val="007A12E3"/>
    <w:rsid w:val="007A22EC"/>
    <w:rsid w:val="007C0719"/>
    <w:rsid w:val="007C6DBE"/>
    <w:rsid w:val="007E5041"/>
    <w:rsid w:val="008108C4"/>
    <w:rsid w:val="00811223"/>
    <w:rsid w:val="0082155B"/>
    <w:rsid w:val="008235ED"/>
    <w:rsid w:val="00824F18"/>
    <w:rsid w:val="00825637"/>
    <w:rsid w:val="00826292"/>
    <w:rsid w:val="00860BD9"/>
    <w:rsid w:val="00862CFC"/>
    <w:rsid w:val="00865C4A"/>
    <w:rsid w:val="00874CE1"/>
    <w:rsid w:val="00875A76"/>
    <w:rsid w:val="00876DAF"/>
    <w:rsid w:val="00876DDD"/>
    <w:rsid w:val="00883CD5"/>
    <w:rsid w:val="00891FD0"/>
    <w:rsid w:val="00892DE8"/>
    <w:rsid w:val="008A68B0"/>
    <w:rsid w:val="008C2A30"/>
    <w:rsid w:val="008C7776"/>
    <w:rsid w:val="008D084E"/>
    <w:rsid w:val="008D7DC9"/>
    <w:rsid w:val="008E4E6D"/>
    <w:rsid w:val="009107ED"/>
    <w:rsid w:val="00910D8A"/>
    <w:rsid w:val="00913421"/>
    <w:rsid w:val="00927154"/>
    <w:rsid w:val="00930152"/>
    <w:rsid w:val="0093176B"/>
    <w:rsid w:val="009375C3"/>
    <w:rsid w:val="00960673"/>
    <w:rsid w:val="00974279"/>
    <w:rsid w:val="00983A17"/>
    <w:rsid w:val="009905D5"/>
    <w:rsid w:val="00992C3B"/>
    <w:rsid w:val="009A16BE"/>
    <w:rsid w:val="009C6B7B"/>
    <w:rsid w:val="009C78DB"/>
    <w:rsid w:val="009D0B29"/>
    <w:rsid w:val="009E0405"/>
    <w:rsid w:val="00A1339B"/>
    <w:rsid w:val="00A37058"/>
    <w:rsid w:val="00A50132"/>
    <w:rsid w:val="00A6508F"/>
    <w:rsid w:val="00A836B3"/>
    <w:rsid w:val="00A847FA"/>
    <w:rsid w:val="00A94078"/>
    <w:rsid w:val="00AB57B9"/>
    <w:rsid w:val="00AB63E7"/>
    <w:rsid w:val="00AB7B72"/>
    <w:rsid w:val="00AC052E"/>
    <w:rsid w:val="00AC56E0"/>
    <w:rsid w:val="00AE06A0"/>
    <w:rsid w:val="00AE14E7"/>
    <w:rsid w:val="00AE5A26"/>
    <w:rsid w:val="00AE653A"/>
    <w:rsid w:val="00B007DE"/>
    <w:rsid w:val="00B05E96"/>
    <w:rsid w:val="00B06712"/>
    <w:rsid w:val="00B10306"/>
    <w:rsid w:val="00B11D0D"/>
    <w:rsid w:val="00B206C6"/>
    <w:rsid w:val="00B2266E"/>
    <w:rsid w:val="00B2291D"/>
    <w:rsid w:val="00B23CAE"/>
    <w:rsid w:val="00B30B3A"/>
    <w:rsid w:val="00B31A95"/>
    <w:rsid w:val="00B66DB1"/>
    <w:rsid w:val="00B75AE8"/>
    <w:rsid w:val="00B80709"/>
    <w:rsid w:val="00B824A8"/>
    <w:rsid w:val="00B845FC"/>
    <w:rsid w:val="00BA15BE"/>
    <w:rsid w:val="00BA5082"/>
    <w:rsid w:val="00BA6939"/>
    <w:rsid w:val="00BB4C7F"/>
    <w:rsid w:val="00BB5F9D"/>
    <w:rsid w:val="00BD5509"/>
    <w:rsid w:val="00BD66CE"/>
    <w:rsid w:val="00BE2416"/>
    <w:rsid w:val="00BE7924"/>
    <w:rsid w:val="00C127DC"/>
    <w:rsid w:val="00C2069A"/>
    <w:rsid w:val="00C214AC"/>
    <w:rsid w:val="00C42BC0"/>
    <w:rsid w:val="00C71907"/>
    <w:rsid w:val="00C82F70"/>
    <w:rsid w:val="00C929C6"/>
    <w:rsid w:val="00C95AB5"/>
    <w:rsid w:val="00C96512"/>
    <w:rsid w:val="00CA1243"/>
    <w:rsid w:val="00CA4778"/>
    <w:rsid w:val="00CA747F"/>
    <w:rsid w:val="00CA77D9"/>
    <w:rsid w:val="00CC2AB1"/>
    <w:rsid w:val="00CC66D6"/>
    <w:rsid w:val="00CD563C"/>
    <w:rsid w:val="00CE7AB9"/>
    <w:rsid w:val="00CF51F7"/>
    <w:rsid w:val="00D03FF1"/>
    <w:rsid w:val="00D3339D"/>
    <w:rsid w:val="00D33DF7"/>
    <w:rsid w:val="00D44F9E"/>
    <w:rsid w:val="00D5536A"/>
    <w:rsid w:val="00D639FC"/>
    <w:rsid w:val="00D6546C"/>
    <w:rsid w:val="00D705DF"/>
    <w:rsid w:val="00D761F6"/>
    <w:rsid w:val="00D77A50"/>
    <w:rsid w:val="00D9087D"/>
    <w:rsid w:val="00DB13BD"/>
    <w:rsid w:val="00DB3305"/>
    <w:rsid w:val="00DB5F93"/>
    <w:rsid w:val="00DC3761"/>
    <w:rsid w:val="00DC46A5"/>
    <w:rsid w:val="00DD7A65"/>
    <w:rsid w:val="00DD7D08"/>
    <w:rsid w:val="00DE0FBA"/>
    <w:rsid w:val="00DE26A7"/>
    <w:rsid w:val="00DF40FE"/>
    <w:rsid w:val="00E01A64"/>
    <w:rsid w:val="00E42417"/>
    <w:rsid w:val="00E7592E"/>
    <w:rsid w:val="00E84135"/>
    <w:rsid w:val="00E85544"/>
    <w:rsid w:val="00E94AC1"/>
    <w:rsid w:val="00E952E1"/>
    <w:rsid w:val="00E971BE"/>
    <w:rsid w:val="00EA09DC"/>
    <w:rsid w:val="00EB6585"/>
    <w:rsid w:val="00EC71D8"/>
    <w:rsid w:val="00EE0631"/>
    <w:rsid w:val="00EE7C11"/>
    <w:rsid w:val="00F05024"/>
    <w:rsid w:val="00F10CB3"/>
    <w:rsid w:val="00F21665"/>
    <w:rsid w:val="00F83A7F"/>
    <w:rsid w:val="00F847CF"/>
    <w:rsid w:val="00F93546"/>
    <w:rsid w:val="00FB2F7C"/>
    <w:rsid w:val="00FB6D79"/>
    <w:rsid w:val="00FD66EB"/>
    <w:rsid w:val="00FE1A84"/>
    <w:rsid w:val="00FE45B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6734F"/>
  <w15:docId w15:val="{B2930208-4623-4C87-94A8-5D70C473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B25B4"/>
  </w:style>
  <w:style w:type="paragraph" w:styleId="Textoindependiente">
    <w:name w:val="Body Text"/>
    <w:basedOn w:val="Normal"/>
    <w:link w:val="TextoindependienteCar"/>
    <w:rsid w:val="00AC052E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C052E"/>
    <w:rPr>
      <w:rFonts w:ascii="Tahoma" w:eastAsia="Times" w:hAnsi="Tahoma" w:cs="Times New Roman"/>
      <w:szCs w:val="20"/>
      <w:lang w:val="es-ES_tradnl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24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5049</TotalTime>
  <Pages>1</Pages>
  <Words>5881</Words>
  <Characters>32347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121</cp:revision>
  <cp:lastPrinted>2023-02-12T00:33:00Z</cp:lastPrinted>
  <dcterms:created xsi:type="dcterms:W3CDTF">2017-01-11T15:39:00Z</dcterms:created>
  <dcterms:modified xsi:type="dcterms:W3CDTF">2023-08-09T20:30:00Z</dcterms:modified>
</cp:coreProperties>
</file>