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3.png" ContentType="image/png"/>
  <Override PartName="/word/media/image2.png" ContentType="image/png"/>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false"/>
        <w:spacing w:lineRule="auto" w:line="240" w:before="0" w:after="0"/>
        <w:jc w:val="center"/>
        <w:rPr>
          <w:rFonts w:ascii="Arial" w:hAnsi="Arial" w:eastAsia="Times New Roman" w:cs="Arial"/>
          <w:b/>
          <w:b/>
          <w:bCs/>
          <w:color w:val="auto"/>
          <w:sz w:val="24"/>
          <w:szCs w:val="24"/>
          <w:lang w:eastAsia="es-MX"/>
        </w:rPr>
      </w:pPr>
      <w:r>
        <w:rPr>
          <w:rFonts w:eastAsia="Times New Roman" w:cs="Arial" w:ascii="Arial" w:hAnsi="Arial"/>
          <w:b/>
          <w:bCs/>
          <w:color w:val="auto"/>
          <w:sz w:val="24"/>
          <w:szCs w:val="24"/>
          <w:lang w:eastAsia="es-MX"/>
        </w:rPr>
        <w:t>Tecnológico Nacional de México</w:t>
      </w:r>
    </w:p>
    <w:p>
      <w:pPr>
        <w:pStyle w:val="Normal"/>
        <w:suppressAutoHyphens w:val="false"/>
        <w:spacing w:lineRule="auto" w:line="240" w:before="0" w:after="0"/>
        <w:jc w:val="center"/>
        <w:rPr>
          <w:rFonts w:ascii="Arial" w:hAnsi="Arial" w:eastAsia="Times New Roman" w:cs="Arial"/>
          <w:b/>
          <w:b/>
          <w:bCs/>
          <w:color w:val="auto"/>
          <w:sz w:val="24"/>
          <w:szCs w:val="24"/>
          <w:lang w:eastAsia="es-MX"/>
        </w:rPr>
      </w:pPr>
      <w:r>
        <w:rPr>
          <w:rFonts w:eastAsia="Times New Roman" w:cs="Arial" w:ascii="Arial" w:hAnsi="Arial"/>
          <w:b/>
          <w:bCs/>
          <w:color w:val="auto"/>
          <w:sz w:val="24"/>
          <w:szCs w:val="24"/>
          <w:lang w:eastAsia="es-MX"/>
        </w:rPr>
        <w:t>Subdirección Académica</w:t>
      </w:r>
    </w:p>
    <w:p>
      <w:pPr>
        <w:pStyle w:val="Normal"/>
        <w:suppressAutoHyphens w:val="false"/>
        <w:spacing w:lineRule="auto" w:line="240" w:before="0" w:after="0"/>
        <w:jc w:val="center"/>
        <w:rPr>
          <w:rFonts w:ascii="Arial" w:hAnsi="Arial" w:eastAsia="Times New Roman" w:cs="Arial"/>
          <w:b/>
          <w:b/>
          <w:bCs/>
          <w:color w:val="auto"/>
          <w:sz w:val="24"/>
          <w:szCs w:val="24"/>
          <w:lang w:eastAsia="es-MX"/>
        </w:rPr>
      </w:pPr>
      <w:r>
        <w:rPr>
          <w:rFonts w:eastAsia="Times New Roman" w:cs="Arial" w:ascii="Arial" w:hAnsi="Arial"/>
          <w:b/>
          <w:bCs/>
          <w:color w:val="auto"/>
          <w:sz w:val="24"/>
          <w:szCs w:val="24"/>
          <w:lang w:eastAsia="es-MX"/>
        </w:rPr>
        <w:t>Instrumentación didáctica para la formación y desarrollo de competencias Profesionales</w:t>
      </w:r>
    </w:p>
    <w:p>
      <w:pPr>
        <w:pStyle w:val="NoSpacing"/>
        <w:tabs>
          <w:tab w:val="clear" w:pos="708"/>
          <w:tab w:val="center" w:pos="6503" w:leader="none"/>
          <w:tab w:val="left" w:pos="10343" w:leader="none"/>
        </w:tabs>
        <w:jc w:val="center"/>
        <w:rPr/>
      </w:pPr>
      <w:r>
        <w:rPr>
          <w:rFonts w:cs="Arial" w:ascii="Arial" w:hAnsi="Arial"/>
          <w:b/>
          <w:bCs/>
          <w:sz w:val="24"/>
          <w:szCs w:val="24"/>
          <w:lang w:eastAsia="es-MX"/>
        </w:rPr>
        <w:t xml:space="preserve">Periodo: </w:t>
      </w:r>
      <w:r>
        <w:rPr>
          <w:rFonts w:cs="Arial" w:ascii="Arial" w:hAnsi="Arial"/>
          <w:b/>
          <w:bCs/>
          <w:sz w:val="24"/>
          <w:szCs w:val="24"/>
          <w:u w:val="single"/>
          <w:lang w:eastAsia="es-MX"/>
        </w:rPr>
        <w:t>Agosto 2023 – Enero 2024</w:t>
      </w:r>
    </w:p>
    <w:p>
      <w:pPr>
        <w:pStyle w:val="NoSpacing"/>
        <w:tabs>
          <w:tab w:val="clear" w:pos="708"/>
          <w:tab w:val="center" w:pos="6503" w:leader="none"/>
          <w:tab w:val="left" w:pos="10343" w:leader="none"/>
        </w:tabs>
        <w:rPr>
          <w:rFonts w:ascii="Arial" w:hAnsi="Arial" w:cs="Arial"/>
          <w:sz w:val="20"/>
          <w:szCs w:val="20"/>
        </w:rPr>
      </w:pPr>
      <w:r>
        <w:rPr>
          <w:rFonts w:cs="Arial" w:ascii="Arial" w:hAnsi="Arial"/>
          <w:sz w:val="20"/>
          <w:szCs w:val="20"/>
        </w:rPr>
      </w:r>
    </w:p>
    <w:tbl>
      <w:tblPr>
        <w:tblStyle w:val="Tablaconcuadrcula"/>
        <w:tblW w:w="12996" w:type="dxa"/>
        <w:jc w:val="left"/>
        <w:tblInd w:w="0" w:type="dxa"/>
        <w:tblCellMar>
          <w:top w:w="0" w:type="dxa"/>
          <w:left w:w="333" w:type="dxa"/>
          <w:bottom w:w="0" w:type="dxa"/>
          <w:right w:w="108" w:type="dxa"/>
        </w:tblCellMar>
        <w:tblLook w:val="04a0" w:noVBand="1" w:noHBand="0" w:lastColumn="0" w:firstColumn="1" w:lastRow="0" w:firstRow="1"/>
      </w:tblPr>
      <w:tblGrid>
        <w:gridCol w:w="4575"/>
        <w:gridCol w:w="8420"/>
      </w:tblGrid>
      <w:tr>
        <w:trPr/>
        <w:tc>
          <w:tcPr>
            <w:tcW w:w="4575"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t>Nombre de la Asignatura:</w:t>
            </w:r>
          </w:p>
        </w:tc>
        <w:tc>
          <w:tcPr>
            <w:tcW w:w="8420"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t>Estrategias para el crecimiento profesional</w:t>
            </w:r>
          </w:p>
        </w:tc>
      </w:tr>
      <w:tr>
        <w:trPr/>
        <w:tc>
          <w:tcPr>
            <w:tcW w:w="4575"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t>Plan de Estudios:</w:t>
            </w:r>
          </w:p>
        </w:tc>
        <w:tc>
          <w:tcPr>
            <w:tcW w:w="8420" w:type="dxa"/>
            <w:tcBorders>
              <w:top w:val="nil"/>
              <w:left w:val="nil"/>
              <w:bottom w:val="nil"/>
              <w:right w:val="nil"/>
              <w:insideH w:val="nil"/>
              <w:insideV w:val="nil"/>
            </w:tcBorders>
            <w:shd w:fill="auto" w:val="clear"/>
          </w:tcPr>
          <w:p>
            <w:pPr>
              <w:pStyle w:val="NoSpacing"/>
              <w:widowControl w:val="false"/>
              <w:rPr>
                <w:sz w:val="24"/>
                <w:szCs w:val="24"/>
              </w:rPr>
            </w:pPr>
            <w:r>
              <w:rPr>
                <w:rFonts w:cs="Arial" w:ascii="Arial" w:hAnsi="Arial"/>
                <w:sz w:val="24"/>
                <w:szCs w:val="24"/>
              </w:rPr>
              <w:t>IINF-2010-220</w:t>
            </w:r>
          </w:p>
        </w:tc>
      </w:tr>
      <w:tr>
        <w:trPr/>
        <w:tc>
          <w:tcPr>
            <w:tcW w:w="4575"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t>Clave de la Asignatura:</w:t>
            </w:r>
          </w:p>
        </w:tc>
        <w:tc>
          <w:tcPr>
            <w:tcW w:w="8420" w:type="dxa"/>
            <w:tcBorders>
              <w:top w:val="nil"/>
              <w:left w:val="nil"/>
              <w:bottom w:val="nil"/>
              <w:right w:val="nil"/>
              <w:insideH w:val="nil"/>
              <w:insideV w:val="nil"/>
            </w:tcBorders>
            <w:shd w:fill="auto" w:val="clear"/>
          </w:tcPr>
          <w:p>
            <w:pPr>
              <w:pStyle w:val="NoSpacing"/>
              <w:widowControl w:val="false"/>
              <w:rPr>
                <w:sz w:val="24"/>
                <w:szCs w:val="24"/>
              </w:rPr>
            </w:pPr>
            <w:r>
              <w:rPr>
                <w:rFonts w:cs="Arial" w:ascii="Arial" w:hAnsi="Arial"/>
                <w:sz w:val="24"/>
                <w:szCs w:val="24"/>
              </w:rPr>
              <w:t>TCF-2104</w:t>
            </w:r>
          </w:p>
        </w:tc>
      </w:tr>
      <w:tr>
        <w:trPr/>
        <w:tc>
          <w:tcPr>
            <w:tcW w:w="4575"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t>Horas teoría-horas prácticas-Créditos:</w:t>
            </w:r>
          </w:p>
        </w:tc>
        <w:tc>
          <w:tcPr>
            <w:tcW w:w="8420" w:type="dxa"/>
            <w:tcBorders>
              <w:top w:val="nil"/>
              <w:left w:val="nil"/>
              <w:bottom w:val="nil"/>
              <w:right w:val="nil"/>
              <w:insideH w:val="nil"/>
              <w:insideV w:val="nil"/>
            </w:tcBorders>
            <w:shd w:fill="auto" w:val="clear"/>
          </w:tcPr>
          <w:p>
            <w:pPr>
              <w:pStyle w:val="NoSpacing"/>
              <w:widowControl w:val="false"/>
              <w:rPr>
                <w:sz w:val="24"/>
                <w:szCs w:val="24"/>
              </w:rPr>
            </w:pPr>
            <w:r>
              <w:rPr>
                <w:rFonts w:cs="Arial" w:ascii="Arial" w:hAnsi="Arial"/>
                <w:sz w:val="24"/>
                <w:szCs w:val="24"/>
              </w:rPr>
              <w:t>3-2-5</w:t>
            </w:r>
          </w:p>
        </w:tc>
      </w:tr>
    </w:tbl>
    <w:p>
      <w:pPr>
        <w:pStyle w:val="NoSpacing"/>
        <w:rPr>
          <w:rFonts w:ascii="Arial" w:hAnsi="Arial" w:cs="Arial"/>
          <w:sz w:val="20"/>
          <w:szCs w:val="20"/>
        </w:rPr>
      </w:pPr>
      <w:r>
        <w:rPr>
          <w:rFonts w:cs="Arial" w:ascii="Arial" w:hAnsi="Arial"/>
          <w:sz w:val="20"/>
          <w:szCs w:val="20"/>
        </w:rPr>
      </w:r>
    </w:p>
    <w:p>
      <w:pPr>
        <w:pStyle w:val="NoSpacing"/>
        <w:numPr>
          <w:ilvl w:val="0"/>
          <w:numId w:val="1"/>
        </w:numPr>
        <w:rPr>
          <w:rFonts w:ascii="Arial" w:hAnsi="Arial" w:eastAsia="Times New Roman" w:cs="Arial"/>
          <w:b/>
          <w:b/>
          <w:bCs/>
          <w:color w:val="auto"/>
          <w:sz w:val="24"/>
          <w:szCs w:val="24"/>
          <w:lang w:eastAsia="es-MX"/>
        </w:rPr>
      </w:pPr>
      <w:r>
        <w:rPr>
          <w:rFonts w:eastAsia="Times New Roman" w:cs="Arial" w:ascii="Arial" w:hAnsi="Arial"/>
          <w:b/>
          <w:bCs/>
          <w:color w:val="auto"/>
          <w:sz w:val="24"/>
          <w:szCs w:val="24"/>
          <w:lang w:eastAsia="es-MX"/>
        </w:rPr>
        <w:t>Caracterización de la asignatura</w:t>
      </w:r>
    </w:p>
    <w:tbl>
      <w:tblPr>
        <w:tblStyle w:val="Tablaconcuadrcula"/>
        <w:tblW w:w="12996" w:type="dxa"/>
        <w:jc w:val="left"/>
        <w:tblInd w:w="-200" w:type="dxa"/>
        <w:tblCellMar>
          <w:top w:w="0" w:type="dxa"/>
          <w:left w:w="5" w:type="dxa"/>
          <w:bottom w:w="0" w:type="dxa"/>
          <w:right w:w="103" w:type="dxa"/>
        </w:tblCellMar>
        <w:tblLook w:val="04a0" w:noVBand="1" w:noHBand="0" w:lastColumn="0" w:firstColumn="1" w:lastRow="0" w:firstRow="1"/>
      </w:tblPr>
      <w:tblGrid>
        <w:gridCol w:w="12996"/>
      </w:tblGrid>
      <w:tr>
        <w:trPr/>
        <w:tc>
          <w:tcPr>
            <w:tcW w:w="12996" w:type="dxa"/>
            <w:tcBorders/>
            <w:shd w:fill="auto" w:val="clear"/>
          </w:tcPr>
          <w:p>
            <w:pPr>
              <w:pStyle w:val="NoSpacing"/>
              <w:widowControl w:val="false"/>
              <w:rPr>
                <w:sz w:val="24"/>
                <w:szCs w:val="24"/>
              </w:rPr>
            </w:pPr>
            <w:r>
              <w:rPr>
                <w:rFonts w:cs="Arial" w:ascii="Arial" w:hAnsi="Arial"/>
                <w:sz w:val="24"/>
                <w:szCs w:val="24"/>
              </w:rPr>
              <w:t xml:space="preserve">Las principales </w:t>
            </w:r>
            <w:r>
              <w:rPr>
                <w:rFonts w:cs="Arial" w:ascii="Arial" w:hAnsi="Arial"/>
                <w:b/>
                <w:bCs/>
                <w:sz w:val="24"/>
                <w:szCs w:val="24"/>
              </w:rPr>
              <w:t>aportaciones</w:t>
            </w:r>
            <w:r>
              <w:rPr>
                <w:rFonts w:cs="Arial" w:ascii="Arial" w:hAnsi="Arial"/>
                <w:sz w:val="24"/>
                <w:szCs w:val="24"/>
              </w:rPr>
              <w:t xml:space="preserve"> que esta asignatura brinda al perfil profesional son:</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numPr>
                <w:ilvl w:val="0"/>
                <w:numId w:val="7"/>
              </w:numPr>
              <w:rPr>
                <w:sz w:val="24"/>
                <w:szCs w:val="24"/>
              </w:rPr>
            </w:pPr>
            <w:r>
              <w:rPr>
                <w:rFonts w:cs="Arial" w:ascii="Arial" w:hAnsi="Arial"/>
                <w:sz w:val="24"/>
                <w:szCs w:val="24"/>
              </w:rPr>
              <w:t xml:space="preserve">fortalecer el aspecto formativo humano de los futuros Ingenieros Informáticos del Instituto Tecnológico Superior de San Andrés Tuxtla.  </w:t>
            </w:r>
          </w:p>
          <w:p>
            <w:pPr>
              <w:pStyle w:val="NoSpacing"/>
              <w:widowControl w:val="false"/>
              <w:numPr>
                <w:ilvl w:val="0"/>
                <w:numId w:val="7"/>
              </w:numPr>
              <w:rPr>
                <w:sz w:val="24"/>
                <w:szCs w:val="24"/>
              </w:rPr>
            </w:pPr>
            <w:r>
              <w:rPr>
                <w:rFonts w:cs="Arial" w:ascii="Arial" w:hAnsi="Arial"/>
                <w:sz w:val="24"/>
                <w:szCs w:val="24"/>
              </w:rPr>
              <w:t>favorecerá las competencias genéricas como las habilidades de comunicación efectiva, el desarrollo de las relaciones humanas, las relaciones interpersonales, el manejo de sus habilidades socio-emocionales y la capacidad de trabajo colaborativo y en todo momento la aplicación de sus valores éticos en su desempeño laboral.</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jc w:val="both"/>
              <w:rPr>
                <w:sz w:val="24"/>
                <w:szCs w:val="24"/>
              </w:rPr>
            </w:pPr>
            <w:r>
              <w:rPr>
                <w:rFonts w:cs="Arial" w:ascii="Arial" w:hAnsi="Arial"/>
                <w:b/>
                <w:bCs/>
                <w:sz w:val="24"/>
                <w:szCs w:val="24"/>
              </w:rPr>
              <w:t xml:space="preserve">La importancia de esta asignatura </w:t>
            </w:r>
            <w:r>
              <w:rPr>
                <w:rFonts w:cs="Arial" w:ascii="Arial" w:hAnsi="Arial"/>
                <w:sz w:val="24"/>
                <w:szCs w:val="24"/>
              </w:rPr>
              <w:t>es impulsar más el amor e identidad de su profesión, la seguridad en el manejo de sus relaciones humanas, promover el manejo de su inteligencia emocional, la solución racional de conflictos, sus habilidades creativas y manejo de grupos. Bajo estos enfoques la asignatura “Estrategias para el crecimiento Profesional” viene a contribuir a una formación integral y exaltar las Competencia Genéricas necesarias en el ejercicio profesional en cualquier contexto empresarial y/o Industrial.</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 xml:space="preserve">Esta asignatura </w:t>
            </w:r>
            <w:r>
              <w:rPr>
                <w:rFonts w:cs="Arial" w:ascii="Arial" w:hAnsi="Arial"/>
                <w:b/>
                <w:bCs/>
                <w:sz w:val="24"/>
                <w:szCs w:val="24"/>
              </w:rPr>
              <w:t>aborda 6 temas o unidades  temáticas.</w:t>
            </w:r>
          </w:p>
          <w:p>
            <w:pPr>
              <w:pStyle w:val="NoSpacing"/>
              <w:widowControl w:val="false"/>
              <w:rPr>
                <w:rFonts w:ascii="Arial" w:hAnsi="Arial" w:cs="Arial"/>
                <w:b/>
                <w:b/>
                <w:bCs/>
                <w:sz w:val="24"/>
                <w:szCs w:val="24"/>
              </w:rPr>
            </w:pPr>
            <w:r>
              <w:rPr>
                <w:rFonts w:cs="Arial" w:ascii="Arial" w:hAnsi="Arial"/>
                <w:b/>
                <w:bCs/>
                <w:sz w:val="24"/>
                <w:szCs w:val="24"/>
              </w:rPr>
            </w:r>
          </w:p>
          <w:p>
            <w:pPr>
              <w:pStyle w:val="NoSpacing"/>
              <w:widowControl w:val="false"/>
              <w:jc w:val="both"/>
              <w:rPr>
                <w:sz w:val="24"/>
                <w:szCs w:val="24"/>
              </w:rPr>
            </w:pPr>
            <w:r>
              <w:rPr>
                <w:rFonts w:cs="Arial" w:ascii="Arial" w:hAnsi="Arial"/>
                <w:sz w:val="24"/>
                <w:szCs w:val="24"/>
              </w:rPr>
              <w:t xml:space="preserve">Esta asignatura está colocada en noveno semestre. </w:t>
            </w:r>
            <w:r>
              <w:rPr>
                <w:rFonts w:cs="Arial" w:ascii="Arial" w:hAnsi="Arial"/>
                <w:b/>
                <w:bCs/>
                <w:sz w:val="24"/>
                <w:szCs w:val="24"/>
              </w:rPr>
              <w:t xml:space="preserve">Se relaciona  </w:t>
            </w:r>
            <w:r>
              <w:rPr>
                <w:rFonts w:cs="Arial" w:ascii="Arial" w:hAnsi="Arial"/>
                <w:sz w:val="24"/>
                <w:szCs w:val="24"/>
              </w:rPr>
              <w:t>con las asignaturas del  módulo de especialidad, sin embargo forma parte importante para que el alumno que está a punto de egresar pueda desarrollar habilidades personales que le permitan explotar al máximo sus conocimientos adquiridos durante la carrera.</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jc w:val="both"/>
              <w:rPr>
                <w:sz w:val="24"/>
                <w:szCs w:val="24"/>
              </w:rPr>
            </w:pPr>
            <w:r>
              <w:rPr>
                <w:rFonts w:cs="Arial" w:ascii="Arial" w:hAnsi="Arial"/>
                <w:sz w:val="24"/>
                <w:szCs w:val="24"/>
              </w:rPr>
              <w:t>Los temas de la asignatura, están</w:t>
            </w:r>
            <w:r>
              <w:rPr>
                <w:rFonts w:cs="Arial" w:ascii="Arial" w:hAnsi="Arial"/>
                <w:b/>
                <w:bCs/>
                <w:sz w:val="24"/>
                <w:szCs w:val="24"/>
              </w:rPr>
              <w:t xml:space="preserve"> relacionados</w:t>
            </w:r>
            <w:r>
              <w:rPr>
                <w:rFonts w:cs="Arial" w:ascii="Arial" w:hAnsi="Arial"/>
                <w:sz w:val="24"/>
                <w:szCs w:val="24"/>
              </w:rPr>
              <w:t xml:space="preserve">, ya que van desde temas como Pertenencia e Identidad del Ingeniero Informático, Motivación e Inteligencia Emocional, Liderazgo y Manejo de Conflictos, Comunicación Oral y Escrita, Tópicos para integrarse al Mercado Laboral y Ética Profesional. </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jc w:val="both"/>
              <w:rPr>
                <w:sz w:val="24"/>
                <w:szCs w:val="24"/>
              </w:rPr>
            </w:pPr>
            <w:r>
              <w:rPr>
                <w:rFonts w:cs="Arial" w:ascii="Arial" w:hAnsi="Arial"/>
                <w:sz w:val="24"/>
                <w:szCs w:val="24"/>
              </w:rPr>
              <w:t>El papel del profesor es fundamental para guiar al estudiante en el alcance de su competencia, a través de la ejemplificación y retroalimentación de las actividades de aprendizaje en esta etapa de la carrera.</w:t>
            </w:r>
          </w:p>
          <w:p>
            <w:pPr>
              <w:pStyle w:val="NoSpacing"/>
              <w:widowControl w:val="false"/>
              <w:jc w:val="both"/>
              <w:rPr>
                <w:rFonts w:ascii="Arial" w:hAnsi="Arial" w:cs="Arial"/>
                <w:sz w:val="24"/>
                <w:szCs w:val="24"/>
              </w:rPr>
            </w:pPr>
            <w:r>
              <w:rPr>
                <w:rFonts w:cs="Arial" w:ascii="Arial" w:hAnsi="Arial"/>
                <w:sz w:val="24"/>
                <w:szCs w:val="24"/>
              </w:rPr>
            </w:r>
          </w:p>
        </w:tc>
      </w:tr>
    </w:tbl>
    <w:p>
      <w:pPr>
        <w:pStyle w:val="NoSpacing"/>
        <w:rPr>
          <w:rFonts w:ascii="Arial" w:hAnsi="Arial" w:cs="Arial"/>
          <w:sz w:val="20"/>
          <w:szCs w:val="20"/>
        </w:rPr>
      </w:pPr>
      <w:r>
        <w:rPr>
          <w:rFonts w:cs="Arial" w:ascii="Arial" w:hAnsi="Arial"/>
          <w:sz w:val="20"/>
          <w:szCs w:val="20"/>
        </w:rPr>
      </w:r>
    </w:p>
    <w:p>
      <w:pPr>
        <w:pStyle w:val="NoSpacing"/>
        <w:numPr>
          <w:ilvl w:val="0"/>
          <w:numId w:val="1"/>
        </w:numPr>
        <w:rPr>
          <w:rFonts w:ascii="Arial" w:hAnsi="Arial" w:eastAsia="Times New Roman" w:cs="Arial"/>
          <w:b/>
          <w:b/>
          <w:bCs/>
          <w:color w:val="auto"/>
          <w:sz w:val="24"/>
          <w:szCs w:val="24"/>
          <w:lang w:eastAsia="es-MX"/>
        </w:rPr>
      </w:pPr>
      <w:r>
        <w:rPr>
          <w:rFonts w:eastAsia="Times New Roman" w:cs="Arial" w:ascii="Arial" w:hAnsi="Arial"/>
          <w:b/>
          <w:bCs/>
          <w:color w:val="auto"/>
          <w:sz w:val="24"/>
          <w:szCs w:val="24"/>
          <w:lang w:eastAsia="es-MX"/>
        </w:rPr>
        <w:t>Intención didáctica</w:t>
      </w:r>
    </w:p>
    <w:tbl>
      <w:tblPr>
        <w:tblStyle w:val="Tablaconcuadrcula"/>
        <w:tblW w:w="12996" w:type="dxa"/>
        <w:jc w:val="left"/>
        <w:tblInd w:w="-200" w:type="dxa"/>
        <w:tblCellMar>
          <w:top w:w="0" w:type="dxa"/>
          <w:left w:w="5" w:type="dxa"/>
          <w:bottom w:w="0" w:type="dxa"/>
          <w:right w:w="103" w:type="dxa"/>
        </w:tblCellMar>
        <w:tblLook w:val="04a0" w:noVBand="1" w:noHBand="0" w:lastColumn="0" w:firstColumn="1" w:lastRow="0" w:firstRow="1"/>
      </w:tblPr>
      <w:tblGrid>
        <w:gridCol w:w="12996"/>
      </w:tblGrid>
      <w:tr>
        <w:trPr/>
        <w:tc>
          <w:tcPr>
            <w:tcW w:w="12996" w:type="dxa"/>
            <w:tcBorders/>
            <w:shd w:fill="auto" w:val="clear"/>
          </w:tcPr>
          <w:p>
            <w:pPr>
              <w:pStyle w:val="NoSpacing"/>
              <w:widowControl w:val="false"/>
              <w:rPr>
                <w:b/>
                <w:b/>
                <w:bCs/>
                <w:sz w:val="24"/>
                <w:szCs w:val="24"/>
              </w:rPr>
            </w:pPr>
            <w:r>
              <w:rPr>
                <w:rFonts w:cs="Arial" w:ascii="Arial" w:hAnsi="Arial"/>
                <w:b/>
                <w:bCs/>
                <w:sz w:val="24"/>
                <w:szCs w:val="24"/>
              </w:rPr>
              <w:t>Explicar la forma de tratar la asignatura de manera que oriente las actividades de enseñanza aprendizaje</w:t>
            </w:r>
          </w:p>
          <w:p>
            <w:pPr>
              <w:pStyle w:val="NoSpacing"/>
              <w:widowControl w:val="false"/>
              <w:jc w:val="both"/>
              <w:rPr>
                <w:sz w:val="24"/>
                <w:szCs w:val="24"/>
              </w:rPr>
            </w:pPr>
            <w:r>
              <w:rPr>
                <w:rFonts w:cs="Arial" w:ascii="Arial" w:hAnsi="Arial"/>
                <w:sz w:val="24"/>
                <w:szCs w:val="24"/>
              </w:rPr>
              <w:t xml:space="preserve">La asignatura nos permite primero conocer la Pertenencia e Identidad del Ingeniero Informático, Motivación e Inteligencia Emocional, Liderazgo y Manejo de Conflictos, Comunicación Oral y Escrita, Tópicos para integrarse al Mercado Laboral y Ética Profesional. </w:t>
            </w:r>
          </w:p>
          <w:p>
            <w:pPr>
              <w:pStyle w:val="NoSpacing"/>
              <w:widowControl w:val="false"/>
              <w:rPr>
                <w:sz w:val="24"/>
                <w:szCs w:val="24"/>
              </w:rPr>
            </w:pPr>
            <w:r>
              <w:rPr>
                <w:rFonts w:cs="Arial" w:ascii="Arial" w:hAnsi="Arial"/>
                <w:b/>
                <w:bCs/>
                <w:sz w:val="24"/>
                <w:szCs w:val="24"/>
              </w:rPr>
              <w:t>La manera de abordar los contenidos</w:t>
            </w:r>
          </w:p>
          <w:p>
            <w:pPr>
              <w:pStyle w:val="NoSpacing"/>
              <w:widowControl w:val="false"/>
              <w:jc w:val="both"/>
              <w:rPr>
                <w:sz w:val="24"/>
                <w:szCs w:val="24"/>
              </w:rPr>
            </w:pPr>
            <w:r>
              <w:rPr>
                <w:rFonts w:cs="Arial" w:ascii="Arial" w:hAnsi="Arial"/>
                <w:sz w:val="24"/>
                <w:szCs w:val="24"/>
              </w:rPr>
              <w:t>Es una asignatura donde el profesor debe ejemplificar cada uno de los temas, así como que el alumnado ponga en práctica cada uno de ellos.</w:t>
            </w:r>
          </w:p>
          <w:p>
            <w:pPr>
              <w:pStyle w:val="NoSpacing"/>
              <w:widowControl w:val="false"/>
              <w:rPr>
                <w:sz w:val="24"/>
                <w:szCs w:val="24"/>
              </w:rPr>
            </w:pPr>
            <w:r>
              <w:rPr>
                <w:rFonts w:cs="Arial" w:ascii="Arial" w:hAnsi="Arial"/>
                <w:b/>
                <w:bCs/>
                <w:sz w:val="24"/>
                <w:szCs w:val="24"/>
              </w:rPr>
              <w:t>Enfoque con que se debe tratar</w:t>
            </w:r>
          </w:p>
          <w:p>
            <w:pPr>
              <w:pStyle w:val="NoSpacing"/>
              <w:widowControl w:val="false"/>
              <w:jc w:val="both"/>
              <w:rPr>
                <w:sz w:val="24"/>
                <w:szCs w:val="24"/>
              </w:rPr>
            </w:pPr>
            <w:r>
              <w:rPr>
                <w:rFonts w:cs="Arial" w:ascii="Arial" w:hAnsi="Arial"/>
                <w:sz w:val="24"/>
                <w:szCs w:val="24"/>
              </w:rPr>
              <w:t>El enfoque sugerido para la materia requiere que las actividades promuevan el conocer, analizar y aplicar los temas de la asignatura, para con ello lograr la comprensión, trabajando en equipo, adquiriendo la habilidad para buscar y analizar la información proveniente de diversas fuentes, con todo lo anterior propiciar diversos procesos intelectuales.</w:t>
            </w:r>
          </w:p>
          <w:p>
            <w:pPr>
              <w:pStyle w:val="NoSpacing"/>
              <w:widowControl w:val="false"/>
              <w:rPr>
                <w:sz w:val="24"/>
                <w:szCs w:val="24"/>
              </w:rPr>
            </w:pPr>
            <w:r>
              <w:rPr>
                <w:rFonts w:cs="Arial" w:ascii="Arial" w:hAnsi="Arial"/>
                <w:b/>
                <w:bCs/>
                <w:sz w:val="24"/>
                <w:szCs w:val="24"/>
              </w:rPr>
              <w:t>Extensión y profundidad de los mismos</w:t>
            </w:r>
          </w:p>
          <w:p>
            <w:pPr>
              <w:pStyle w:val="NoSpacing"/>
              <w:widowControl w:val="false"/>
              <w:jc w:val="both"/>
              <w:rPr>
                <w:sz w:val="24"/>
                <w:szCs w:val="24"/>
              </w:rPr>
            </w:pPr>
            <w:r>
              <w:rPr>
                <w:rFonts w:cs="Arial" w:ascii="Arial" w:hAnsi="Arial"/>
                <w:sz w:val="24"/>
                <w:szCs w:val="24"/>
              </w:rPr>
              <w:t>Se requiere que el facilitador posea el dominio del tema y la experiencia profesional, demostrando que se encuentra inmerso en el sector donde se aplican los términos de la asignatura.</w:t>
            </w:r>
          </w:p>
          <w:p>
            <w:pPr>
              <w:pStyle w:val="NoSpacing"/>
              <w:widowControl w:val="false"/>
              <w:rPr>
                <w:sz w:val="24"/>
                <w:szCs w:val="24"/>
              </w:rPr>
            </w:pPr>
            <w:r>
              <w:rPr>
                <w:rFonts w:cs="Arial" w:ascii="Arial" w:hAnsi="Arial"/>
                <w:b/>
                <w:bCs/>
                <w:sz w:val="24"/>
                <w:szCs w:val="24"/>
              </w:rPr>
              <w:t>Actividades que el estudiante debe resaltar para el desarrollo de competencias genéricas</w:t>
            </w:r>
          </w:p>
          <w:p>
            <w:pPr>
              <w:pStyle w:val="NoSpacing"/>
              <w:widowControl w:val="false"/>
              <w:jc w:val="both"/>
              <w:rPr>
                <w:sz w:val="24"/>
                <w:szCs w:val="24"/>
              </w:rPr>
            </w:pPr>
            <w:r>
              <w:rPr>
                <w:rFonts w:cs="Arial" w:ascii="Arial" w:hAnsi="Arial"/>
                <w:sz w:val="24"/>
                <w:szCs w:val="24"/>
              </w:rPr>
              <w:t>COMPETENCIAS ESPECIFICAS</w:t>
            </w:r>
          </w:p>
          <w:p>
            <w:pPr>
              <w:pStyle w:val="NoSpacing"/>
              <w:widowControl w:val="false"/>
              <w:rPr>
                <w:sz w:val="24"/>
                <w:szCs w:val="24"/>
              </w:rPr>
            </w:pPr>
            <w:r>
              <w:rPr>
                <w:rFonts w:cs="Arial" w:ascii="Arial" w:hAnsi="Arial"/>
                <w:b/>
                <w:bCs/>
                <w:sz w:val="24"/>
                <w:szCs w:val="24"/>
              </w:rPr>
              <w:t>Que competencias genéricas se están desarrollando con el tratamiento de los contenidos de la asignatura</w:t>
            </w:r>
          </w:p>
          <w:p>
            <w:pPr>
              <w:pStyle w:val="NoSpacing"/>
              <w:widowControl w:val="false"/>
              <w:jc w:val="both"/>
              <w:rPr>
                <w:sz w:val="24"/>
                <w:szCs w:val="24"/>
              </w:rPr>
            </w:pPr>
            <w:r>
              <w:rPr>
                <w:rFonts w:cs="Arial" w:ascii="Arial" w:hAnsi="Arial"/>
                <w:sz w:val="24"/>
                <w:szCs w:val="24"/>
              </w:rPr>
              <w:t>Comunicación oral y escrita, Habilidad para buscar, analizar, clasificar y sintetizar información proveniente de fuentes diversas, Capacidad de trabajar en equipo, Capacidad de aplicar los conocimientos en la práctica, Capacidad crítica y autocrítica.</w:t>
            </w:r>
          </w:p>
          <w:p>
            <w:pPr>
              <w:pStyle w:val="NoSpacing"/>
              <w:widowControl w:val="false"/>
              <w:rPr>
                <w:sz w:val="24"/>
                <w:szCs w:val="24"/>
              </w:rPr>
            </w:pPr>
            <w:r>
              <w:rPr>
                <w:rFonts w:cs="Arial" w:ascii="Arial" w:hAnsi="Arial"/>
                <w:b/>
                <w:bCs/>
                <w:sz w:val="24"/>
                <w:szCs w:val="24"/>
              </w:rPr>
              <w:t>De manera general explicar el papel que debe desempeñar el profesor para el desarrollo de la asignatura</w:t>
            </w:r>
          </w:p>
          <w:p>
            <w:pPr>
              <w:pStyle w:val="NoSpacing"/>
              <w:widowControl w:val="false"/>
              <w:rPr>
                <w:sz w:val="24"/>
                <w:szCs w:val="24"/>
              </w:rPr>
            </w:pPr>
            <w:r>
              <w:rPr>
                <w:rFonts w:cs="Arial" w:ascii="Arial" w:hAnsi="Arial"/>
                <w:sz w:val="24"/>
                <w:szCs w:val="24"/>
              </w:rPr>
              <w:t>Es importante mencionar que el facilitador busque solo guiar a los alumnos en las actividades prácticas sugeridas, con la finalidad de que ellos aprendan, y con ello desarrollar las competencias necesarias para la vida laboral.</w:t>
            </w:r>
          </w:p>
        </w:tc>
      </w:tr>
    </w:tbl>
    <w:p>
      <w:pPr>
        <w:pStyle w:val="NoSpacing"/>
        <w:rPr>
          <w:rFonts w:ascii="Arial" w:hAnsi="Arial" w:cs="Arial"/>
          <w:sz w:val="20"/>
          <w:szCs w:val="20"/>
        </w:rPr>
      </w:pPr>
      <w:r>
        <w:rPr>
          <w:rFonts w:cs="Arial" w:ascii="Arial" w:hAnsi="Arial"/>
          <w:sz w:val="20"/>
          <w:szCs w:val="20"/>
        </w:rPr>
      </w:r>
    </w:p>
    <w:p>
      <w:pPr>
        <w:pStyle w:val="NoSpacing"/>
        <w:numPr>
          <w:ilvl w:val="0"/>
          <w:numId w:val="1"/>
        </w:numPr>
        <w:rPr>
          <w:rFonts w:ascii="Arial" w:hAnsi="Arial" w:eastAsia="Times New Roman" w:cs="Arial"/>
          <w:b/>
          <w:b/>
          <w:bCs/>
          <w:color w:val="auto"/>
          <w:sz w:val="24"/>
          <w:szCs w:val="24"/>
          <w:lang w:eastAsia="es-MX"/>
        </w:rPr>
      </w:pPr>
      <w:r>
        <w:rPr>
          <w:rFonts w:eastAsia="Times New Roman" w:cs="Arial" w:ascii="Arial" w:hAnsi="Arial"/>
          <w:b/>
          <w:bCs/>
          <w:color w:val="auto"/>
          <w:sz w:val="24"/>
          <w:szCs w:val="24"/>
          <w:lang w:eastAsia="es-MX"/>
        </w:rPr>
        <w:t>Competencia de la asignatura:</w:t>
      </w:r>
    </w:p>
    <w:tbl>
      <w:tblPr>
        <w:tblStyle w:val="Tablaconcuadrcula"/>
        <w:tblW w:w="12996" w:type="dxa"/>
        <w:jc w:val="left"/>
        <w:tblInd w:w="-200" w:type="dxa"/>
        <w:tblCellMar>
          <w:top w:w="0" w:type="dxa"/>
          <w:left w:w="5" w:type="dxa"/>
          <w:bottom w:w="0" w:type="dxa"/>
          <w:right w:w="103" w:type="dxa"/>
        </w:tblCellMar>
        <w:tblLook w:val="04a0" w:noVBand="1" w:noHBand="0" w:lastColumn="0" w:firstColumn="1" w:lastRow="0" w:firstRow="1"/>
      </w:tblPr>
      <w:tblGrid>
        <w:gridCol w:w="12996"/>
      </w:tblGrid>
      <w:tr>
        <w:trPr>
          <w:trHeight w:val="510" w:hRule="atLeast"/>
        </w:trPr>
        <w:tc>
          <w:tcPr>
            <w:tcW w:w="12996" w:type="dxa"/>
            <w:tcBorders/>
            <w:shd w:fill="auto" w:val="clear"/>
          </w:tcPr>
          <w:p>
            <w:pPr>
              <w:pStyle w:val="NoSpacing"/>
              <w:widowControl w:val="false"/>
              <w:jc w:val="both"/>
              <w:rPr>
                <w:rFonts w:ascii="Arial" w:hAnsi="Arial" w:cs="Arial"/>
                <w:sz w:val="24"/>
                <w:szCs w:val="24"/>
              </w:rPr>
            </w:pPr>
            <w:r>
              <w:rPr>
                <w:rFonts w:cs="Arial" w:ascii="Arial" w:hAnsi="Arial"/>
                <w:sz w:val="24"/>
                <w:szCs w:val="24"/>
              </w:rPr>
              <w:t>Fortalecer las competencias genéricas para afianzar un desarrollo integral profesional desde el sentido de pertenencia de su profesión, como el manejo de sus emociones para poder influenciar de manera positiva para el logro de objetivos colectivos y no personales a través de una comunicación oral y escrita con un alto sentido de valores y ética profesional.</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numPr>
          <w:ilvl w:val="0"/>
          <w:numId w:val="1"/>
        </w:numPr>
        <w:rPr/>
      </w:pPr>
      <w:r>
        <w:rPr>
          <w:rFonts w:eastAsia="Times New Roman" w:cs="Arial" w:ascii="Arial" w:hAnsi="Arial"/>
          <w:b/>
          <w:bCs/>
          <w:color w:val="auto"/>
          <w:sz w:val="24"/>
          <w:szCs w:val="24"/>
          <w:lang w:eastAsia="es-MX"/>
        </w:rPr>
        <w:t>Análisis por competencias específicas</w:t>
      </w:r>
    </w:p>
    <w:tbl>
      <w:tblPr>
        <w:tblStyle w:val="Tablaconcuadrcula"/>
        <w:tblW w:w="13613" w:type="dxa"/>
        <w:jc w:val="left"/>
        <w:tblInd w:w="0" w:type="dxa"/>
        <w:tblCellMar>
          <w:top w:w="0" w:type="dxa"/>
          <w:left w:w="338" w:type="dxa"/>
          <w:bottom w:w="0" w:type="dxa"/>
          <w:right w:w="108" w:type="dxa"/>
        </w:tblCellMar>
        <w:tblLook w:val="04a0" w:noVBand="1" w:noHBand="0" w:lastColumn="0" w:firstColumn="1" w:lastRow="0" w:firstRow="1"/>
      </w:tblPr>
      <w:tblGrid>
        <w:gridCol w:w="2447"/>
        <w:gridCol w:w="805"/>
        <w:gridCol w:w="1983"/>
        <w:gridCol w:w="1988"/>
        <w:gridCol w:w="6390"/>
      </w:tblGrid>
      <w:tr>
        <w:trPr/>
        <w:tc>
          <w:tcPr>
            <w:tcW w:w="2447"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Competencia No.</w:t>
            </w:r>
          </w:p>
        </w:tc>
        <w:tc>
          <w:tcPr>
            <w:tcW w:w="805"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83" w:type="dxa"/>
            <w:tcBorders>
              <w:top w:val="nil"/>
              <w:left w:val="nil"/>
              <w:right w:val="nil"/>
              <w:insideV w:val="nil"/>
            </w:tcBorders>
            <w:shd w:fill="auto" w:val="clear"/>
          </w:tcPr>
          <w:p>
            <w:pPr>
              <w:pStyle w:val="NoSpacing"/>
              <w:widowControl w:val="false"/>
              <w:rPr/>
            </w:pPr>
            <w:r>
              <w:rPr>
                <w:rFonts w:eastAsia="Times New Roman" w:cs="Arial" w:ascii="Arial" w:hAnsi="Arial"/>
                <w:color w:val="auto"/>
                <w:sz w:val="24"/>
                <w:szCs w:val="24"/>
                <w:lang w:eastAsia="es-MX"/>
              </w:rPr>
              <w:t>1</w:t>
            </w:r>
          </w:p>
        </w:tc>
        <w:tc>
          <w:tcPr>
            <w:tcW w:w="1988"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6390" w:type="dxa"/>
            <w:tcBorders>
              <w:top w:val="nil"/>
              <w:left w:val="nil"/>
              <w:right w:val="nil"/>
              <w:insideV w:val="nil"/>
            </w:tcBorders>
            <w:shd w:fill="auto" w:val="clear"/>
          </w:tcPr>
          <w:p>
            <w:pPr>
              <w:pStyle w:val="Normal"/>
              <w:spacing w:before="0" w:after="160"/>
              <w:jc w:val="both"/>
              <w:rPr/>
            </w:pPr>
            <w:r>
              <w:rPr>
                <w:rFonts w:eastAsia="Times New Roman" w:cs="Arial" w:ascii="Arial" w:hAnsi="Arial"/>
                <w:color w:val="auto"/>
                <w:sz w:val="24"/>
                <w:szCs w:val="24"/>
                <w:lang w:eastAsia="es-MX"/>
              </w:rPr>
              <w:t>Reconocer que el ingeniero Informático contribuyen al avance de la ciencia y  tecnología  en todas las profesiones por lo que su participación en el sector empresarial y productivo es de suma importancia para el desarrollo de una región, estado o nación.</w:t>
            </w:r>
          </w:p>
        </w:tc>
      </w:tr>
    </w:tbl>
    <w:p>
      <w:pPr>
        <w:pStyle w:val="NoSpacing"/>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bl>
      <w:tblPr>
        <w:tblStyle w:val="Tablaconcuadrcula"/>
        <w:tblW w:w="13530" w:type="dxa"/>
        <w:jc w:val="left"/>
        <w:tblInd w:w="-200" w:type="dxa"/>
        <w:tblCellMar>
          <w:top w:w="0" w:type="dxa"/>
          <w:left w:w="5" w:type="dxa"/>
          <w:bottom w:w="0" w:type="dxa"/>
          <w:right w:w="103" w:type="dxa"/>
        </w:tblCellMar>
        <w:tblLook w:val="04a0" w:noVBand="1" w:noHBand="0" w:lastColumn="0" w:firstColumn="1" w:lastRow="0" w:firstRow="1"/>
      </w:tblPr>
      <w:tblGrid>
        <w:gridCol w:w="2899"/>
        <w:gridCol w:w="4110"/>
        <w:gridCol w:w="3119"/>
        <w:gridCol w:w="2410"/>
        <w:gridCol w:w="992"/>
      </w:tblGrid>
      <w:tr>
        <w:trPr/>
        <w:tc>
          <w:tcPr>
            <w:tcW w:w="2899"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Temas y subtemas para</w:t>
            </w:r>
          </w:p>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desarrollar la competencia específica</w:t>
            </w:r>
          </w:p>
        </w:tc>
        <w:tc>
          <w:tcPr>
            <w:tcW w:w="4110"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3119"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410"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Desarrollo de</w:t>
            </w:r>
          </w:p>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competencias</w:t>
            </w:r>
          </w:p>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genéricas</w:t>
            </w:r>
          </w:p>
        </w:tc>
        <w:tc>
          <w:tcPr>
            <w:tcW w:w="992"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Horas teórico-práctica</w:t>
            </w:r>
          </w:p>
        </w:tc>
      </w:tr>
      <w:tr>
        <w:trPr/>
        <w:tc>
          <w:tcPr>
            <w:tcW w:w="2899" w:type="dxa"/>
            <w:tcBorders/>
            <w:shd w:fill="auto" w:val="clear"/>
          </w:tcPr>
          <w:p>
            <w:pPr>
              <w:pStyle w:val="NoSpacing"/>
              <w:widowControl w:val="false"/>
              <w:rPr>
                <w:sz w:val="24"/>
                <w:szCs w:val="24"/>
              </w:rPr>
            </w:pPr>
            <w:r>
              <w:rPr>
                <w:rFonts w:cs="Arial" w:ascii="Arial" w:hAnsi="Arial"/>
                <w:sz w:val="24"/>
                <w:szCs w:val="24"/>
              </w:rPr>
              <w:t>1.1 Autoconcepto.</w:t>
            </w:r>
          </w:p>
          <w:p>
            <w:pPr>
              <w:pStyle w:val="NoSpacing"/>
              <w:widowControl w:val="false"/>
              <w:rPr>
                <w:sz w:val="24"/>
                <w:szCs w:val="24"/>
              </w:rPr>
            </w:pPr>
            <w:r>
              <w:rPr>
                <w:rFonts w:cs="Arial" w:ascii="Arial" w:hAnsi="Arial"/>
                <w:sz w:val="24"/>
                <w:szCs w:val="24"/>
              </w:rPr>
              <w:t>1.2 Autoestima.</w:t>
            </w:r>
          </w:p>
          <w:p>
            <w:pPr>
              <w:pStyle w:val="NoSpacing"/>
              <w:widowControl w:val="false"/>
              <w:rPr>
                <w:sz w:val="24"/>
                <w:szCs w:val="24"/>
              </w:rPr>
            </w:pPr>
            <w:r>
              <w:rPr>
                <w:rFonts w:cs="Arial" w:ascii="Arial" w:hAnsi="Arial"/>
                <w:sz w:val="24"/>
                <w:szCs w:val="24"/>
              </w:rPr>
              <w:t>1.3 Automotivación.</w:t>
            </w:r>
          </w:p>
          <w:p>
            <w:pPr>
              <w:pStyle w:val="NoSpacing"/>
              <w:widowControl w:val="false"/>
              <w:rPr>
                <w:sz w:val="24"/>
                <w:szCs w:val="24"/>
              </w:rPr>
            </w:pPr>
            <w:r>
              <w:rPr>
                <w:rFonts w:cs="Arial" w:ascii="Arial" w:hAnsi="Arial"/>
                <w:sz w:val="24"/>
                <w:szCs w:val="24"/>
              </w:rPr>
              <w:t>1.4 Autocontrol.</w:t>
            </w:r>
          </w:p>
          <w:p>
            <w:pPr>
              <w:pStyle w:val="NoSpacing"/>
              <w:widowControl w:val="false"/>
              <w:rPr>
                <w:sz w:val="24"/>
                <w:szCs w:val="24"/>
              </w:rPr>
            </w:pPr>
            <w:r>
              <w:rPr>
                <w:rFonts w:cs="Arial" w:ascii="Arial" w:hAnsi="Arial"/>
                <w:sz w:val="24"/>
                <w:szCs w:val="24"/>
              </w:rPr>
              <w:t>1.5 Autoeficacia.</w:t>
            </w:r>
          </w:p>
          <w:p>
            <w:pPr>
              <w:pStyle w:val="NoSpacing"/>
              <w:widowControl w:val="false"/>
              <w:rPr>
                <w:sz w:val="24"/>
                <w:szCs w:val="24"/>
              </w:rPr>
            </w:pPr>
            <w:r>
              <w:rPr>
                <w:rFonts w:cs="Arial" w:ascii="Arial" w:hAnsi="Arial"/>
                <w:sz w:val="24"/>
                <w:szCs w:val="24"/>
              </w:rPr>
              <w:t>1.6 Autoimagen.</w:t>
            </w:r>
          </w:p>
          <w:p>
            <w:pPr>
              <w:pStyle w:val="NoSpacing"/>
              <w:widowControl w:val="false"/>
              <w:rPr>
                <w:sz w:val="24"/>
                <w:szCs w:val="24"/>
              </w:rPr>
            </w:pPr>
            <w:r>
              <w:rPr>
                <w:rFonts w:cs="Arial" w:ascii="Arial" w:hAnsi="Arial"/>
                <w:sz w:val="24"/>
                <w:szCs w:val="24"/>
              </w:rPr>
              <w:t>1.7 Autodisciplina.</w:t>
            </w:r>
          </w:p>
          <w:p>
            <w:pPr>
              <w:pStyle w:val="NoSpacing"/>
              <w:widowControl w:val="false"/>
              <w:rPr/>
            </w:pPr>
            <w:r>
              <w:rPr>
                <w:rFonts w:cs="Arial" w:ascii="Arial" w:hAnsi="Arial"/>
                <w:sz w:val="24"/>
                <w:szCs w:val="24"/>
              </w:rPr>
              <w:t>1.8 Competencias profesionales del Ingeniero informático Campo</w:t>
            </w:r>
          </w:p>
        </w:tc>
        <w:tc>
          <w:tcPr>
            <w:tcW w:w="4110" w:type="dxa"/>
            <w:tcBorders/>
            <w:shd w:fill="auto" w:val="clear"/>
          </w:tcPr>
          <w:p>
            <w:pPr>
              <w:pStyle w:val="NoSpacing"/>
              <w:widowControl w:val="false"/>
              <w:rPr>
                <w:rFonts w:ascii="Arial" w:hAnsi="Arial" w:cs="Arial"/>
                <w:sz w:val="24"/>
                <w:szCs w:val="24"/>
              </w:rPr>
            </w:pPr>
            <w:r>
              <w:rPr>
                <w:rFonts w:cs="Arial" w:ascii="Arial" w:hAnsi="Arial"/>
                <w:sz w:val="24"/>
                <w:szCs w:val="24"/>
              </w:rPr>
              <w:t xml:space="preserve">Generar un mapa personal en el que se representen los temas 1.1 al 1.7. </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t>Plasmar en un cuadro sinóptico la clasificación de las ciencias, especificar de dónde se deriva y con quienes se relacionan las Ciencias de la Informática.</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t>Investigar el papel protagónico de las Ciencias Informáticas en la revolución de las diferentes disciplinas profesionales:  administración, comunicaciones, humanidad, etc., en un mundo globalizado, como un agente de cambio en las entidades productivas, para plasmar lo anterior en una infografía.</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jc w:val="both"/>
              <w:rPr>
                <w:rFonts w:ascii="Arial" w:hAnsi="Arial" w:cs="Arial"/>
                <w:sz w:val="24"/>
                <w:szCs w:val="24"/>
              </w:rPr>
            </w:pPr>
            <w:r>
              <w:rPr>
                <w:rFonts w:cs="Arial" w:ascii="Arial" w:hAnsi="Arial"/>
                <w:sz w:val="24"/>
                <w:szCs w:val="24"/>
              </w:rPr>
              <w:t>Las evidencias de las actividades realizadas se estarán subiendo a la plataforma educativa indicada.</w:t>
            </w:r>
          </w:p>
        </w:tc>
        <w:tc>
          <w:tcPr>
            <w:tcW w:w="3119" w:type="dxa"/>
            <w:tcBorders/>
            <w:shd w:fill="auto" w:val="clear"/>
          </w:tcPr>
          <w:p>
            <w:pPr>
              <w:pStyle w:val="NoSpacing"/>
              <w:widowControl w:val="false"/>
              <w:rPr>
                <w:sz w:val="24"/>
                <w:szCs w:val="24"/>
              </w:rPr>
            </w:pPr>
            <w:r>
              <w:rPr>
                <w:rFonts w:cs="Arial" w:ascii="Arial" w:hAnsi="Arial"/>
                <w:sz w:val="24"/>
                <w:szCs w:val="24"/>
              </w:rPr>
              <w:t>Encuadre</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Se presenta al grupo y mediante una dinámica realiza la integración grupal. Realiza el encuadre de la materia, informa el objetivo de la materia, contenido temático, productos de aprendizaje, competencias a desarrollar, criterios de evaluación y la bibliografía del curso.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Aplica la evaluación diagnóstica.</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t>El docente indicará a los alumnos los criterios para desarrollar actividades: Mapa personal, cuadro sinóptico,   infografía.</w:t>
            </w:r>
          </w:p>
        </w:tc>
        <w:tc>
          <w:tcPr>
            <w:tcW w:w="2410" w:type="dxa"/>
            <w:tcBorders/>
            <w:shd w:fill="auto" w:val="clear"/>
          </w:tcPr>
          <w:p>
            <w:pPr>
              <w:pStyle w:val="NoSpacing"/>
              <w:widowControl w:val="false"/>
              <w:numPr>
                <w:ilvl w:val="0"/>
                <w:numId w:val="3"/>
              </w:numPr>
              <w:rPr>
                <w:rFonts w:ascii="Arial" w:hAnsi="Arial" w:cs="Arial"/>
                <w:sz w:val="24"/>
                <w:szCs w:val="24"/>
              </w:rPr>
            </w:pPr>
            <w:r>
              <w:rPr>
                <w:rFonts w:cs="Arial" w:ascii="Arial" w:hAnsi="Arial"/>
                <w:sz w:val="24"/>
                <w:szCs w:val="24"/>
              </w:rPr>
              <w:t>Comunicación oral y escrita</w:t>
            </w:r>
          </w:p>
          <w:p>
            <w:pPr>
              <w:pStyle w:val="NoSpacing"/>
              <w:widowControl w:val="false"/>
              <w:numPr>
                <w:ilvl w:val="0"/>
                <w:numId w:val="3"/>
              </w:numPr>
              <w:rPr>
                <w:rFonts w:ascii="Arial" w:hAnsi="Arial" w:cs="Arial"/>
                <w:sz w:val="24"/>
                <w:szCs w:val="24"/>
              </w:rPr>
            </w:pPr>
            <w:r>
              <w:rPr>
                <w:rFonts w:cs="Arial" w:ascii="Arial" w:hAnsi="Arial"/>
                <w:sz w:val="24"/>
                <w:szCs w:val="24"/>
              </w:rPr>
              <w:t>Habilidad para buscar, analizar, clasificar y</w:t>
            </w:r>
          </w:p>
          <w:p>
            <w:pPr>
              <w:pStyle w:val="NoSpacing"/>
              <w:widowControl w:val="false"/>
              <w:ind w:left="720" w:hanging="0"/>
              <w:rPr>
                <w:rFonts w:ascii="Arial" w:hAnsi="Arial" w:cs="Arial"/>
                <w:sz w:val="24"/>
                <w:szCs w:val="24"/>
              </w:rPr>
            </w:pPr>
            <w:r>
              <w:rPr>
                <w:rFonts w:cs="Arial" w:ascii="Arial" w:hAnsi="Arial"/>
                <w:sz w:val="24"/>
                <w:szCs w:val="24"/>
              </w:rPr>
              <w:t>sintetizar información proveniente de</w:t>
            </w:r>
          </w:p>
          <w:p>
            <w:pPr>
              <w:pStyle w:val="NoSpacing"/>
              <w:widowControl w:val="false"/>
              <w:ind w:left="720" w:hanging="0"/>
              <w:rPr>
                <w:rFonts w:ascii="Arial" w:hAnsi="Arial" w:cs="Arial"/>
                <w:sz w:val="24"/>
                <w:szCs w:val="24"/>
              </w:rPr>
            </w:pPr>
            <w:r>
              <w:rPr>
                <w:rFonts w:cs="Arial" w:ascii="Arial" w:hAnsi="Arial"/>
                <w:sz w:val="24"/>
                <w:szCs w:val="24"/>
              </w:rPr>
              <w:t>fuentes diversas.</w:t>
            </w:r>
          </w:p>
          <w:p>
            <w:pPr>
              <w:pStyle w:val="NoSpacing"/>
              <w:widowControl w:val="false"/>
              <w:numPr>
                <w:ilvl w:val="0"/>
                <w:numId w:val="3"/>
              </w:numPr>
              <w:rPr>
                <w:rFonts w:ascii="Arial" w:hAnsi="Arial" w:cs="Arial"/>
                <w:sz w:val="24"/>
                <w:szCs w:val="24"/>
              </w:rPr>
            </w:pPr>
            <w:r>
              <w:rPr>
                <w:rFonts w:cs="Arial" w:ascii="Arial" w:hAnsi="Arial"/>
                <w:sz w:val="24"/>
                <w:szCs w:val="24"/>
              </w:rPr>
              <w:t>Capacidad crítica y autocrítica</w:t>
            </w:r>
          </w:p>
          <w:p>
            <w:pPr>
              <w:pStyle w:val="NoSpacing"/>
              <w:widowControl w:val="false"/>
              <w:numPr>
                <w:ilvl w:val="0"/>
                <w:numId w:val="3"/>
              </w:numPr>
              <w:rPr>
                <w:rFonts w:ascii="Arial" w:hAnsi="Arial" w:cs="Arial"/>
                <w:sz w:val="24"/>
                <w:szCs w:val="24"/>
              </w:rPr>
            </w:pPr>
            <w:r>
              <w:rPr>
                <w:rFonts w:cs="Arial" w:ascii="Arial" w:hAnsi="Arial"/>
                <w:sz w:val="24"/>
                <w:szCs w:val="24"/>
              </w:rPr>
              <w:t>Capacidad de trabajar en equipo</w:t>
            </w:r>
          </w:p>
          <w:p>
            <w:pPr>
              <w:pStyle w:val="NoSpacing"/>
              <w:widowControl w:val="false"/>
              <w:numPr>
                <w:ilvl w:val="0"/>
                <w:numId w:val="3"/>
              </w:numPr>
              <w:rPr>
                <w:rFonts w:ascii="Arial" w:hAnsi="Arial" w:cs="Arial"/>
                <w:sz w:val="24"/>
                <w:szCs w:val="24"/>
              </w:rPr>
            </w:pPr>
            <w:r>
              <w:rPr>
                <w:rFonts w:cs="Arial" w:ascii="Arial" w:hAnsi="Arial"/>
                <w:sz w:val="24"/>
                <w:szCs w:val="24"/>
              </w:rPr>
              <w:t>Capacidad de aplicar los conocimientos en</w:t>
            </w:r>
          </w:p>
          <w:p>
            <w:pPr>
              <w:pStyle w:val="NoSpacing"/>
              <w:widowControl w:val="false"/>
              <w:ind w:left="720" w:hanging="0"/>
              <w:rPr>
                <w:rFonts w:ascii="Arial" w:hAnsi="Arial" w:cs="Arial"/>
                <w:sz w:val="24"/>
                <w:szCs w:val="24"/>
              </w:rPr>
            </w:pPr>
            <w:r>
              <w:rPr>
                <w:rFonts w:cs="Arial" w:ascii="Arial" w:hAnsi="Arial"/>
                <w:sz w:val="24"/>
                <w:szCs w:val="24"/>
              </w:rPr>
              <w:t>la práctica</w:t>
            </w:r>
          </w:p>
        </w:tc>
        <w:tc>
          <w:tcPr>
            <w:tcW w:w="992" w:type="dxa"/>
            <w:tcBorders/>
            <w:shd w:fill="auto" w:val="clear"/>
          </w:tcPr>
          <w:p>
            <w:pPr>
              <w:pStyle w:val="NoSpacing"/>
              <w:widowControl w:val="false"/>
              <w:rPr>
                <w:sz w:val="24"/>
                <w:szCs w:val="24"/>
              </w:rPr>
            </w:pPr>
            <w:r>
              <w:rPr>
                <w:rFonts w:cs="Arial" w:ascii="Arial" w:hAnsi="Arial"/>
                <w:sz w:val="24"/>
                <w:szCs w:val="24"/>
              </w:rPr>
              <w:t>9-6</w:t>
            </w:r>
          </w:p>
        </w:tc>
      </w:tr>
    </w:tbl>
    <w:p>
      <w:pPr>
        <w:pStyle w:val="NoSpacing"/>
        <w:rPr>
          <w:rFonts w:ascii="Arial" w:hAnsi="Arial" w:cs="Arial"/>
          <w:sz w:val="20"/>
          <w:szCs w:val="20"/>
        </w:rPr>
      </w:pPr>
      <w:r>
        <w:rPr>
          <w:rFonts w:cs="Arial" w:ascii="Arial" w:hAnsi="Arial"/>
          <w:sz w:val="20"/>
          <w:szCs w:val="20"/>
        </w:rPr>
      </w:r>
    </w:p>
    <w:tbl>
      <w:tblPr>
        <w:tblStyle w:val="Tablaconcuadrcula"/>
        <w:tblW w:w="13511" w:type="dxa"/>
        <w:jc w:val="left"/>
        <w:tblInd w:w="-181" w:type="dxa"/>
        <w:tblCellMar>
          <w:top w:w="0" w:type="dxa"/>
          <w:left w:w="5" w:type="dxa"/>
          <w:bottom w:w="0" w:type="dxa"/>
          <w:right w:w="103" w:type="dxa"/>
        </w:tblCellMar>
        <w:tblLook w:val="04a0" w:noVBand="1" w:noHBand="0" w:lastColumn="0" w:firstColumn="1" w:lastRow="0" w:firstRow="1"/>
      </w:tblPr>
      <w:tblGrid>
        <w:gridCol w:w="6492"/>
        <w:gridCol w:w="7018"/>
      </w:tblGrid>
      <w:tr>
        <w:trPr/>
        <w:tc>
          <w:tcPr>
            <w:tcW w:w="6492" w:type="dxa"/>
            <w:tcBorders/>
            <w:shd w:fill="auto" w:val="clear"/>
            <w:vAlign w:val="center"/>
          </w:tcPr>
          <w:p>
            <w:pPr>
              <w:pStyle w:val="NoSpacing"/>
              <w:widowControl w:val="false"/>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Indicadores de Alcance</w:t>
            </w:r>
          </w:p>
        </w:tc>
        <w:tc>
          <w:tcPr>
            <w:tcW w:w="7018" w:type="dxa"/>
            <w:tcBorders/>
            <w:shd w:fill="auto" w:val="clear"/>
            <w:vAlign w:val="center"/>
          </w:tcPr>
          <w:p>
            <w:pPr>
              <w:pStyle w:val="NoSpacing"/>
              <w:widowControl w:val="false"/>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Valor de Indicador</w:t>
            </w:r>
          </w:p>
        </w:tc>
      </w:tr>
      <w:tr>
        <w:trPr/>
        <w:tc>
          <w:tcPr>
            <w:tcW w:w="6492" w:type="dxa"/>
            <w:tcBorders>
              <w:top w:val="nil"/>
              <w:bottom w:val="nil"/>
              <w:insideH w:val="nil"/>
            </w:tcBorders>
            <w:shd w:fill="auto" w:val="clear"/>
          </w:tcPr>
          <w:p>
            <w:pPr>
              <w:pStyle w:val="Default"/>
              <w:widowControl w:val="false"/>
              <w:rPr/>
            </w:pPr>
            <w:r>
              <w:rPr/>
              <w:t>A. Realiza trabajo de investigación y entiende conceptos investigados</w:t>
            </w:r>
          </w:p>
          <w:p>
            <w:pPr>
              <w:pStyle w:val="Default"/>
              <w:widowControl w:val="false"/>
              <w:rPr/>
            </w:pPr>
            <w:r>
              <w:rPr/>
              <w:t>Analiza y aplica los fundamentos del tema.</w:t>
            </w:r>
          </w:p>
          <w:p>
            <w:pPr>
              <w:pStyle w:val="Default"/>
              <w:widowControl w:val="false"/>
              <w:rPr/>
            </w:pPr>
            <w:r>
              <w:rPr/>
            </w:r>
          </w:p>
          <w:p>
            <w:pPr>
              <w:pStyle w:val="Default"/>
              <w:widowControl w:val="false"/>
              <w:rPr/>
            </w:pPr>
            <w:r>
              <w:rPr/>
              <w:t>B Aporta conocimientos adicionales sobre las actividades encomendadas.</w:t>
            </w:r>
          </w:p>
          <w:p>
            <w:pPr>
              <w:pStyle w:val="Default"/>
              <w:widowControl w:val="false"/>
              <w:rPr/>
            </w:pPr>
            <w:r>
              <w:rPr/>
            </w:r>
          </w:p>
          <w:p>
            <w:pPr>
              <w:pStyle w:val="Default"/>
              <w:widowControl w:val="false"/>
              <w:rPr/>
            </w:pPr>
            <w:r>
              <w:rPr/>
              <w:t>C. Resuelve y analiza los casos prácticos propuestos en clases.</w:t>
            </w:r>
          </w:p>
          <w:p>
            <w:pPr>
              <w:pStyle w:val="Default"/>
              <w:widowControl w:val="false"/>
              <w:rPr/>
            </w:pPr>
            <w:r>
              <w:rPr/>
              <w:t>Incorpora conocimientos obtenidos en otras asignaturas.</w:t>
            </w:r>
          </w:p>
          <w:p>
            <w:pPr>
              <w:pStyle w:val="Default"/>
              <w:widowControl w:val="false"/>
              <w:rPr/>
            </w:pPr>
            <w:r>
              <w:rPr/>
              <w:t>Organiza su tiempo y trabaja de manera autónoma entregando en tiempo y forma las actividades encomendadas.</w:t>
            </w:r>
          </w:p>
        </w:tc>
        <w:tc>
          <w:tcPr>
            <w:tcW w:w="7018" w:type="dxa"/>
            <w:tcBorders>
              <w:top w:val="nil"/>
              <w:bottom w:val="nil"/>
              <w:insideH w:val="nil"/>
            </w:tcBorders>
            <w:shd w:fill="auto" w:val="clear"/>
          </w:tcPr>
          <w:p>
            <w:pPr>
              <w:pStyle w:val="NoSpacing"/>
              <w:widowControl w:val="false"/>
              <w:rPr/>
            </w:pPr>
            <w:r>
              <w:rPr>
                <w:rFonts w:cs="Arial" w:ascii="Arial" w:hAnsi="Arial"/>
                <w:sz w:val="24"/>
                <w:szCs w:val="24"/>
              </w:rPr>
              <w:t>20%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30%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eastAsia="Calibri" w:cs="Arial" w:ascii="Arial" w:hAnsi="Arial"/>
                <w:color w:val="000000"/>
                <w:sz w:val="24"/>
                <w:szCs w:val="24"/>
              </w:rPr>
              <w:t>50%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Niveles de desempeño:</w:t>
      </w:r>
    </w:p>
    <w:p>
      <w:pPr>
        <w:pStyle w:val="NoSpacing"/>
        <w:rPr>
          <w:rFonts w:ascii="Arial" w:hAnsi="Arial" w:cs="Arial"/>
          <w:sz w:val="20"/>
          <w:szCs w:val="20"/>
        </w:rPr>
      </w:pPr>
      <w:r>
        <w:rPr>
          <w:rFonts w:cs="Arial" w:ascii="Arial" w:hAnsi="Arial"/>
          <w:sz w:val="20"/>
          <w:szCs w:val="20"/>
        </w:rPr>
      </w:r>
    </w:p>
    <w:tbl>
      <w:tblPr>
        <w:tblStyle w:val="Tablaconcuadrcula"/>
        <w:tblW w:w="13530" w:type="dxa"/>
        <w:jc w:val="left"/>
        <w:tblInd w:w="-200" w:type="dxa"/>
        <w:tblCellMar>
          <w:top w:w="0" w:type="dxa"/>
          <w:left w:w="5" w:type="dxa"/>
          <w:bottom w:w="0" w:type="dxa"/>
          <w:right w:w="103" w:type="dxa"/>
        </w:tblCellMar>
        <w:tblLook w:val="04a0" w:noVBand="1" w:noHBand="0" w:lastColumn="0" w:firstColumn="1" w:lastRow="0" w:firstRow="1"/>
      </w:tblPr>
      <w:tblGrid>
        <w:gridCol w:w="2612"/>
        <w:gridCol w:w="2269"/>
        <w:gridCol w:w="6059"/>
        <w:gridCol w:w="2589"/>
      </w:tblGrid>
      <w:tr>
        <w:trPr/>
        <w:tc>
          <w:tcPr>
            <w:tcW w:w="2612"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Desempeño</w:t>
            </w:r>
          </w:p>
        </w:tc>
        <w:tc>
          <w:tcPr>
            <w:tcW w:w="2269"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Nivel de desempeño</w:t>
            </w:r>
          </w:p>
        </w:tc>
        <w:tc>
          <w:tcPr>
            <w:tcW w:w="6059"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Indicadores de Alcance</w:t>
            </w:r>
          </w:p>
        </w:tc>
        <w:tc>
          <w:tcPr>
            <w:tcW w:w="2589"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Valoración</w:t>
            </w:r>
          </w:p>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 xml:space="preserve"> </w:t>
            </w:r>
            <w:r>
              <w:rPr>
                <w:rFonts w:eastAsia="Times New Roman" w:cs="Arial" w:ascii="Arial" w:hAnsi="Arial"/>
                <w:b/>
                <w:smallCaps/>
                <w:color w:val="auto"/>
                <w:szCs w:val="24"/>
                <w:lang w:eastAsia="es-MX"/>
              </w:rPr>
              <w:t>numérica</w:t>
            </w:r>
          </w:p>
        </w:tc>
      </w:tr>
      <w:tr>
        <w:trPr/>
        <w:tc>
          <w:tcPr>
            <w:tcW w:w="2612" w:type="dxa"/>
            <w:vMerge w:val="restart"/>
            <w:tcBorders/>
            <w:shd w:fill="auto" w:val="clear"/>
          </w:tcPr>
          <w:p>
            <w:pPr>
              <w:pStyle w:val="NoSpacing"/>
              <w:widowControl w:val="false"/>
              <w:rPr>
                <w:rFonts w:ascii="Arial" w:hAnsi="Arial" w:cs="Arial"/>
                <w:sz w:val="24"/>
                <w:szCs w:val="24"/>
              </w:rPr>
            </w:pPr>
            <w:r>
              <w:rPr>
                <w:rFonts w:cs="Arial" w:ascii="Arial" w:hAnsi="Arial"/>
                <w:sz w:val="24"/>
                <w:szCs w:val="24"/>
              </w:rPr>
              <w:t>Competencia Alcanzada</w:t>
            </w:r>
          </w:p>
        </w:tc>
        <w:tc>
          <w:tcPr>
            <w:tcW w:w="2269" w:type="dxa"/>
            <w:tcBorders/>
            <w:shd w:fill="auto" w:val="clear"/>
          </w:tcPr>
          <w:p>
            <w:pPr>
              <w:pStyle w:val="NoSpacing"/>
              <w:widowControl w:val="false"/>
              <w:rPr>
                <w:rFonts w:ascii="Arial" w:hAnsi="Arial" w:cs="Arial"/>
                <w:sz w:val="24"/>
                <w:szCs w:val="24"/>
              </w:rPr>
            </w:pPr>
            <w:r>
              <w:rPr>
                <w:rFonts w:cs="Arial" w:ascii="Arial" w:hAnsi="Arial"/>
                <w:sz w:val="24"/>
                <w:szCs w:val="24"/>
              </w:rPr>
              <w:t>Excelente</w:t>
            </w:r>
          </w:p>
        </w:tc>
        <w:tc>
          <w:tcPr>
            <w:tcW w:w="6059" w:type="dxa"/>
            <w:tcBorders/>
            <w:shd w:fill="auto" w:val="clear"/>
          </w:tcPr>
          <w:p>
            <w:pPr>
              <w:pStyle w:val="Normal"/>
              <w:widowControl w:val="false"/>
              <w:spacing w:lineRule="auto" w:line="240" w:before="0" w:after="0"/>
              <w:ind w:left="-108" w:hanging="0"/>
              <w:jc w:val="both"/>
              <w:rPr>
                <w:rFonts w:ascii="Arial" w:hAnsi="Arial" w:cs="Arial"/>
                <w:sz w:val="24"/>
                <w:szCs w:val="24"/>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258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95-100</w:t>
            </w:r>
          </w:p>
        </w:tc>
      </w:tr>
      <w:tr>
        <w:trPr/>
        <w:tc>
          <w:tcPr>
            <w:tcW w:w="2612"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269" w:type="dxa"/>
            <w:tcBorders/>
            <w:shd w:fill="auto" w:val="clear"/>
          </w:tcPr>
          <w:p>
            <w:pPr>
              <w:pStyle w:val="NoSpacing"/>
              <w:widowControl w:val="false"/>
              <w:rPr>
                <w:rFonts w:ascii="Arial" w:hAnsi="Arial" w:cs="Arial"/>
                <w:sz w:val="24"/>
                <w:szCs w:val="24"/>
              </w:rPr>
            </w:pPr>
            <w:r>
              <w:rPr>
                <w:rFonts w:cs="Arial" w:ascii="Arial" w:hAnsi="Arial"/>
                <w:sz w:val="24"/>
                <w:szCs w:val="24"/>
              </w:rPr>
              <w:t>Notable</w:t>
            </w:r>
          </w:p>
        </w:tc>
        <w:tc>
          <w:tcPr>
            <w:tcW w:w="6059"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4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85-94</w:t>
            </w:r>
          </w:p>
        </w:tc>
      </w:tr>
      <w:tr>
        <w:trPr/>
        <w:tc>
          <w:tcPr>
            <w:tcW w:w="2612"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269" w:type="dxa"/>
            <w:tcBorders/>
            <w:shd w:fill="auto" w:val="clear"/>
          </w:tcPr>
          <w:p>
            <w:pPr>
              <w:pStyle w:val="NoSpacing"/>
              <w:widowControl w:val="false"/>
              <w:rPr>
                <w:rFonts w:ascii="Arial" w:hAnsi="Arial" w:cs="Arial"/>
                <w:sz w:val="24"/>
                <w:szCs w:val="24"/>
              </w:rPr>
            </w:pPr>
            <w:r>
              <w:rPr>
                <w:rFonts w:cs="Arial" w:ascii="Arial" w:hAnsi="Arial"/>
                <w:sz w:val="24"/>
                <w:szCs w:val="24"/>
              </w:rPr>
              <w:t>Bueno</w:t>
            </w:r>
          </w:p>
        </w:tc>
        <w:tc>
          <w:tcPr>
            <w:tcW w:w="6059"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3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75-84</w:t>
            </w:r>
          </w:p>
        </w:tc>
      </w:tr>
      <w:tr>
        <w:trPr/>
        <w:tc>
          <w:tcPr>
            <w:tcW w:w="2612"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269" w:type="dxa"/>
            <w:tcBorders/>
            <w:shd w:fill="auto" w:val="clear"/>
          </w:tcPr>
          <w:p>
            <w:pPr>
              <w:pStyle w:val="NoSpacing"/>
              <w:widowControl w:val="false"/>
              <w:rPr>
                <w:rFonts w:ascii="Arial" w:hAnsi="Arial" w:cs="Arial"/>
                <w:sz w:val="24"/>
                <w:szCs w:val="24"/>
              </w:rPr>
            </w:pPr>
            <w:r>
              <w:rPr>
                <w:rFonts w:cs="Arial" w:ascii="Arial" w:hAnsi="Arial"/>
                <w:sz w:val="24"/>
                <w:szCs w:val="24"/>
              </w:rPr>
              <w:t>Suficiente</w:t>
            </w:r>
          </w:p>
        </w:tc>
        <w:tc>
          <w:tcPr>
            <w:tcW w:w="6059"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2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70-74</w:t>
            </w:r>
          </w:p>
        </w:tc>
      </w:tr>
      <w:tr>
        <w:trPr/>
        <w:tc>
          <w:tcPr>
            <w:tcW w:w="2612" w:type="dxa"/>
            <w:tcBorders/>
            <w:shd w:fill="auto" w:val="clear"/>
          </w:tcPr>
          <w:p>
            <w:pPr>
              <w:pStyle w:val="NoSpacing"/>
              <w:widowControl w:val="false"/>
              <w:rPr>
                <w:rFonts w:ascii="Arial" w:hAnsi="Arial" w:cs="Arial"/>
                <w:sz w:val="24"/>
                <w:szCs w:val="24"/>
              </w:rPr>
            </w:pPr>
            <w:r>
              <w:rPr>
                <w:rFonts w:cs="Arial" w:ascii="Arial" w:hAnsi="Arial"/>
                <w:sz w:val="24"/>
                <w:szCs w:val="24"/>
              </w:rPr>
              <w:t>Competencia No Alcanzada</w:t>
            </w:r>
          </w:p>
        </w:tc>
        <w:tc>
          <w:tcPr>
            <w:tcW w:w="2269" w:type="dxa"/>
            <w:tcBorders/>
            <w:shd w:fill="auto" w:val="clear"/>
          </w:tcPr>
          <w:p>
            <w:pPr>
              <w:pStyle w:val="NoSpacing"/>
              <w:widowControl w:val="false"/>
              <w:rPr>
                <w:rFonts w:ascii="Arial" w:hAnsi="Arial" w:cs="Arial"/>
                <w:sz w:val="24"/>
                <w:szCs w:val="24"/>
              </w:rPr>
            </w:pPr>
            <w:r>
              <w:rPr>
                <w:rFonts w:cs="Arial" w:ascii="Arial" w:hAnsi="Arial"/>
                <w:sz w:val="24"/>
                <w:szCs w:val="24"/>
              </w:rPr>
              <w:t>Insuficiente</w:t>
            </w:r>
          </w:p>
        </w:tc>
        <w:tc>
          <w:tcPr>
            <w:tcW w:w="6059" w:type="dxa"/>
            <w:tcBorders/>
            <w:shd w:fill="auto" w:val="clear"/>
          </w:tcPr>
          <w:p>
            <w:pPr>
              <w:pStyle w:val="Normal"/>
              <w:widowControl w:val="false"/>
              <w:spacing w:lineRule="auto" w:line="240" w:before="0" w:after="0"/>
              <w:jc w:val="both"/>
              <w:rPr>
                <w:rFonts w:ascii="Arial" w:hAnsi="Arial" w:cs="Arial"/>
                <w:sz w:val="24"/>
                <w:szCs w:val="24"/>
              </w:rPr>
            </w:pPr>
            <w:r>
              <w:rPr>
                <w:rFonts w:cs="Arial" w:ascii="Arial" w:hAnsi="Arial"/>
                <w:sz w:val="24"/>
                <w:szCs w:val="24"/>
              </w:rPr>
              <w:t>No se cumple con el 100% de evidencias conceptuales, procedimentales y actitudinales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N. A.</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496" w:type="dxa"/>
        <w:jc w:val="center"/>
        <w:tblInd w:w="0" w:type="dxa"/>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top w:w="0" w:type="dxa"/>
          <w:left w:w="0" w:type="dxa"/>
          <w:bottom w:w="0" w:type="dxa"/>
          <w:right w:w="65" w:type="dxa"/>
        </w:tblCellMar>
        <w:tblLook w:val="04a0" w:noVBand="1" w:noHBand="0" w:lastColumn="0" w:firstColumn="1" w:lastRow="0" w:firstRow="1"/>
      </w:tblPr>
      <w:tblGrid>
        <w:gridCol w:w="4113"/>
        <w:gridCol w:w="795"/>
        <w:gridCol w:w="1009"/>
        <w:gridCol w:w="867"/>
        <w:gridCol w:w="865"/>
        <w:gridCol w:w="723"/>
        <w:gridCol w:w="1010"/>
        <w:gridCol w:w="3"/>
        <w:gridCol w:w="4109"/>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Evidencia de Aprendizaje</w:t>
            </w:r>
          </w:p>
        </w:tc>
        <w:tc>
          <w:tcPr>
            <w:tcW w:w="795"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w:t>
            </w:r>
          </w:p>
        </w:tc>
        <w:tc>
          <w:tcPr>
            <w:tcW w:w="4474"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 de Alcance</w:t>
            </w:r>
          </w:p>
        </w:tc>
        <w:tc>
          <w:tcPr>
            <w:tcW w:w="4112" w:type="dxa"/>
            <w:gridSpan w:val="2"/>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 xml:space="preserve">Evaluación formativa de la </w:t>
            </w:r>
          </w:p>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5"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4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Mapa personal (Lista de cotejo)</w:t>
            </w:r>
          </w:p>
        </w:tc>
        <w:tc>
          <w:tcPr>
            <w:tcW w:w="7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19-20</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17-18.8</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15-16.8</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14-16.8</w:t>
            </w:r>
          </w:p>
        </w:tc>
        <w:tc>
          <w:tcPr>
            <w:tcW w:w="10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4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Realiza trabajo de investigación y entiende conceptos investigados</w:t>
            </w:r>
          </w:p>
          <w:p>
            <w:pPr>
              <w:pStyle w:val="Default"/>
              <w:widowControl w:val="false"/>
              <w:spacing w:lineRule="auto" w:line="240"/>
              <w:rPr>
                <w:rFonts w:eastAsia="Times New Roman"/>
                <w:lang w:eastAsia="es-MX"/>
              </w:rPr>
            </w:pPr>
            <w:r>
              <w:rPr>
                <w:rFonts w:eastAsia="Times New Roman"/>
                <w:lang w:eastAsia="es-MX"/>
              </w:rPr>
              <w:t>Analiza y aplica los fundamentos del tema.</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Cuadro sinóptico (Lista de cotejo)</w:t>
            </w:r>
          </w:p>
        </w:tc>
        <w:tc>
          <w:tcPr>
            <w:tcW w:w="7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28.5-30</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25.5-28.2</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22.5-25.2</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21-25.2</w:t>
            </w:r>
          </w:p>
        </w:tc>
        <w:tc>
          <w:tcPr>
            <w:tcW w:w="10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4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Default"/>
              <w:widowControl w:val="false"/>
              <w:jc w:val="both"/>
              <w:rPr>
                <w:rFonts w:eastAsia="Times New Roman"/>
                <w:lang w:eastAsia="es-MX"/>
              </w:rPr>
            </w:pPr>
            <w:r>
              <w:rPr>
                <w:rFonts w:eastAsia="Times New Roman"/>
                <w:lang w:eastAsia="es-MX"/>
              </w:rPr>
              <w:t>Aporta conocimientos adicionales sobre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Infografía (Lista de cotejo)</w:t>
            </w:r>
          </w:p>
        </w:tc>
        <w:tc>
          <w:tcPr>
            <w:tcW w:w="7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4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Default"/>
              <w:widowControl w:val="false"/>
              <w:jc w:val="both"/>
              <w:rPr>
                <w:rFonts w:eastAsia="Times New Roman"/>
                <w:lang w:eastAsia="es-MX"/>
              </w:rPr>
            </w:pPr>
            <w:r>
              <w:rPr>
                <w:rFonts w:eastAsia="Times New Roman"/>
                <w:lang w:eastAsia="es-MX"/>
              </w:rPr>
              <w:t>Resuelve y analiza los casos prácticos propuestos en clases.</w:t>
            </w:r>
          </w:p>
          <w:p>
            <w:pPr>
              <w:pStyle w:val="Default"/>
              <w:widowControl w:val="false"/>
              <w:jc w:val="both"/>
              <w:rPr>
                <w:rFonts w:eastAsia="Times New Roman"/>
                <w:lang w:eastAsia="es-MX"/>
              </w:rPr>
            </w:pPr>
            <w:r>
              <w:rPr>
                <w:rFonts w:eastAsia="Times New Roman"/>
                <w:lang w:eastAsia="es-MX"/>
              </w:rPr>
              <w:t>Incorpora conocimientos obtenidos en otras asignaturas.</w:t>
            </w:r>
          </w:p>
          <w:p>
            <w:pPr>
              <w:pStyle w:val="Default"/>
              <w:widowControl w:val="false"/>
              <w:jc w:val="both"/>
              <w:rPr>
                <w:rFonts w:eastAsia="Times New Roman"/>
                <w:lang w:eastAsia="es-MX"/>
              </w:rPr>
            </w:pPr>
            <w:r>
              <w:rPr>
                <w:rFonts w:eastAsia="Times New Roman"/>
                <w:lang w:eastAsia="es-MX"/>
              </w:rPr>
              <w:t>Organiza su tiempo y trabaja de manera autónoma entregando en tiempo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Total</w:t>
            </w:r>
          </w:p>
        </w:tc>
        <w:tc>
          <w:tcPr>
            <w:tcW w:w="7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4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Narrow" w:hAnsi="Arial Narrow"/>
          <w:sz w:val="18"/>
          <w:szCs w:val="18"/>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Style w:val="Tablaconcuadrcula"/>
        <w:tblW w:w="13444" w:type="dxa"/>
        <w:jc w:val="left"/>
        <w:tblInd w:w="0" w:type="dxa"/>
        <w:tblCellMar>
          <w:top w:w="0" w:type="dxa"/>
          <w:left w:w="338" w:type="dxa"/>
          <w:bottom w:w="0" w:type="dxa"/>
          <w:right w:w="108" w:type="dxa"/>
        </w:tblCellMar>
        <w:tblLook w:val="04a0" w:noVBand="1" w:noHBand="0" w:lastColumn="0" w:firstColumn="1" w:lastRow="0" w:firstRow="1"/>
      </w:tblPr>
      <w:tblGrid>
        <w:gridCol w:w="2164"/>
        <w:gridCol w:w="1088"/>
        <w:gridCol w:w="1983"/>
        <w:gridCol w:w="1985"/>
        <w:gridCol w:w="6224"/>
      </w:tblGrid>
      <w:tr>
        <w:trPr/>
        <w:tc>
          <w:tcPr>
            <w:tcW w:w="2164"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Competencia No.</w:t>
            </w:r>
          </w:p>
        </w:tc>
        <w:tc>
          <w:tcPr>
            <w:tcW w:w="1088"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83" w:type="dxa"/>
            <w:tcBorders>
              <w:top w:val="nil"/>
              <w:left w:val="nil"/>
              <w:right w:val="nil"/>
              <w:insideV w:val="nil"/>
            </w:tcBorders>
            <w:shd w:fill="auto" w:val="clear"/>
          </w:tcPr>
          <w:p>
            <w:pPr>
              <w:pStyle w:val="NoSpacing"/>
              <w:widowControl w:val="false"/>
              <w:rPr/>
            </w:pPr>
            <w:r>
              <w:rPr>
                <w:rFonts w:eastAsia="Times New Roman" w:cs="Arial" w:ascii="Arial" w:hAnsi="Arial"/>
                <w:color w:val="auto"/>
                <w:sz w:val="24"/>
                <w:szCs w:val="24"/>
                <w:lang w:eastAsia="es-MX"/>
              </w:rPr>
              <w:t>1</w:t>
            </w:r>
          </w:p>
        </w:tc>
        <w:tc>
          <w:tcPr>
            <w:tcW w:w="1985"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6224" w:type="dxa"/>
            <w:tcBorders>
              <w:top w:val="nil"/>
              <w:left w:val="nil"/>
              <w:right w:val="nil"/>
              <w:insideV w:val="nil"/>
            </w:tcBorders>
            <w:shd w:fill="auto" w:val="clear"/>
          </w:tcPr>
          <w:p>
            <w:pPr>
              <w:pStyle w:val="Normal"/>
              <w:spacing w:before="0" w:after="160"/>
              <w:jc w:val="both"/>
              <w:rPr/>
            </w:pPr>
            <w:r>
              <w:rPr>
                <w:rFonts w:eastAsia="Times New Roman" w:cs="Arial" w:ascii="Arial" w:hAnsi="Arial"/>
                <w:color w:val="auto"/>
                <w:sz w:val="24"/>
                <w:szCs w:val="24"/>
                <w:lang w:eastAsia="es-MX"/>
              </w:rPr>
              <w:t>Comprender la importancia de la motivación y tipos de motivación  en el desarrollo personal, para  empoderar las relaciones interpersonales de acuerdo a las circunstancias emocionales.</w:t>
            </w:r>
          </w:p>
        </w:tc>
      </w:tr>
    </w:tbl>
    <w:p>
      <w:pPr>
        <w:pStyle w:val="Normal"/>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bl>
      <w:tblPr>
        <w:tblStyle w:val="Tablaconcuadrcula"/>
        <w:tblW w:w="13388" w:type="dxa"/>
        <w:jc w:val="left"/>
        <w:tblInd w:w="-200" w:type="dxa"/>
        <w:tblCellMar>
          <w:top w:w="0" w:type="dxa"/>
          <w:left w:w="5" w:type="dxa"/>
          <w:bottom w:w="0" w:type="dxa"/>
          <w:right w:w="103" w:type="dxa"/>
        </w:tblCellMar>
        <w:tblLook w:val="04a0" w:noVBand="1" w:noHBand="0" w:lastColumn="0" w:firstColumn="1" w:lastRow="0" w:firstRow="1"/>
      </w:tblPr>
      <w:tblGrid>
        <w:gridCol w:w="3182"/>
        <w:gridCol w:w="2835"/>
        <w:gridCol w:w="2693"/>
        <w:gridCol w:w="2835"/>
        <w:gridCol w:w="1843"/>
      </w:tblGrid>
      <w:tr>
        <w:trPr/>
        <w:tc>
          <w:tcPr>
            <w:tcW w:w="3182"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2835"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2693"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835"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Desarrollo de </w:t>
            </w:r>
          </w:p>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competencias</w:t>
            </w:r>
          </w:p>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 </w:t>
            </w:r>
            <w:r>
              <w:rPr>
                <w:rFonts w:eastAsia="Times New Roman" w:cs="Arial" w:ascii="Arial" w:hAnsi="Arial"/>
                <w:b/>
                <w:smallCaps/>
                <w:color w:val="auto"/>
                <w:sz w:val="20"/>
                <w:szCs w:val="20"/>
                <w:lang w:eastAsia="es-MX"/>
              </w:rPr>
              <w:t>genéricas</w:t>
            </w:r>
          </w:p>
        </w:tc>
        <w:tc>
          <w:tcPr>
            <w:tcW w:w="1843"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Horas </w:t>
            </w:r>
          </w:p>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teórico-</w:t>
            </w:r>
          </w:p>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práctica</w:t>
            </w:r>
          </w:p>
        </w:tc>
      </w:tr>
      <w:tr>
        <w:trPr/>
        <w:tc>
          <w:tcPr>
            <w:tcW w:w="3182" w:type="dxa"/>
            <w:tcBorders/>
            <w:shd w:fill="auto" w:val="clear"/>
          </w:tcPr>
          <w:p>
            <w:pPr>
              <w:pStyle w:val="NoSpacing"/>
              <w:widowControl w:val="false"/>
              <w:rPr>
                <w:sz w:val="24"/>
                <w:szCs w:val="24"/>
              </w:rPr>
            </w:pPr>
            <w:r>
              <w:rPr>
                <w:rFonts w:cs="Arial" w:ascii="Arial" w:hAnsi="Arial"/>
                <w:sz w:val="24"/>
                <w:szCs w:val="24"/>
              </w:rPr>
              <w:t>2.1 Motivación</w:t>
            </w:r>
          </w:p>
          <w:p>
            <w:pPr>
              <w:pStyle w:val="NoSpacing"/>
              <w:widowControl w:val="false"/>
              <w:rPr>
                <w:sz w:val="24"/>
                <w:szCs w:val="24"/>
              </w:rPr>
            </w:pPr>
            <w:r>
              <w:rPr>
                <w:rFonts w:cs="Arial" w:ascii="Arial" w:hAnsi="Arial"/>
                <w:sz w:val="24"/>
                <w:szCs w:val="24"/>
              </w:rPr>
              <w:t>2.1.1 Concepto y Teorías de Motivación</w:t>
            </w:r>
          </w:p>
          <w:p>
            <w:pPr>
              <w:pStyle w:val="NoSpacing"/>
              <w:widowControl w:val="false"/>
              <w:rPr>
                <w:sz w:val="24"/>
                <w:szCs w:val="24"/>
              </w:rPr>
            </w:pPr>
            <w:r>
              <w:rPr>
                <w:rFonts w:cs="Arial" w:ascii="Arial" w:hAnsi="Arial"/>
                <w:sz w:val="24"/>
                <w:szCs w:val="24"/>
              </w:rPr>
              <w:t>2.1.1.1 Teoría de Abraham Maslow</w:t>
            </w:r>
          </w:p>
          <w:p>
            <w:pPr>
              <w:pStyle w:val="NoSpacing"/>
              <w:widowControl w:val="false"/>
              <w:rPr>
                <w:sz w:val="24"/>
                <w:szCs w:val="24"/>
              </w:rPr>
            </w:pPr>
            <w:r>
              <w:rPr>
                <w:rFonts w:cs="Arial" w:ascii="Arial" w:hAnsi="Arial"/>
                <w:sz w:val="24"/>
                <w:szCs w:val="24"/>
              </w:rPr>
              <w:t>2.1.1.2 Teoría de Herzberg</w:t>
            </w:r>
          </w:p>
          <w:p>
            <w:pPr>
              <w:pStyle w:val="NoSpacing"/>
              <w:widowControl w:val="false"/>
              <w:rPr>
                <w:sz w:val="24"/>
                <w:szCs w:val="24"/>
              </w:rPr>
            </w:pPr>
            <w:r>
              <w:rPr>
                <w:rFonts w:cs="Arial" w:ascii="Arial" w:hAnsi="Arial"/>
                <w:sz w:val="24"/>
                <w:szCs w:val="24"/>
              </w:rPr>
              <w:t>2.1.1.3 Teoría de las 3 necesidades</w:t>
            </w:r>
          </w:p>
          <w:p>
            <w:pPr>
              <w:pStyle w:val="NoSpacing"/>
              <w:widowControl w:val="false"/>
              <w:rPr>
                <w:sz w:val="24"/>
                <w:szCs w:val="24"/>
              </w:rPr>
            </w:pPr>
            <w:r>
              <w:rPr>
                <w:rFonts w:cs="Arial" w:ascii="Arial" w:hAnsi="Arial"/>
                <w:sz w:val="24"/>
                <w:szCs w:val="24"/>
              </w:rPr>
              <w:t>de David McClelland</w:t>
            </w:r>
          </w:p>
          <w:p>
            <w:pPr>
              <w:pStyle w:val="NoSpacing"/>
              <w:widowControl w:val="false"/>
              <w:rPr>
                <w:sz w:val="24"/>
                <w:szCs w:val="24"/>
              </w:rPr>
            </w:pPr>
            <w:r>
              <w:rPr>
                <w:rFonts w:cs="Arial" w:ascii="Arial" w:hAnsi="Arial"/>
                <w:sz w:val="24"/>
                <w:szCs w:val="24"/>
              </w:rPr>
              <w:t>2.1.2 Alto deseo de logro</w:t>
            </w:r>
          </w:p>
          <w:p>
            <w:pPr>
              <w:pStyle w:val="NoSpacing"/>
              <w:widowControl w:val="false"/>
              <w:rPr>
                <w:sz w:val="24"/>
                <w:szCs w:val="24"/>
              </w:rPr>
            </w:pPr>
            <w:r>
              <w:rPr>
                <w:rFonts w:cs="Arial" w:ascii="Arial" w:hAnsi="Arial"/>
                <w:sz w:val="24"/>
                <w:szCs w:val="24"/>
              </w:rPr>
              <w:t>2.2 Inteligencia Emocional</w:t>
            </w:r>
          </w:p>
          <w:p>
            <w:pPr>
              <w:pStyle w:val="NoSpacing"/>
              <w:widowControl w:val="false"/>
              <w:rPr>
                <w:sz w:val="24"/>
                <w:szCs w:val="24"/>
              </w:rPr>
            </w:pPr>
            <w:r>
              <w:rPr>
                <w:rFonts w:cs="Arial" w:ascii="Arial" w:hAnsi="Arial"/>
                <w:sz w:val="24"/>
                <w:szCs w:val="24"/>
              </w:rPr>
              <w:t>2.2.1 Fundamentos de Inteligencia</w:t>
            </w:r>
          </w:p>
          <w:p>
            <w:pPr>
              <w:pStyle w:val="NoSpacing"/>
              <w:widowControl w:val="false"/>
              <w:rPr>
                <w:sz w:val="24"/>
                <w:szCs w:val="24"/>
              </w:rPr>
            </w:pPr>
            <w:r>
              <w:rPr>
                <w:rFonts w:cs="Arial" w:ascii="Arial" w:hAnsi="Arial"/>
                <w:sz w:val="24"/>
                <w:szCs w:val="24"/>
              </w:rPr>
              <w:t>Emocional aplicados en el entorno laboral.</w:t>
            </w:r>
          </w:p>
          <w:p>
            <w:pPr>
              <w:pStyle w:val="NoSpacing"/>
              <w:widowControl w:val="false"/>
              <w:rPr>
                <w:sz w:val="24"/>
                <w:szCs w:val="24"/>
              </w:rPr>
            </w:pPr>
            <w:r>
              <w:rPr>
                <w:rFonts w:cs="Arial" w:ascii="Arial" w:hAnsi="Arial"/>
                <w:sz w:val="24"/>
                <w:szCs w:val="24"/>
              </w:rPr>
              <w:t>2.2.2 Empatía y autoconsciencia</w:t>
            </w:r>
          </w:p>
          <w:p>
            <w:pPr>
              <w:pStyle w:val="NoSpacing"/>
              <w:widowControl w:val="false"/>
              <w:rPr>
                <w:sz w:val="24"/>
                <w:szCs w:val="24"/>
              </w:rPr>
            </w:pPr>
            <w:r>
              <w:rPr>
                <w:rFonts w:cs="Arial" w:ascii="Arial" w:hAnsi="Arial"/>
                <w:sz w:val="24"/>
                <w:szCs w:val="24"/>
              </w:rPr>
              <w:t>2.2.3 Autorregulación emocional</w:t>
            </w:r>
          </w:p>
          <w:p>
            <w:pPr>
              <w:pStyle w:val="NoSpacing"/>
              <w:widowControl w:val="false"/>
              <w:rPr>
                <w:sz w:val="24"/>
                <w:szCs w:val="24"/>
              </w:rPr>
            </w:pPr>
            <w:r>
              <w:rPr>
                <w:rFonts w:cs="Arial" w:ascii="Arial" w:hAnsi="Arial"/>
                <w:sz w:val="24"/>
                <w:szCs w:val="24"/>
              </w:rPr>
              <w:t>2.2.4 Desarrollo de Habilidades sociales</w:t>
            </w:r>
          </w:p>
        </w:tc>
        <w:tc>
          <w:tcPr>
            <w:tcW w:w="2835" w:type="dxa"/>
            <w:tcBorders/>
            <w:shd w:fill="auto" w:val="clear"/>
          </w:tcPr>
          <w:p>
            <w:pPr>
              <w:pStyle w:val="NoSpacing"/>
              <w:widowControl w:val="false"/>
              <w:rPr>
                <w:sz w:val="24"/>
                <w:szCs w:val="24"/>
              </w:rPr>
            </w:pPr>
            <w:r>
              <w:rPr>
                <w:rFonts w:cs="Arial" w:ascii="Arial" w:hAnsi="Arial"/>
                <w:sz w:val="24"/>
                <w:szCs w:val="24"/>
              </w:rPr>
              <w:t>Elaborar un cuadro comparativo descriptivo de las diferentes teorías de motivación.</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t>Investigar los tipos de inteligencia, características, etc., para efectuar un auto-análisis de la Inteligencia Emocional, a partir de lo cual realizará una exposición.</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t xml:space="preserve">Realizar un ensayo sobre sus metas y deseos de logro de acuerdo a los criterios previamente establecidos. </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jc w:val="both"/>
              <w:rPr>
                <w:sz w:val="24"/>
                <w:szCs w:val="24"/>
              </w:rPr>
            </w:pPr>
            <w:r>
              <w:rPr>
                <w:rFonts w:cs="Arial" w:ascii="Arial" w:hAnsi="Arial"/>
                <w:sz w:val="24"/>
                <w:szCs w:val="24"/>
              </w:rPr>
              <w:t>Las evidencias de las actividades realizadas se estarán subiendo a la plataforma educativa indicada.</w:t>
            </w:r>
          </w:p>
        </w:tc>
        <w:tc>
          <w:tcPr>
            <w:tcW w:w="2693" w:type="dxa"/>
            <w:tcBorders/>
            <w:shd w:fill="auto" w:val="clear"/>
          </w:tcPr>
          <w:p>
            <w:pPr>
              <w:pStyle w:val="NoSpacing"/>
              <w:widowControl w:val="false"/>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El docente integrará a los alumnos en equipos de trabajo para desarrollar actividades: Cuadro comparativo, exposición, ensayo.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tc>
        <w:tc>
          <w:tcPr>
            <w:tcW w:w="2835" w:type="dxa"/>
            <w:tcBorders/>
            <w:shd w:fill="auto" w:val="clear"/>
          </w:tcPr>
          <w:p>
            <w:pPr>
              <w:pStyle w:val="NoSpacing"/>
              <w:widowControl w:val="false"/>
              <w:numPr>
                <w:ilvl w:val="0"/>
                <w:numId w:val="4"/>
              </w:numPr>
              <w:rPr>
                <w:sz w:val="24"/>
                <w:szCs w:val="24"/>
              </w:rPr>
            </w:pPr>
            <w:r>
              <w:rPr>
                <w:rFonts w:cs="Arial" w:ascii="Arial" w:hAnsi="Arial"/>
                <w:sz w:val="24"/>
                <w:szCs w:val="24"/>
              </w:rPr>
              <w:t>Comunicación oral y escrita</w:t>
            </w:r>
          </w:p>
          <w:p>
            <w:pPr>
              <w:pStyle w:val="NoSpacing"/>
              <w:widowControl w:val="false"/>
              <w:numPr>
                <w:ilvl w:val="0"/>
                <w:numId w:val="4"/>
              </w:numPr>
              <w:rPr>
                <w:sz w:val="24"/>
                <w:szCs w:val="24"/>
              </w:rPr>
            </w:pPr>
            <w:r>
              <w:rPr>
                <w:rFonts w:cs="Arial" w:ascii="Arial" w:hAnsi="Arial"/>
                <w:sz w:val="24"/>
                <w:szCs w:val="24"/>
              </w:rPr>
              <w:t>Habilidad para buscar, analizar, clasificar y</w:t>
            </w:r>
          </w:p>
          <w:p>
            <w:pPr>
              <w:pStyle w:val="NoSpacing"/>
              <w:widowControl w:val="false"/>
              <w:ind w:left="720" w:hanging="0"/>
              <w:rPr>
                <w:sz w:val="24"/>
                <w:szCs w:val="24"/>
              </w:rPr>
            </w:pPr>
            <w:r>
              <w:rPr>
                <w:rFonts w:cs="Arial" w:ascii="Arial" w:hAnsi="Arial"/>
                <w:sz w:val="24"/>
                <w:szCs w:val="24"/>
              </w:rPr>
              <w:t>sintetizar información proveniente de</w:t>
            </w:r>
          </w:p>
          <w:p>
            <w:pPr>
              <w:pStyle w:val="NoSpacing"/>
              <w:widowControl w:val="false"/>
              <w:ind w:left="720" w:hanging="0"/>
              <w:rPr>
                <w:sz w:val="24"/>
                <w:szCs w:val="24"/>
              </w:rPr>
            </w:pPr>
            <w:r>
              <w:rPr>
                <w:rFonts w:cs="Arial" w:ascii="Arial" w:hAnsi="Arial"/>
                <w:sz w:val="24"/>
                <w:szCs w:val="24"/>
              </w:rPr>
              <w:t>fuentes diversas.</w:t>
            </w:r>
          </w:p>
          <w:p>
            <w:pPr>
              <w:pStyle w:val="NoSpacing"/>
              <w:widowControl w:val="false"/>
              <w:numPr>
                <w:ilvl w:val="0"/>
                <w:numId w:val="4"/>
              </w:numPr>
              <w:rPr>
                <w:sz w:val="24"/>
                <w:szCs w:val="24"/>
              </w:rPr>
            </w:pPr>
            <w:r>
              <w:rPr>
                <w:rFonts w:cs="Arial" w:ascii="Arial" w:hAnsi="Arial"/>
                <w:sz w:val="24"/>
                <w:szCs w:val="24"/>
              </w:rPr>
              <w:t>Capacidad de trabajar en equipo</w:t>
            </w:r>
          </w:p>
          <w:p>
            <w:pPr>
              <w:pStyle w:val="NoSpacing"/>
              <w:widowControl w:val="false"/>
              <w:numPr>
                <w:ilvl w:val="0"/>
                <w:numId w:val="4"/>
              </w:numPr>
              <w:rPr>
                <w:sz w:val="24"/>
                <w:szCs w:val="24"/>
              </w:rPr>
            </w:pPr>
            <w:r>
              <w:rPr>
                <w:rFonts w:cs="Arial" w:ascii="Arial" w:hAnsi="Arial"/>
                <w:sz w:val="24"/>
                <w:szCs w:val="24"/>
              </w:rPr>
              <w:t>Capacidad de aplicar los conocimientos en</w:t>
            </w:r>
          </w:p>
          <w:p>
            <w:pPr>
              <w:pStyle w:val="NoSpacing"/>
              <w:widowControl w:val="false"/>
              <w:ind w:left="720" w:hanging="0"/>
              <w:rPr>
                <w:sz w:val="24"/>
                <w:szCs w:val="24"/>
              </w:rPr>
            </w:pPr>
            <w:r>
              <w:rPr>
                <w:rFonts w:cs="Arial" w:ascii="Arial" w:hAnsi="Arial"/>
                <w:sz w:val="24"/>
                <w:szCs w:val="24"/>
              </w:rPr>
              <w:t>la práctica</w:t>
            </w:r>
          </w:p>
        </w:tc>
        <w:tc>
          <w:tcPr>
            <w:tcW w:w="1843" w:type="dxa"/>
            <w:tcBorders/>
            <w:shd w:fill="auto" w:val="clear"/>
          </w:tcPr>
          <w:p>
            <w:pPr>
              <w:pStyle w:val="NoSpacing"/>
              <w:widowControl w:val="false"/>
              <w:rPr>
                <w:sz w:val="24"/>
                <w:szCs w:val="24"/>
              </w:rPr>
            </w:pPr>
            <w:r>
              <w:rPr>
                <w:rFonts w:cs="Arial" w:ascii="Arial" w:hAnsi="Arial"/>
                <w:sz w:val="24"/>
                <w:szCs w:val="24"/>
              </w:rPr>
              <w:t>6-4</w:t>
            </w:r>
          </w:p>
        </w:tc>
      </w:tr>
    </w:tbl>
    <w:p>
      <w:pPr>
        <w:pStyle w:val="Normal"/>
        <w:rPr>
          <w:rFonts w:ascii="Arial" w:hAnsi="Arial" w:cs="Arial"/>
          <w:sz w:val="20"/>
          <w:szCs w:val="20"/>
        </w:rPr>
      </w:pPr>
      <w:r>
        <w:rPr>
          <w:rFonts w:cs="Arial" w:ascii="Arial" w:hAnsi="Arial"/>
          <w:sz w:val="20"/>
          <w:szCs w:val="20"/>
        </w:rPr>
      </w:r>
    </w:p>
    <w:tbl>
      <w:tblPr>
        <w:tblStyle w:val="Tablaconcuadrcula"/>
        <w:tblW w:w="13369" w:type="dxa"/>
        <w:jc w:val="left"/>
        <w:tblInd w:w="-181" w:type="dxa"/>
        <w:tblCellMar>
          <w:top w:w="0" w:type="dxa"/>
          <w:left w:w="5" w:type="dxa"/>
          <w:bottom w:w="0" w:type="dxa"/>
          <w:right w:w="103" w:type="dxa"/>
        </w:tblCellMar>
        <w:tblLook w:val="04a0" w:noVBand="1" w:noHBand="0" w:lastColumn="0" w:firstColumn="1" w:lastRow="0" w:firstRow="1"/>
      </w:tblPr>
      <w:tblGrid>
        <w:gridCol w:w="6491"/>
        <w:gridCol w:w="6877"/>
      </w:tblGrid>
      <w:tr>
        <w:trPr/>
        <w:tc>
          <w:tcPr>
            <w:tcW w:w="6491"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Indicadores de Alcance</w:t>
            </w:r>
          </w:p>
        </w:tc>
        <w:tc>
          <w:tcPr>
            <w:tcW w:w="6877"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Valor de Indicador</w:t>
            </w:r>
          </w:p>
        </w:tc>
      </w:tr>
      <w:tr>
        <w:trPr/>
        <w:tc>
          <w:tcPr>
            <w:tcW w:w="6491" w:type="dxa"/>
            <w:tcBorders>
              <w:top w:val="nil"/>
              <w:bottom w:val="nil"/>
              <w:insideH w:val="nil"/>
            </w:tcBorders>
            <w:shd w:fill="auto" w:val="clear"/>
          </w:tcPr>
          <w:p>
            <w:pPr>
              <w:pStyle w:val="Default"/>
              <w:widowControl w:val="false"/>
              <w:rPr/>
            </w:pPr>
            <w:r>
              <w:rPr/>
              <w:t>A. Realiza trabajo de investigación y entiende conceptos investigados</w:t>
            </w:r>
          </w:p>
          <w:p>
            <w:pPr>
              <w:pStyle w:val="Default"/>
              <w:widowControl w:val="false"/>
              <w:rPr/>
            </w:pPr>
            <w:r>
              <w:rPr/>
              <w:t>Resuelve y analiza los casos prácticos propuestos en clases.</w:t>
            </w:r>
          </w:p>
          <w:p>
            <w:pPr>
              <w:pStyle w:val="Default"/>
              <w:widowControl w:val="false"/>
              <w:rPr/>
            </w:pPr>
            <w:r>
              <w:rPr/>
            </w:r>
          </w:p>
          <w:p>
            <w:pPr>
              <w:pStyle w:val="Default"/>
              <w:widowControl w:val="false"/>
              <w:rPr/>
            </w:pPr>
            <w:r>
              <w:rPr/>
              <w:t>B. Analiza y aplica los fundamentos del tema.</w:t>
            </w:r>
          </w:p>
          <w:p>
            <w:pPr>
              <w:pStyle w:val="Default"/>
              <w:widowControl w:val="false"/>
              <w:rPr/>
            </w:pPr>
            <w:r>
              <w:rPr/>
              <w:t>Incorpora conocimientos obtenidos en otras asignaturas.</w:t>
            </w:r>
          </w:p>
          <w:p>
            <w:pPr>
              <w:pStyle w:val="Default"/>
              <w:widowControl w:val="false"/>
              <w:rPr/>
            </w:pPr>
            <w:r>
              <w:rPr/>
              <w:t>Organiza su tiempo y trabaja de manera autónoma entregando en tiempo y forma las actividades encomendadas.</w:t>
            </w:r>
          </w:p>
          <w:p>
            <w:pPr>
              <w:pStyle w:val="Default"/>
              <w:widowControl w:val="false"/>
              <w:rPr/>
            </w:pPr>
            <w:r>
              <w:rPr/>
            </w:r>
          </w:p>
          <w:p>
            <w:pPr>
              <w:pStyle w:val="Default"/>
              <w:widowControl w:val="false"/>
              <w:rPr/>
            </w:pPr>
            <w:r>
              <w:rPr/>
              <w:t>C. Aporta conocimientos adicionales sobre las actividades encomendadas.</w:t>
            </w:r>
          </w:p>
        </w:tc>
        <w:tc>
          <w:tcPr>
            <w:tcW w:w="6877" w:type="dxa"/>
            <w:tcBorders>
              <w:top w:val="nil"/>
              <w:bottom w:val="nil"/>
              <w:insideH w:val="nil"/>
            </w:tcBorders>
            <w:shd w:fill="auto" w:val="clear"/>
          </w:tcPr>
          <w:p>
            <w:pPr>
              <w:pStyle w:val="NoSpacing"/>
              <w:widowControl w:val="false"/>
              <w:rPr/>
            </w:pPr>
            <w:r>
              <w:rPr>
                <w:rFonts w:cs="Arial" w:ascii="Arial" w:hAnsi="Arial"/>
                <w:sz w:val="24"/>
                <w:szCs w:val="24"/>
              </w:rPr>
              <w:t>30%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40%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30%</w:t>
            </w:r>
          </w:p>
          <w:p>
            <w:pPr>
              <w:pStyle w:val="NoSpacing"/>
              <w:widowControl w:val="false"/>
              <w:rPr>
                <w:rFonts w:ascii="Arial" w:hAnsi="Arial" w:cs="Arial"/>
                <w:sz w:val="24"/>
                <w:szCs w:val="24"/>
              </w:rPr>
            </w:pPr>
            <w:r>
              <w:rPr>
                <w:rFonts w:cs="Arial" w:ascii="Arial" w:hAnsi="Arial"/>
                <w:sz w:val="24"/>
                <w:szCs w:val="24"/>
              </w:rPr>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Niveles de desempeño:</w:t>
      </w:r>
    </w:p>
    <w:p>
      <w:pPr>
        <w:pStyle w:val="NoSpacing"/>
        <w:rPr>
          <w:rFonts w:ascii="Arial" w:hAnsi="Arial" w:cs="Arial"/>
          <w:sz w:val="20"/>
          <w:szCs w:val="20"/>
        </w:rPr>
      </w:pPr>
      <w:r>
        <w:rPr>
          <w:rFonts w:cs="Arial" w:ascii="Arial" w:hAnsi="Arial"/>
          <w:sz w:val="20"/>
          <w:szCs w:val="20"/>
        </w:rPr>
      </w:r>
    </w:p>
    <w:tbl>
      <w:tblPr>
        <w:tblStyle w:val="Tablaconcuadrcula"/>
        <w:tblW w:w="13388" w:type="dxa"/>
        <w:jc w:val="left"/>
        <w:tblInd w:w="-200" w:type="dxa"/>
        <w:tblCellMar>
          <w:top w:w="0" w:type="dxa"/>
          <w:left w:w="5" w:type="dxa"/>
          <w:bottom w:w="0" w:type="dxa"/>
          <w:right w:w="103" w:type="dxa"/>
        </w:tblCellMar>
        <w:tblLook w:val="04a0" w:noVBand="1" w:noHBand="0" w:lastColumn="0" w:firstColumn="1" w:lastRow="0" w:firstRow="1"/>
      </w:tblPr>
      <w:tblGrid>
        <w:gridCol w:w="2614"/>
        <w:gridCol w:w="2411"/>
        <w:gridCol w:w="5919"/>
        <w:gridCol w:w="2443"/>
      </w:tblGrid>
      <w:tr>
        <w:trPr/>
        <w:tc>
          <w:tcPr>
            <w:tcW w:w="2614"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Desempeño</w:t>
            </w:r>
          </w:p>
        </w:tc>
        <w:tc>
          <w:tcPr>
            <w:tcW w:w="2411"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Nivel de desempeño</w:t>
            </w:r>
          </w:p>
        </w:tc>
        <w:tc>
          <w:tcPr>
            <w:tcW w:w="5919"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Indicadores de Alcance</w:t>
            </w:r>
          </w:p>
        </w:tc>
        <w:tc>
          <w:tcPr>
            <w:tcW w:w="2443"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Valoración</w:t>
            </w:r>
          </w:p>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 xml:space="preserve"> </w:t>
            </w:r>
            <w:r>
              <w:rPr>
                <w:rFonts w:eastAsia="Times New Roman" w:cs="Arial" w:ascii="Arial" w:hAnsi="Arial"/>
                <w:b/>
                <w:smallCaps/>
                <w:color w:val="auto"/>
                <w:szCs w:val="24"/>
                <w:lang w:eastAsia="es-MX"/>
              </w:rPr>
              <w:t>numérica</w:t>
            </w:r>
          </w:p>
        </w:tc>
      </w:tr>
      <w:tr>
        <w:trPr/>
        <w:tc>
          <w:tcPr>
            <w:tcW w:w="2614" w:type="dxa"/>
            <w:vMerge w:val="restart"/>
            <w:tcBorders/>
            <w:shd w:fill="auto" w:val="clear"/>
          </w:tcPr>
          <w:p>
            <w:pPr>
              <w:pStyle w:val="NoSpacing"/>
              <w:widowControl w:val="false"/>
              <w:rPr>
                <w:rFonts w:ascii="Arial" w:hAnsi="Arial" w:cs="Arial"/>
                <w:sz w:val="24"/>
                <w:szCs w:val="24"/>
              </w:rPr>
            </w:pPr>
            <w:r>
              <w:rPr>
                <w:rFonts w:cs="Arial" w:ascii="Arial" w:hAnsi="Arial"/>
                <w:sz w:val="24"/>
                <w:szCs w:val="24"/>
              </w:rPr>
              <w:t>Competencia Alcanzada</w:t>
            </w:r>
          </w:p>
        </w:tc>
        <w:tc>
          <w:tcPr>
            <w:tcW w:w="2411" w:type="dxa"/>
            <w:tcBorders/>
            <w:shd w:fill="auto" w:val="clear"/>
          </w:tcPr>
          <w:p>
            <w:pPr>
              <w:pStyle w:val="NoSpacing"/>
              <w:widowControl w:val="false"/>
              <w:rPr>
                <w:rFonts w:ascii="Arial" w:hAnsi="Arial" w:cs="Arial"/>
                <w:sz w:val="24"/>
                <w:szCs w:val="24"/>
              </w:rPr>
            </w:pPr>
            <w:r>
              <w:rPr>
                <w:rFonts w:cs="Arial" w:ascii="Arial" w:hAnsi="Arial"/>
                <w:sz w:val="24"/>
                <w:szCs w:val="24"/>
              </w:rPr>
              <w:t>Excelente</w:t>
            </w:r>
          </w:p>
        </w:tc>
        <w:tc>
          <w:tcPr>
            <w:tcW w:w="5919" w:type="dxa"/>
            <w:tcBorders/>
            <w:shd w:fill="auto" w:val="clear"/>
          </w:tcPr>
          <w:p>
            <w:pPr>
              <w:pStyle w:val="Normal"/>
              <w:widowControl w:val="false"/>
              <w:spacing w:lineRule="auto" w:line="240" w:before="0" w:after="0"/>
              <w:ind w:left="-108" w:hanging="0"/>
              <w:jc w:val="both"/>
              <w:rPr>
                <w:rFonts w:ascii="Arial" w:hAnsi="Arial" w:cs="Arial"/>
                <w:sz w:val="24"/>
                <w:szCs w:val="24"/>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2443"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95-100</w:t>
            </w:r>
          </w:p>
        </w:tc>
      </w:tr>
      <w:tr>
        <w:trPr/>
        <w:tc>
          <w:tcPr>
            <w:tcW w:w="2614"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411" w:type="dxa"/>
            <w:tcBorders/>
            <w:shd w:fill="auto" w:val="clear"/>
          </w:tcPr>
          <w:p>
            <w:pPr>
              <w:pStyle w:val="NoSpacing"/>
              <w:widowControl w:val="false"/>
              <w:rPr>
                <w:rFonts w:ascii="Arial" w:hAnsi="Arial" w:cs="Arial"/>
                <w:sz w:val="24"/>
                <w:szCs w:val="24"/>
              </w:rPr>
            </w:pPr>
            <w:r>
              <w:rPr>
                <w:rFonts w:cs="Arial" w:ascii="Arial" w:hAnsi="Arial"/>
                <w:sz w:val="24"/>
                <w:szCs w:val="24"/>
              </w:rPr>
              <w:t>Notable</w:t>
            </w:r>
          </w:p>
        </w:tc>
        <w:tc>
          <w:tcPr>
            <w:tcW w:w="5919"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4 de los indicadores definidos en desempeño excelente</w:t>
            </w:r>
          </w:p>
        </w:tc>
        <w:tc>
          <w:tcPr>
            <w:tcW w:w="2443"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85-94</w:t>
            </w:r>
          </w:p>
        </w:tc>
      </w:tr>
      <w:tr>
        <w:trPr/>
        <w:tc>
          <w:tcPr>
            <w:tcW w:w="2614"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411" w:type="dxa"/>
            <w:tcBorders/>
            <w:shd w:fill="auto" w:val="clear"/>
          </w:tcPr>
          <w:p>
            <w:pPr>
              <w:pStyle w:val="NoSpacing"/>
              <w:widowControl w:val="false"/>
              <w:rPr>
                <w:rFonts w:ascii="Arial" w:hAnsi="Arial" w:cs="Arial"/>
                <w:sz w:val="24"/>
                <w:szCs w:val="24"/>
              </w:rPr>
            </w:pPr>
            <w:r>
              <w:rPr>
                <w:rFonts w:cs="Arial" w:ascii="Arial" w:hAnsi="Arial"/>
                <w:sz w:val="24"/>
                <w:szCs w:val="24"/>
              </w:rPr>
              <w:t>Bueno</w:t>
            </w:r>
          </w:p>
        </w:tc>
        <w:tc>
          <w:tcPr>
            <w:tcW w:w="5919"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3 de los indicadores definidos en desempeño excelente</w:t>
            </w:r>
          </w:p>
        </w:tc>
        <w:tc>
          <w:tcPr>
            <w:tcW w:w="2443"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75-84</w:t>
            </w:r>
          </w:p>
        </w:tc>
      </w:tr>
      <w:tr>
        <w:trPr/>
        <w:tc>
          <w:tcPr>
            <w:tcW w:w="2614"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411" w:type="dxa"/>
            <w:tcBorders/>
            <w:shd w:fill="auto" w:val="clear"/>
          </w:tcPr>
          <w:p>
            <w:pPr>
              <w:pStyle w:val="NoSpacing"/>
              <w:widowControl w:val="false"/>
              <w:rPr>
                <w:rFonts w:ascii="Arial" w:hAnsi="Arial" w:cs="Arial"/>
                <w:sz w:val="24"/>
                <w:szCs w:val="24"/>
              </w:rPr>
            </w:pPr>
            <w:r>
              <w:rPr>
                <w:rFonts w:cs="Arial" w:ascii="Arial" w:hAnsi="Arial"/>
                <w:sz w:val="24"/>
                <w:szCs w:val="24"/>
              </w:rPr>
              <w:t>Suficiente</w:t>
            </w:r>
          </w:p>
        </w:tc>
        <w:tc>
          <w:tcPr>
            <w:tcW w:w="5919"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2 de los indicadores definidos en desempeño excelente</w:t>
            </w:r>
          </w:p>
        </w:tc>
        <w:tc>
          <w:tcPr>
            <w:tcW w:w="2443"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70-74</w:t>
            </w:r>
          </w:p>
        </w:tc>
      </w:tr>
      <w:tr>
        <w:trPr/>
        <w:tc>
          <w:tcPr>
            <w:tcW w:w="2614" w:type="dxa"/>
            <w:tcBorders/>
            <w:shd w:fill="auto" w:val="clear"/>
          </w:tcPr>
          <w:p>
            <w:pPr>
              <w:pStyle w:val="NoSpacing"/>
              <w:widowControl w:val="false"/>
              <w:rPr>
                <w:rFonts w:ascii="Arial" w:hAnsi="Arial" w:cs="Arial"/>
                <w:sz w:val="24"/>
                <w:szCs w:val="24"/>
              </w:rPr>
            </w:pPr>
            <w:r>
              <w:rPr>
                <w:rFonts w:cs="Arial" w:ascii="Arial" w:hAnsi="Arial"/>
                <w:sz w:val="24"/>
                <w:szCs w:val="24"/>
              </w:rPr>
              <w:t>Competencia No Alcanzada</w:t>
            </w:r>
          </w:p>
        </w:tc>
        <w:tc>
          <w:tcPr>
            <w:tcW w:w="2411" w:type="dxa"/>
            <w:tcBorders/>
            <w:shd w:fill="auto" w:val="clear"/>
          </w:tcPr>
          <w:p>
            <w:pPr>
              <w:pStyle w:val="NoSpacing"/>
              <w:widowControl w:val="false"/>
              <w:rPr>
                <w:rFonts w:ascii="Arial" w:hAnsi="Arial" w:cs="Arial"/>
                <w:sz w:val="24"/>
                <w:szCs w:val="24"/>
              </w:rPr>
            </w:pPr>
            <w:r>
              <w:rPr>
                <w:rFonts w:cs="Arial" w:ascii="Arial" w:hAnsi="Arial"/>
                <w:sz w:val="24"/>
                <w:szCs w:val="24"/>
              </w:rPr>
              <w:t>Insuficiente</w:t>
            </w:r>
          </w:p>
        </w:tc>
        <w:tc>
          <w:tcPr>
            <w:tcW w:w="5919" w:type="dxa"/>
            <w:tcBorders/>
            <w:shd w:fill="auto" w:val="clear"/>
          </w:tcPr>
          <w:p>
            <w:pPr>
              <w:pStyle w:val="Normal"/>
              <w:widowControl w:val="false"/>
              <w:spacing w:lineRule="auto" w:line="240" w:before="0" w:after="0"/>
              <w:jc w:val="both"/>
              <w:rPr>
                <w:rFonts w:ascii="Arial" w:hAnsi="Arial" w:cs="Arial"/>
                <w:sz w:val="24"/>
                <w:szCs w:val="24"/>
              </w:rPr>
            </w:pPr>
            <w:r>
              <w:rPr>
                <w:rFonts w:cs="Arial" w:ascii="Arial" w:hAnsi="Arial"/>
                <w:sz w:val="24"/>
                <w:szCs w:val="24"/>
              </w:rPr>
              <w:t>No se cumple con el 100% de evidencias conceptuales, procedimentales y actitudinales de los indicadores definidos en desempeño excelente.</w:t>
            </w:r>
          </w:p>
        </w:tc>
        <w:tc>
          <w:tcPr>
            <w:tcW w:w="2443"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N. A.</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346" w:type="dxa"/>
        <w:jc w:val="center"/>
        <w:tblInd w:w="0" w:type="dxa"/>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top w:w="0" w:type="dxa"/>
          <w:left w:w="0" w:type="dxa"/>
          <w:bottom w:w="0" w:type="dxa"/>
          <w:right w:w="65" w:type="dxa"/>
        </w:tblCellMar>
        <w:tblLook w:val="04a0" w:noVBand="1" w:noHBand="0" w:lastColumn="0" w:firstColumn="1" w:lastRow="0" w:firstRow="1"/>
      </w:tblPr>
      <w:tblGrid>
        <w:gridCol w:w="4110"/>
        <w:gridCol w:w="791"/>
        <w:gridCol w:w="1009"/>
        <w:gridCol w:w="868"/>
        <w:gridCol w:w="863"/>
        <w:gridCol w:w="722"/>
        <w:gridCol w:w="1009"/>
        <w:gridCol w:w="47"/>
        <w:gridCol w:w="3925"/>
      </w:tblGrid>
      <w:tr>
        <w:trPr>
          <w:trHeight w:val="294" w:hRule="atLeast"/>
        </w:trPr>
        <w:tc>
          <w:tcPr>
            <w:tcW w:w="4110"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w:t>
            </w:r>
          </w:p>
        </w:tc>
        <w:tc>
          <w:tcPr>
            <w:tcW w:w="4518"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 de Alcance</w:t>
            </w:r>
          </w:p>
        </w:tc>
        <w:tc>
          <w:tcPr>
            <w:tcW w:w="3925"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Evaluación formativa de la</w:t>
            </w:r>
          </w:p>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 xml:space="preserve"> </w:t>
            </w:r>
            <w:r>
              <w:rPr>
                <w:rFonts w:eastAsia="Times New Roman" w:cs="Arial" w:ascii="Arial" w:hAnsi="Arial"/>
                <w:b/>
                <w:smallCaps/>
                <w:color w:val="auto"/>
                <w:szCs w:val="24"/>
                <w:lang w:eastAsia="es-MX"/>
              </w:rPr>
              <w:t>competencia</w:t>
            </w:r>
          </w:p>
        </w:tc>
      </w:tr>
      <w:tr>
        <w:trPr>
          <w:trHeight w:val="294" w:hRule="atLeast"/>
        </w:trPr>
        <w:tc>
          <w:tcPr>
            <w:tcW w:w="4110"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1"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397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Cuadro comparativo (Lista de cotejo)</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28.5-30</w:t>
            </w:r>
          </w:p>
        </w:tc>
        <w:tc>
          <w:tcPr>
            <w:tcW w:w="8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25.5-28.2</w:t>
            </w:r>
          </w:p>
        </w:tc>
        <w:tc>
          <w:tcPr>
            <w:tcW w:w="8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22.5-25.2</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21-25.2</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7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Default"/>
              <w:widowControl w:val="false"/>
              <w:rPr/>
            </w:pPr>
            <w:r>
              <w:rPr/>
              <w:t>Realiza trabajo de investigación y entiende conceptos investigados</w:t>
            </w:r>
          </w:p>
          <w:p>
            <w:pPr>
              <w:pStyle w:val="Default"/>
              <w:widowControl w:val="false"/>
              <w:rPr/>
            </w:pPr>
            <w:r>
              <w:rPr>
                <w:rFonts w:eastAsia="Times New Roman"/>
                <w:lang w:eastAsia="es-MX"/>
              </w:rPr>
              <w:t>Resuelve y analiza los casos prácticos propuestos en clases.</w:t>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Exposición (Guía de observación)</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38-40</w:t>
            </w:r>
          </w:p>
        </w:tc>
        <w:tc>
          <w:tcPr>
            <w:tcW w:w="8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34-37.6</w:t>
            </w:r>
          </w:p>
        </w:tc>
        <w:tc>
          <w:tcPr>
            <w:tcW w:w="8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30-33.6</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28-33.6</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7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Default"/>
              <w:widowControl w:val="false"/>
              <w:jc w:val="both"/>
              <w:rPr/>
            </w:pPr>
            <w:r>
              <w:rPr>
                <w:rFonts w:eastAsia="Times New Roman"/>
                <w:lang w:eastAsia="es-MX"/>
              </w:rPr>
              <w:t>Analiza y aplica los fundamentos del tema.</w:t>
            </w:r>
          </w:p>
          <w:p>
            <w:pPr>
              <w:pStyle w:val="Default"/>
              <w:widowControl w:val="false"/>
              <w:jc w:val="both"/>
              <w:rPr/>
            </w:pPr>
            <w:r>
              <w:rPr/>
              <w:t>Incorpora conocimientos obtenidos en otras asignaturas.</w:t>
            </w:r>
          </w:p>
          <w:p>
            <w:pPr>
              <w:pStyle w:val="Default"/>
              <w:widowControl w:val="false"/>
              <w:jc w:val="both"/>
              <w:rPr/>
            </w:pPr>
            <w:r>
              <w:rPr/>
              <w:t>Organiza su tiempo y trabaja de manera autónoma entregando en tiempo y forma las actividades encomendadas.</w:t>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Ensayo (Lista de cotejo)</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28.5-30</w:t>
            </w:r>
          </w:p>
        </w:tc>
        <w:tc>
          <w:tcPr>
            <w:tcW w:w="8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25.5-28.2</w:t>
            </w:r>
          </w:p>
        </w:tc>
        <w:tc>
          <w:tcPr>
            <w:tcW w:w="8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22.5-25.2</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21-25.2</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7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Default"/>
              <w:widowControl w:val="false"/>
              <w:jc w:val="both"/>
              <w:rPr/>
            </w:pPr>
            <w:r>
              <w:rPr>
                <w:rFonts w:eastAsia="Times New Roman"/>
                <w:lang w:eastAsia="es-MX"/>
              </w:rPr>
              <w:t>Aporta conocimientos adicionales sobre las actividades encomendadas.</w:t>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Total</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397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Narrow" w:hAnsi="Arial Narrow"/>
          <w:sz w:val="18"/>
          <w:szCs w:val="18"/>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Style w:val="Tablaconcuadrcula"/>
        <w:tblW w:w="13669" w:type="dxa"/>
        <w:jc w:val="left"/>
        <w:tblInd w:w="0" w:type="dxa"/>
        <w:tblCellMar>
          <w:top w:w="0" w:type="dxa"/>
          <w:left w:w="338" w:type="dxa"/>
          <w:bottom w:w="0" w:type="dxa"/>
          <w:right w:w="108" w:type="dxa"/>
        </w:tblCellMar>
        <w:tblLook w:val="04a0" w:noVBand="1" w:noHBand="0" w:lastColumn="0" w:firstColumn="1" w:lastRow="0" w:firstRow="1"/>
      </w:tblPr>
      <w:tblGrid>
        <w:gridCol w:w="2307"/>
        <w:gridCol w:w="946"/>
        <w:gridCol w:w="1983"/>
        <w:gridCol w:w="1986"/>
        <w:gridCol w:w="6447"/>
      </w:tblGrid>
      <w:tr>
        <w:trPr/>
        <w:tc>
          <w:tcPr>
            <w:tcW w:w="2307"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Competencia No.</w:t>
            </w:r>
          </w:p>
        </w:tc>
        <w:tc>
          <w:tcPr>
            <w:tcW w:w="946"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83" w:type="dxa"/>
            <w:tcBorders>
              <w:top w:val="nil"/>
              <w:left w:val="nil"/>
              <w:right w:val="nil"/>
              <w:insideV w:val="nil"/>
            </w:tcBorders>
            <w:shd w:fill="auto" w:val="clear"/>
          </w:tcPr>
          <w:p>
            <w:pPr>
              <w:pStyle w:val="NoSpacing"/>
              <w:widowControl w:val="false"/>
              <w:rPr/>
            </w:pPr>
            <w:r>
              <w:rPr>
                <w:rFonts w:eastAsia="Times New Roman" w:cs="Arial" w:ascii="Arial" w:hAnsi="Arial"/>
                <w:color w:val="auto"/>
                <w:sz w:val="24"/>
                <w:szCs w:val="24"/>
                <w:lang w:eastAsia="es-MX"/>
              </w:rPr>
              <w:t>1</w:t>
            </w:r>
          </w:p>
        </w:tc>
        <w:tc>
          <w:tcPr>
            <w:tcW w:w="1986"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6447" w:type="dxa"/>
            <w:tcBorders>
              <w:top w:val="nil"/>
              <w:left w:val="nil"/>
              <w:right w:val="nil"/>
              <w:insideV w:val="nil"/>
            </w:tcBorders>
            <w:shd w:fill="auto" w:val="clear"/>
          </w:tcPr>
          <w:p>
            <w:pPr>
              <w:pStyle w:val="NoSpacing"/>
              <w:widowControl w:val="false"/>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Conocer e identificar el conjunto de capacidades que debe tener un individuo para ejercer liderazgo en los equipos de trabajo dentro de las organizaciones. Así como las habilidades y estrategias para el manejo y solución de conflictos   organizacionales.</w:t>
            </w:r>
          </w:p>
        </w:tc>
      </w:tr>
    </w:tbl>
    <w:p>
      <w:pPr>
        <w:pStyle w:val="Normal"/>
        <w:rPr>
          <w:rFonts w:ascii="Arial" w:hAnsi="Arial" w:cs="Arial"/>
          <w:sz w:val="20"/>
          <w:szCs w:val="20"/>
        </w:rPr>
      </w:pPr>
      <w:r>
        <w:rPr>
          <w:rFonts w:cs="Arial" w:ascii="Arial" w:hAnsi="Arial"/>
          <w:sz w:val="20"/>
          <w:szCs w:val="20"/>
        </w:rPr>
      </w:r>
    </w:p>
    <w:tbl>
      <w:tblPr>
        <w:tblStyle w:val="Tablaconcuadrcula"/>
        <w:tblW w:w="13530" w:type="dxa"/>
        <w:jc w:val="left"/>
        <w:tblInd w:w="-200" w:type="dxa"/>
        <w:tblCellMar>
          <w:top w:w="0" w:type="dxa"/>
          <w:left w:w="5" w:type="dxa"/>
          <w:bottom w:w="0" w:type="dxa"/>
          <w:right w:w="103" w:type="dxa"/>
        </w:tblCellMar>
        <w:tblLook w:val="04a0" w:noVBand="1" w:noHBand="0" w:lastColumn="0" w:firstColumn="1" w:lastRow="0" w:firstRow="1"/>
      </w:tblPr>
      <w:tblGrid>
        <w:gridCol w:w="2899"/>
        <w:gridCol w:w="2835"/>
        <w:gridCol w:w="2834"/>
        <w:gridCol w:w="3259"/>
        <w:gridCol w:w="1703"/>
      </w:tblGrid>
      <w:tr>
        <w:trPr/>
        <w:tc>
          <w:tcPr>
            <w:tcW w:w="2899"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Temas y subtemas para </w:t>
            </w:r>
          </w:p>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desarrollar la competencia</w:t>
            </w:r>
          </w:p>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 </w:t>
            </w:r>
            <w:r>
              <w:rPr>
                <w:rFonts w:eastAsia="Times New Roman" w:cs="Arial" w:ascii="Arial" w:hAnsi="Arial"/>
                <w:b/>
                <w:smallCaps/>
                <w:color w:val="auto"/>
                <w:sz w:val="20"/>
                <w:szCs w:val="20"/>
                <w:lang w:eastAsia="es-MX"/>
              </w:rPr>
              <w:t>específica</w:t>
            </w:r>
          </w:p>
        </w:tc>
        <w:tc>
          <w:tcPr>
            <w:tcW w:w="2835"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2834"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3259"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Desarrollo de </w:t>
            </w:r>
          </w:p>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competencias</w:t>
            </w:r>
          </w:p>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 </w:t>
            </w:r>
            <w:r>
              <w:rPr>
                <w:rFonts w:eastAsia="Times New Roman" w:cs="Arial" w:ascii="Arial" w:hAnsi="Arial"/>
                <w:b/>
                <w:smallCaps/>
                <w:color w:val="auto"/>
                <w:sz w:val="20"/>
                <w:szCs w:val="20"/>
                <w:lang w:eastAsia="es-MX"/>
              </w:rPr>
              <w:t>genéricas</w:t>
            </w:r>
          </w:p>
        </w:tc>
        <w:tc>
          <w:tcPr>
            <w:tcW w:w="1703"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Horas </w:t>
            </w:r>
          </w:p>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teórico-práctica</w:t>
            </w:r>
          </w:p>
        </w:tc>
      </w:tr>
      <w:tr>
        <w:trPr/>
        <w:tc>
          <w:tcPr>
            <w:tcW w:w="2899" w:type="dxa"/>
            <w:tcBorders/>
            <w:shd w:fill="auto" w:val="clear"/>
          </w:tcPr>
          <w:p>
            <w:pPr>
              <w:pStyle w:val="NoSpacing"/>
              <w:widowControl w:val="false"/>
              <w:rPr>
                <w:sz w:val="24"/>
                <w:szCs w:val="24"/>
              </w:rPr>
            </w:pPr>
            <w:r>
              <w:rPr>
                <w:rFonts w:cs="Arial" w:ascii="Arial" w:hAnsi="Arial"/>
                <w:sz w:val="24"/>
                <w:szCs w:val="24"/>
              </w:rPr>
              <w:t>3.1 Liderazgo</w:t>
            </w:r>
          </w:p>
          <w:p>
            <w:pPr>
              <w:pStyle w:val="NoSpacing"/>
              <w:widowControl w:val="false"/>
              <w:rPr>
                <w:sz w:val="24"/>
                <w:szCs w:val="24"/>
              </w:rPr>
            </w:pPr>
            <w:r>
              <w:rPr>
                <w:rFonts w:cs="Arial" w:ascii="Arial" w:hAnsi="Arial"/>
                <w:sz w:val="24"/>
                <w:szCs w:val="24"/>
              </w:rPr>
              <w:t>3.2 Estilos de Liderazgo</w:t>
            </w:r>
          </w:p>
          <w:p>
            <w:pPr>
              <w:pStyle w:val="NoSpacing"/>
              <w:widowControl w:val="false"/>
              <w:rPr>
                <w:sz w:val="24"/>
                <w:szCs w:val="24"/>
              </w:rPr>
            </w:pPr>
            <w:r>
              <w:rPr>
                <w:rFonts w:cs="Arial" w:ascii="Arial" w:hAnsi="Arial"/>
                <w:sz w:val="24"/>
                <w:szCs w:val="24"/>
              </w:rPr>
              <w:t>3.3 Habilidades de Comunicación de un líder</w:t>
            </w:r>
          </w:p>
          <w:p>
            <w:pPr>
              <w:pStyle w:val="NoSpacing"/>
              <w:widowControl w:val="false"/>
              <w:rPr>
                <w:sz w:val="24"/>
                <w:szCs w:val="24"/>
              </w:rPr>
            </w:pPr>
            <w:r>
              <w:rPr>
                <w:rFonts w:cs="Arial" w:ascii="Arial" w:hAnsi="Arial"/>
                <w:sz w:val="24"/>
                <w:szCs w:val="24"/>
              </w:rPr>
              <w:t>3.4 Manejo de conflictos interpersonales</w:t>
            </w:r>
          </w:p>
          <w:p>
            <w:pPr>
              <w:pStyle w:val="NoSpacing"/>
              <w:widowControl w:val="false"/>
              <w:rPr>
                <w:sz w:val="24"/>
                <w:szCs w:val="24"/>
              </w:rPr>
            </w:pPr>
            <w:r>
              <w:rPr>
                <w:rFonts w:cs="Arial" w:ascii="Arial" w:hAnsi="Arial"/>
                <w:sz w:val="24"/>
                <w:szCs w:val="24"/>
              </w:rPr>
              <w:t>3.5 Principios básicos para el manejo de</w:t>
            </w:r>
          </w:p>
          <w:p>
            <w:pPr>
              <w:pStyle w:val="NoSpacing"/>
              <w:widowControl w:val="false"/>
              <w:rPr>
                <w:sz w:val="24"/>
                <w:szCs w:val="24"/>
              </w:rPr>
            </w:pPr>
            <w:r>
              <w:rPr>
                <w:rFonts w:cs="Arial" w:ascii="Arial" w:hAnsi="Arial"/>
                <w:sz w:val="24"/>
                <w:szCs w:val="24"/>
              </w:rPr>
              <w:t>Conflictos</w:t>
            </w:r>
          </w:p>
          <w:p>
            <w:pPr>
              <w:pStyle w:val="NoSpacing"/>
              <w:widowControl w:val="false"/>
              <w:rPr>
                <w:sz w:val="24"/>
                <w:szCs w:val="24"/>
              </w:rPr>
            </w:pPr>
            <w:r>
              <w:rPr>
                <w:rFonts w:cs="Arial" w:ascii="Arial" w:hAnsi="Arial"/>
                <w:sz w:val="24"/>
                <w:szCs w:val="24"/>
              </w:rPr>
              <w:t>3.6 Estilos de estrategias para el manejo de</w:t>
            </w:r>
          </w:p>
          <w:p>
            <w:pPr>
              <w:pStyle w:val="NoSpacing"/>
              <w:widowControl w:val="false"/>
              <w:rPr>
                <w:sz w:val="24"/>
                <w:szCs w:val="24"/>
              </w:rPr>
            </w:pPr>
            <w:r>
              <w:rPr>
                <w:rFonts w:cs="Arial" w:ascii="Arial" w:hAnsi="Arial"/>
                <w:sz w:val="24"/>
                <w:szCs w:val="24"/>
              </w:rPr>
              <w:t>conflictos.</w:t>
            </w:r>
          </w:p>
          <w:p>
            <w:pPr>
              <w:pStyle w:val="NoSpacing"/>
              <w:widowControl w:val="false"/>
              <w:rPr>
                <w:sz w:val="24"/>
                <w:szCs w:val="24"/>
              </w:rPr>
            </w:pPr>
            <w:r>
              <w:rPr>
                <w:rFonts w:cs="Arial" w:ascii="Arial" w:hAnsi="Arial"/>
                <w:sz w:val="24"/>
                <w:szCs w:val="24"/>
              </w:rPr>
              <w:t>3.7 Dinámicas</w:t>
            </w:r>
          </w:p>
        </w:tc>
        <w:tc>
          <w:tcPr>
            <w:tcW w:w="2835" w:type="dxa"/>
            <w:tcBorders/>
            <w:shd w:fill="auto" w:val="clear"/>
          </w:tcPr>
          <w:p>
            <w:pPr>
              <w:pStyle w:val="NoSpacing"/>
              <w:widowControl w:val="false"/>
              <w:rPr>
                <w:sz w:val="24"/>
                <w:szCs w:val="24"/>
              </w:rPr>
            </w:pPr>
            <w:r>
              <w:rPr>
                <w:rFonts w:cs="Arial" w:ascii="Arial" w:hAnsi="Arial"/>
                <w:sz w:val="24"/>
                <w:szCs w:val="24"/>
              </w:rPr>
              <w:t>Realizar investigación a partir de diferentes fuentes de información sobre conceptos y estilos de liderazgo a partir de lo cual generar una infografía.</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Elaborar un cuadro comparativo donde se planteen problemas de liderazgo situacional, en las organizaciones y a nivel profesional, así como agentes provocadores de estrés, técnicas para su control y eliminación, y resolución de conflictos.</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jc w:val="both"/>
              <w:rPr>
                <w:sz w:val="24"/>
                <w:szCs w:val="24"/>
              </w:rPr>
            </w:pPr>
            <w:r>
              <w:rPr>
                <w:rFonts w:cs="Arial" w:ascii="Arial" w:hAnsi="Arial"/>
                <w:sz w:val="24"/>
                <w:szCs w:val="24"/>
              </w:rPr>
              <w:t>Las evidencias de las actividades realizadas se estarán subiendo a la plataforma educativa indicada.</w:t>
            </w:r>
          </w:p>
        </w:tc>
        <w:tc>
          <w:tcPr>
            <w:tcW w:w="2834" w:type="dxa"/>
            <w:tcBorders/>
            <w:shd w:fill="auto" w:val="clear"/>
          </w:tcPr>
          <w:p>
            <w:pPr>
              <w:pStyle w:val="NoSpacing"/>
              <w:widowControl w:val="false"/>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El docente integrará a los alumnos en equipos de trabajo para desarrollar actividades: Infografía y cuadro comparativo.</w:t>
            </w:r>
          </w:p>
          <w:p>
            <w:pPr>
              <w:pStyle w:val="NoSpacing"/>
              <w:widowControl w:val="false"/>
              <w:rPr>
                <w:rFonts w:ascii="Arial" w:hAnsi="Arial" w:cs="Arial"/>
                <w:sz w:val="24"/>
                <w:szCs w:val="24"/>
              </w:rPr>
            </w:pPr>
            <w:r>
              <w:rPr>
                <w:rFonts w:cs="Arial" w:ascii="Arial" w:hAnsi="Arial"/>
                <w:sz w:val="24"/>
                <w:szCs w:val="24"/>
              </w:rPr>
            </w:r>
          </w:p>
        </w:tc>
        <w:tc>
          <w:tcPr>
            <w:tcW w:w="3259" w:type="dxa"/>
            <w:tcBorders/>
            <w:shd w:fill="auto" w:val="clear"/>
          </w:tcPr>
          <w:p>
            <w:pPr>
              <w:pStyle w:val="NoSpacing"/>
              <w:widowControl w:val="false"/>
              <w:numPr>
                <w:ilvl w:val="0"/>
                <w:numId w:val="5"/>
              </w:numPr>
              <w:rPr>
                <w:sz w:val="24"/>
                <w:szCs w:val="24"/>
              </w:rPr>
            </w:pPr>
            <w:r>
              <w:rPr>
                <w:rFonts w:cs="Arial" w:ascii="Arial" w:hAnsi="Arial"/>
                <w:sz w:val="24"/>
                <w:szCs w:val="24"/>
              </w:rPr>
              <w:t>Comunicación oral y escrita</w:t>
            </w:r>
          </w:p>
          <w:p>
            <w:pPr>
              <w:pStyle w:val="NoSpacing"/>
              <w:widowControl w:val="false"/>
              <w:numPr>
                <w:ilvl w:val="0"/>
                <w:numId w:val="5"/>
              </w:numPr>
              <w:rPr>
                <w:sz w:val="24"/>
                <w:szCs w:val="24"/>
              </w:rPr>
            </w:pPr>
            <w:r>
              <w:rPr>
                <w:rFonts w:cs="Arial" w:ascii="Arial" w:hAnsi="Arial"/>
                <w:sz w:val="24"/>
                <w:szCs w:val="24"/>
              </w:rPr>
              <w:t>Habilidad para buscar, analizar, clasificar y</w:t>
            </w:r>
          </w:p>
          <w:p>
            <w:pPr>
              <w:pStyle w:val="NoSpacing"/>
              <w:widowControl w:val="false"/>
              <w:ind w:left="720" w:hanging="0"/>
              <w:rPr>
                <w:sz w:val="24"/>
                <w:szCs w:val="24"/>
              </w:rPr>
            </w:pPr>
            <w:r>
              <w:rPr>
                <w:rFonts w:cs="Arial" w:ascii="Arial" w:hAnsi="Arial"/>
                <w:sz w:val="24"/>
                <w:szCs w:val="24"/>
              </w:rPr>
              <w:t>sintetizar información proveniente de</w:t>
            </w:r>
          </w:p>
          <w:p>
            <w:pPr>
              <w:pStyle w:val="NoSpacing"/>
              <w:widowControl w:val="false"/>
              <w:ind w:left="720" w:hanging="0"/>
              <w:rPr>
                <w:sz w:val="24"/>
                <w:szCs w:val="24"/>
              </w:rPr>
            </w:pPr>
            <w:r>
              <w:rPr>
                <w:rFonts w:cs="Arial" w:ascii="Arial" w:hAnsi="Arial"/>
                <w:sz w:val="24"/>
                <w:szCs w:val="24"/>
              </w:rPr>
              <w:t>fuentes diversas.</w:t>
            </w:r>
          </w:p>
          <w:p>
            <w:pPr>
              <w:pStyle w:val="NoSpacing"/>
              <w:widowControl w:val="false"/>
              <w:numPr>
                <w:ilvl w:val="0"/>
                <w:numId w:val="5"/>
              </w:numPr>
              <w:rPr>
                <w:sz w:val="24"/>
                <w:szCs w:val="24"/>
              </w:rPr>
            </w:pPr>
            <w:r>
              <w:rPr>
                <w:rFonts w:cs="Arial" w:ascii="Arial" w:hAnsi="Arial"/>
                <w:sz w:val="24"/>
                <w:szCs w:val="24"/>
              </w:rPr>
              <w:t>Capacidad de trabajar en equipo</w:t>
            </w:r>
          </w:p>
          <w:p>
            <w:pPr>
              <w:pStyle w:val="NoSpacing"/>
              <w:widowControl w:val="false"/>
              <w:numPr>
                <w:ilvl w:val="0"/>
                <w:numId w:val="5"/>
              </w:numPr>
              <w:rPr>
                <w:sz w:val="24"/>
                <w:szCs w:val="24"/>
              </w:rPr>
            </w:pPr>
            <w:r>
              <w:rPr>
                <w:rFonts w:cs="Arial" w:ascii="Arial" w:hAnsi="Arial"/>
                <w:sz w:val="24"/>
                <w:szCs w:val="24"/>
              </w:rPr>
              <w:t>Capacidad de aplicar los conocimientos en</w:t>
            </w:r>
          </w:p>
          <w:p>
            <w:pPr>
              <w:pStyle w:val="NoSpacing"/>
              <w:widowControl w:val="false"/>
              <w:ind w:left="720" w:hanging="0"/>
              <w:rPr>
                <w:sz w:val="24"/>
                <w:szCs w:val="24"/>
              </w:rPr>
            </w:pPr>
            <w:r>
              <w:rPr>
                <w:rFonts w:cs="Arial" w:ascii="Arial" w:hAnsi="Arial"/>
                <w:sz w:val="24"/>
                <w:szCs w:val="24"/>
              </w:rPr>
              <w:t>la práctica</w:t>
            </w:r>
          </w:p>
        </w:tc>
        <w:tc>
          <w:tcPr>
            <w:tcW w:w="1703" w:type="dxa"/>
            <w:tcBorders/>
            <w:shd w:fill="auto" w:val="clear"/>
          </w:tcPr>
          <w:p>
            <w:pPr>
              <w:pStyle w:val="NoSpacing"/>
              <w:widowControl w:val="false"/>
              <w:rPr>
                <w:sz w:val="24"/>
                <w:szCs w:val="24"/>
              </w:rPr>
            </w:pPr>
            <w:r>
              <w:rPr>
                <w:rFonts w:cs="Arial" w:ascii="Arial" w:hAnsi="Arial"/>
                <w:sz w:val="24"/>
                <w:szCs w:val="24"/>
              </w:rPr>
              <w:t>6-4</w:t>
            </w:r>
          </w:p>
        </w:tc>
      </w:tr>
    </w:tbl>
    <w:p>
      <w:pPr>
        <w:pStyle w:val="Normal"/>
        <w:rPr>
          <w:rFonts w:ascii="Arial" w:hAnsi="Arial" w:cs="Arial"/>
          <w:sz w:val="20"/>
          <w:szCs w:val="20"/>
        </w:rPr>
      </w:pPr>
      <w:r>
        <w:rPr>
          <w:rFonts w:cs="Arial" w:ascii="Arial" w:hAnsi="Arial"/>
          <w:sz w:val="20"/>
          <w:szCs w:val="20"/>
        </w:rPr>
      </w:r>
    </w:p>
    <w:tbl>
      <w:tblPr>
        <w:tblStyle w:val="Tablaconcuadrcula"/>
        <w:tblW w:w="13511" w:type="dxa"/>
        <w:jc w:val="left"/>
        <w:tblInd w:w="-181" w:type="dxa"/>
        <w:tblCellMar>
          <w:top w:w="0" w:type="dxa"/>
          <w:left w:w="5" w:type="dxa"/>
          <w:bottom w:w="0" w:type="dxa"/>
          <w:right w:w="103" w:type="dxa"/>
        </w:tblCellMar>
        <w:tblLook w:val="04a0" w:noVBand="1" w:noHBand="0" w:lastColumn="0" w:firstColumn="1" w:lastRow="0" w:firstRow="1"/>
      </w:tblPr>
      <w:tblGrid>
        <w:gridCol w:w="6492"/>
        <w:gridCol w:w="7018"/>
      </w:tblGrid>
      <w:tr>
        <w:trPr/>
        <w:tc>
          <w:tcPr>
            <w:tcW w:w="6492" w:type="dxa"/>
            <w:tcBorders/>
            <w:shd w:fill="auto" w:val="clear"/>
            <w:vAlign w:val="center"/>
          </w:tcPr>
          <w:p>
            <w:pPr>
              <w:pStyle w:val="NoSpacing"/>
              <w:widowControl w:val="false"/>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Indicadores de Alcance</w:t>
            </w:r>
          </w:p>
        </w:tc>
        <w:tc>
          <w:tcPr>
            <w:tcW w:w="7018" w:type="dxa"/>
            <w:tcBorders/>
            <w:shd w:fill="auto" w:val="clear"/>
            <w:vAlign w:val="center"/>
          </w:tcPr>
          <w:p>
            <w:pPr>
              <w:pStyle w:val="NoSpacing"/>
              <w:widowControl w:val="false"/>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Valor de Indicador</w:t>
            </w:r>
          </w:p>
        </w:tc>
      </w:tr>
      <w:tr>
        <w:trPr/>
        <w:tc>
          <w:tcPr>
            <w:tcW w:w="6492" w:type="dxa"/>
            <w:tcBorders>
              <w:top w:val="nil"/>
              <w:bottom w:val="nil"/>
              <w:insideH w:val="nil"/>
            </w:tcBorders>
            <w:shd w:fill="auto" w:val="clear"/>
          </w:tcPr>
          <w:p>
            <w:pPr>
              <w:pStyle w:val="Default"/>
              <w:widowControl w:val="false"/>
              <w:rPr/>
            </w:pPr>
            <w:r>
              <w:rPr/>
              <w:t>A. Realiza trabajo de investigación y entiende conceptos investigados</w:t>
            </w:r>
          </w:p>
          <w:p>
            <w:pPr>
              <w:pStyle w:val="Default"/>
              <w:widowControl w:val="false"/>
              <w:rPr/>
            </w:pPr>
            <w:r>
              <w:rPr/>
              <w:t>Resuelve y analiza los casos prácticos propuestos en clases.</w:t>
            </w:r>
          </w:p>
          <w:p>
            <w:pPr>
              <w:pStyle w:val="Default"/>
              <w:widowControl w:val="false"/>
              <w:rPr/>
            </w:pPr>
            <w:r>
              <w:rPr/>
            </w:r>
          </w:p>
          <w:p>
            <w:pPr>
              <w:pStyle w:val="Default"/>
              <w:widowControl w:val="false"/>
              <w:rPr/>
            </w:pPr>
            <w:r>
              <w:rPr/>
            </w:r>
          </w:p>
          <w:p>
            <w:pPr>
              <w:pStyle w:val="Default"/>
              <w:widowControl w:val="false"/>
              <w:rPr/>
            </w:pPr>
            <w:r>
              <w:rPr/>
              <w:t>B. Aporta conocimientos adicionales sobre las actividades encomendadas.</w:t>
            </w:r>
          </w:p>
          <w:p>
            <w:pPr>
              <w:pStyle w:val="Default"/>
              <w:widowControl w:val="false"/>
              <w:rPr/>
            </w:pPr>
            <w:r>
              <w:rPr/>
              <w:t>Analiza y aplica los fundamentos del tema.</w:t>
            </w:r>
          </w:p>
          <w:p>
            <w:pPr>
              <w:pStyle w:val="Default"/>
              <w:widowControl w:val="false"/>
              <w:rPr/>
            </w:pPr>
            <w:r>
              <w:rPr/>
              <w:t>Incorpora conocimientos obtenidos en otras asignaturas.</w:t>
            </w:r>
          </w:p>
          <w:p>
            <w:pPr>
              <w:pStyle w:val="Default"/>
              <w:widowControl w:val="false"/>
              <w:rPr/>
            </w:pPr>
            <w:r>
              <w:rPr/>
              <w:t>Organiza su tiempo y trabaja de manera autónoma entregando en tiempo y forma las actividades encomendadas.</w:t>
            </w:r>
          </w:p>
        </w:tc>
        <w:tc>
          <w:tcPr>
            <w:tcW w:w="7018" w:type="dxa"/>
            <w:tcBorders>
              <w:top w:val="nil"/>
              <w:bottom w:val="nil"/>
              <w:insideH w:val="nil"/>
            </w:tcBorders>
            <w:shd w:fill="auto" w:val="clear"/>
          </w:tcPr>
          <w:p>
            <w:pPr>
              <w:pStyle w:val="NoSpacing"/>
              <w:widowControl w:val="false"/>
              <w:rPr/>
            </w:pPr>
            <w:r>
              <w:rPr>
                <w:rFonts w:cs="Arial" w:ascii="Arial" w:hAnsi="Arial"/>
                <w:sz w:val="24"/>
                <w:szCs w:val="24"/>
              </w:rPr>
              <w:t>50%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50%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Niveles de desempeño:</w:t>
      </w:r>
    </w:p>
    <w:p>
      <w:pPr>
        <w:pStyle w:val="NoSpacing"/>
        <w:rPr>
          <w:rFonts w:ascii="Arial" w:hAnsi="Arial" w:cs="Arial"/>
          <w:sz w:val="20"/>
          <w:szCs w:val="20"/>
        </w:rPr>
      </w:pPr>
      <w:r>
        <w:rPr>
          <w:rFonts w:cs="Arial" w:ascii="Arial" w:hAnsi="Arial"/>
          <w:sz w:val="20"/>
          <w:szCs w:val="20"/>
        </w:rPr>
      </w:r>
    </w:p>
    <w:tbl>
      <w:tblPr>
        <w:tblStyle w:val="Tablaconcuadrcula"/>
        <w:tblW w:w="13530" w:type="dxa"/>
        <w:jc w:val="left"/>
        <w:tblInd w:w="-200" w:type="dxa"/>
        <w:tblCellMar>
          <w:top w:w="0" w:type="dxa"/>
          <w:left w:w="5" w:type="dxa"/>
          <w:bottom w:w="0" w:type="dxa"/>
          <w:right w:w="103" w:type="dxa"/>
        </w:tblCellMar>
        <w:tblLook w:val="04a0" w:noVBand="1" w:noHBand="0" w:lastColumn="0" w:firstColumn="1" w:lastRow="0" w:firstRow="1"/>
      </w:tblPr>
      <w:tblGrid>
        <w:gridCol w:w="2612"/>
        <w:gridCol w:w="2556"/>
        <w:gridCol w:w="6095"/>
        <w:gridCol w:w="2266"/>
      </w:tblGrid>
      <w:tr>
        <w:trPr/>
        <w:tc>
          <w:tcPr>
            <w:tcW w:w="2612"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Desempeño</w:t>
            </w:r>
          </w:p>
        </w:tc>
        <w:tc>
          <w:tcPr>
            <w:tcW w:w="2556"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Nivel de desempeño</w:t>
            </w:r>
          </w:p>
        </w:tc>
        <w:tc>
          <w:tcPr>
            <w:tcW w:w="6095"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Indicadores de Alcance</w:t>
            </w:r>
          </w:p>
        </w:tc>
        <w:tc>
          <w:tcPr>
            <w:tcW w:w="2266"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 xml:space="preserve">Valoración </w:t>
            </w:r>
          </w:p>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numérica</w:t>
            </w:r>
          </w:p>
        </w:tc>
      </w:tr>
      <w:tr>
        <w:trPr/>
        <w:tc>
          <w:tcPr>
            <w:tcW w:w="2612" w:type="dxa"/>
            <w:vMerge w:val="restart"/>
            <w:tcBorders/>
            <w:shd w:fill="auto" w:val="clear"/>
          </w:tcPr>
          <w:p>
            <w:pPr>
              <w:pStyle w:val="NoSpacing"/>
              <w:widowControl w:val="false"/>
              <w:rPr>
                <w:rFonts w:ascii="Arial" w:hAnsi="Arial" w:cs="Arial"/>
                <w:sz w:val="24"/>
                <w:szCs w:val="24"/>
              </w:rPr>
            </w:pPr>
            <w:r>
              <w:rPr>
                <w:rFonts w:cs="Arial" w:ascii="Arial" w:hAnsi="Arial"/>
                <w:sz w:val="24"/>
                <w:szCs w:val="24"/>
              </w:rPr>
              <w:t>Competencia Alcanzada</w:t>
            </w:r>
          </w:p>
        </w:tc>
        <w:tc>
          <w:tcPr>
            <w:tcW w:w="2556" w:type="dxa"/>
            <w:tcBorders/>
            <w:shd w:fill="auto" w:val="clear"/>
          </w:tcPr>
          <w:p>
            <w:pPr>
              <w:pStyle w:val="NoSpacing"/>
              <w:widowControl w:val="false"/>
              <w:rPr>
                <w:rFonts w:ascii="Arial" w:hAnsi="Arial" w:cs="Arial"/>
                <w:sz w:val="24"/>
                <w:szCs w:val="24"/>
              </w:rPr>
            </w:pPr>
            <w:r>
              <w:rPr>
                <w:rFonts w:cs="Arial" w:ascii="Arial" w:hAnsi="Arial"/>
                <w:sz w:val="24"/>
                <w:szCs w:val="24"/>
              </w:rPr>
              <w:t>Excelente</w:t>
            </w:r>
          </w:p>
        </w:tc>
        <w:tc>
          <w:tcPr>
            <w:tcW w:w="6095" w:type="dxa"/>
            <w:tcBorders/>
            <w:shd w:fill="auto" w:val="clear"/>
          </w:tcPr>
          <w:p>
            <w:pPr>
              <w:pStyle w:val="Normal"/>
              <w:widowControl w:val="false"/>
              <w:spacing w:lineRule="auto" w:line="240" w:before="0" w:after="0"/>
              <w:ind w:left="-108" w:hanging="0"/>
              <w:jc w:val="both"/>
              <w:rPr>
                <w:rFonts w:ascii="Arial" w:hAnsi="Arial" w:cs="Arial"/>
                <w:sz w:val="24"/>
                <w:szCs w:val="24"/>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2266"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95-100</w:t>
            </w:r>
          </w:p>
        </w:tc>
      </w:tr>
      <w:tr>
        <w:trPr/>
        <w:tc>
          <w:tcPr>
            <w:tcW w:w="2612"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556" w:type="dxa"/>
            <w:tcBorders/>
            <w:shd w:fill="auto" w:val="clear"/>
          </w:tcPr>
          <w:p>
            <w:pPr>
              <w:pStyle w:val="NoSpacing"/>
              <w:widowControl w:val="false"/>
              <w:rPr>
                <w:rFonts w:ascii="Arial" w:hAnsi="Arial" w:cs="Arial"/>
                <w:sz w:val="24"/>
                <w:szCs w:val="24"/>
              </w:rPr>
            </w:pPr>
            <w:r>
              <w:rPr>
                <w:rFonts w:cs="Arial" w:ascii="Arial" w:hAnsi="Arial"/>
                <w:sz w:val="24"/>
                <w:szCs w:val="24"/>
              </w:rPr>
              <w:t>Notable</w:t>
            </w:r>
          </w:p>
        </w:tc>
        <w:tc>
          <w:tcPr>
            <w:tcW w:w="6095"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4 de los indicadores definidos en desempeño excelente</w:t>
            </w:r>
          </w:p>
        </w:tc>
        <w:tc>
          <w:tcPr>
            <w:tcW w:w="2266"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85-94</w:t>
            </w:r>
          </w:p>
        </w:tc>
      </w:tr>
      <w:tr>
        <w:trPr/>
        <w:tc>
          <w:tcPr>
            <w:tcW w:w="2612"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556" w:type="dxa"/>
            <w:tcBorders/>
            <w:shd w:fill="auto" w:val="clear"/>
          </w:tcPr>
          <w:p>
            <w:pPr>
              <w:pStyle w:val="NoSpacing"/>
              <w:widowControl w:val="false"/>
              <w:rPr>
                <w:rFonts w:ascii="Arial" w:hAnsi="Arial" w:cs="Arial"/>
                <w:sz w:val="24"/>
                <w:szCs w:val="24"/>
              </w:rPr>
            </w:pPr>
            <w:r>
              <w:rPr>
                <w:rFonts w:cs="Arial" w:ascii="Arial" w:hAnsi="Arial"/>
                <w:sz w:val="24"/>
                <w:szCs w:val="24"/>
              </w:rPr>
              <w:t>Bueno</w:t>
            </w:r>
          </w:p>
        </w:tc>
        <w:tc>
          <w:tcPr>
            <w:tcW w:w="6095"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3 de los indicadores definidos en desempeño excelente</w:t>
            </w:r>
          </w:p>
        </w:tc>
        <w:tc>
          <w:tcPr>
            <w:tcW w:w="2266"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75-84</w:t>
            </w:r>
          </w:p>
        </w:tc>
      </w:tr>
      <w:tr>
        <w:trPr/>
        <w:tc>
          <w:tcPr>
            <w:tcW w:w="2612"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556" w:type="dxa"/>
            <w:tcBorders/>
            <w:shd w:fill="auto" w:val="clear"/>
          </w:tcPr>
          <w:p>
            <w:pPr>
              <w:pStyle w:val="NoSpacing"/>
              <w:widowControl w:val="false"/>
              <w:rPr>
                <w:rFonts w:ascii="Arial" w:hAnsi="Arial" w:cs="Arial"/>
                <w:sz w:val="24"/>
                <w:szCs w:val="24"/>
              </w:rPr>
            </w:pPr>
            <w:r>
              <w:rPr>
                <w:rFonts w:cs="Arial" w:ascii="Arial" w:hAnsi="Arial"/>
                <w:sz w:val="24"/>
                <w:szCs w:val="24"/>
              </w:rPr>
              <w:t>Suficiente</w:t>
            </w:r>
          </w:p>
        </w:tc>
        <w:tc>
          <w:tcPr>
            <w:tcW w:w="6095"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2 de los indicadores definidos en desempeño excelente</w:t>
            </w:r>
          </w:p>
        </w:tc>
        <w:tc>
          <w:tcPr>
            <w:tcW w:w="2266"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70-74</w:t>
            </w:r>
          </w:p>
        </w:tc>
      </w:tr>
      <w:tr>
        <w:trPr/>
        <w:tc>
          <w:tcPr>
            <w:tcW w:w="2612" w:type="dxa"/>
            <w:tcBorders/>
            <w:shd w:fill="auto" w:val="clear"/>
          </w:tcPr>
          <w:p>
            <w:pPr>
              <w:pStyle w:val="NoSpacing"/>
              <w:widowControl w:val="false"/>
              <w:rPr>
                <w:rFonts w:ascii="Arial" w:hAnsi="Arial" w:cs="Arial"/>
                <w:sz w:val="24"/>
                <w:szCs w:val="24"/>
              </w:rPr>
            </w:pPr>
            <w:r>
              <w:rPr>
                <w:rFonts w:cs="Arial" w:ascii="Arial" w:hAnsi="Arial"/>
                <w:sz w:val="24"/>
                <w:szCs w:val="24"/>
              </w:rPr>
              <w:t>Competencia No Alcanzada</w:t>
            </w:r>
          </w:p>
        </w:tc>
        <w:tc>
          <w:tcPr>
            <w:tcW w:w="2556" w:type="dxa"/>
            <w:tcBorders/>
            <w:shd w:fill="auto" w:val="clear"/>
          </w:tcPr>
          <w:p>
            <w:pPr>
              <w:pStyle w:val="NoSpacing"/>
              <w:widowControl w:val="false"/>
              <w:rPr>
                <w:rFonts w:ascii="Arial" w:hAnsi="Arial" w:cs="Arial"/>
                <w:sz w:val="24"/>
                <w:szCs w:val="24"/>
              </w:rPr>
            </w:pPr>
            <w:r>
              <w:rPr>
                <w:rFonts w:cs="Arial" w:ascii="Arial" w:hAnsi="Arial"/>
                <w:sz w:val="24"/>
                <w:szCs w:val="24"/>
              </w:rPr>
              <w:t>Insuficiente</w:t>
            </w:r>
          </w:p>
        </w:tc>
        <w:tc>
          <w:tcPr>
            <w:tcW w:w="6095" w:type="dxa"/>
            <w:tcBorders/>
            <w:shd w:fill="auto" w:val="clear"/>
          </w:tcPr>
          <w:p>
            <w:pPr>
              <w:pStyle w:val="Normal"/>
              <w:widowControl w:val="false"/>
              <w:spacing w:lineRule="auto" w:line="240" w:before="0" w:after="0"/>
              <w:jc w:val="both"/>
              <w:rPr>
                <w:rFonts w:ascii="Arial" w:hAnsi="Arial" w:cs="Arial"/>
                <w:sz w:val="24"/>
                <w:szCs w:val="24"/>
              </w:rPr>
            </w:pPr>
            <w:r>
              <w:rPr>
                <w:rFonts w:cs="Arial" w:ascii="Arial" w:hAnsi="Arial"/>
                <w:sz w:val="24"/>
                <w:szCs w:val="24"/>
              </w:rPr>
              <w:t>No se cumple con el 100% de evidencias conceptuales, procedimentales y actitudinales de los indicadores definidos en desempeño excelente.</w:t>
            </w:r>
          </w:p>
        </w:tc>
        <w:tc>
          <w:tcPr>
            <w:tcW w:w="2266"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N. A.</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570" w:type="dxa"/>
        <w:jc w:val="center"/>
        <w:tblInd w:w="0" w:type="dxa"/>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top w:w="0" w:type="dxa"/>
          <w:left w:w="0" w:type="dxa"/>
          <w:bottom w:w="0" w:type="dxa"/>
          <w:right w:w="65" w:type="dxa"/>
        </w:tblCellMar>
        <w:tblLook w:val="04a0" w:noVBand="1" w:noHBand="0" w:lastColumn="0" w:firstColumn="1" w:lastRow="0" w:firstRow="1"/>
      </w:tblPr>
      <w:tblGrid>
        <w:gridCol w:w="4114"/>
        <w:gridCol w:w="792"/>
        <w:gridCol w:w="1011"/>
        <w:gridCol w:w="868"/>
        <w:gridCol w:w="865"/>
        <w:gridCol w:w="724"/>
        <w:gridCol w:w="1006"/>
        <w:gridCol w:w="5"/>
        <w:gridCol w:w="4183"/>
      </w:tblGrid>
      <w:tr>
        <w:trPr>
          <w:trHeight w:val="294" w:hRule="atLeast"/>
        </w:trPr>
        <w:tc>
          <w:tcPr>
            <w:tcW w:w="4114"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Evidencia de Aprendizaje</w:t>
            </w:r>
          </w:p>
        </w:tc>
        <w:tc>
          <w:tcPr>
            <w:tcW w:w="792"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w:t>
            </w:r>
          </w:p>
        </w:tc>
        <w:tc>
          <w:tcPr>
            <w:tcW w:w="4474"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 de Alcance</w:t>
            </w:r>
          </w:p>
        </w:tc>
        <w:tc>
          <w:tcPr>
            <w:tcW w:w="4188" w:type="dxa"/>
            <w:gridSpan w:val="2"/>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4"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2"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1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41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Infografía (Lista de cotejo)</w:t>
            </w:r>
          </w:p>
        </w:tc>
        <w:tc>
          <w:tcPr>
            <w:tcW w:w="7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41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Default"/>
              <w:widowControl w:val="false"/>
              <w:rPr/>
            </w:pPr>
            <w:r>
              <w:rPr/>
              <w:t>Realiza trabajo de investigación y entiende conceptos investigados</w:t>
            </w:r>
          </w:p>
          <w:p>
            <w:pPr>
              <w:pStyle w:val="Default"/>
              <w:widowControl w:val="false"/>
              <w:rPr/>
            </w:pPr>
            <w:r>
              <w:rPr>
                <w:rFonts w:eastAsia="Times New Roman"/>
                <w:lang w:eastAsia="es-MX"/>
              </w:rPr>
              <w:t>Resuelve y analiza los casos prácticos propuestos en clases.</w:t>
            </w:r>
          </w:p>
        </w:tc>
      </w:tr>
      <w:tr>
        <w:trPr>
          <w:trHeight w:val="294" w:hRule="atLeast"/>
        </w:trPr>
        <w:tc>
          <w:tcPr>
            <w:tcW w:w="41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Cuadro comparativo (Lista de cotejo)</w:t>
            </w:r>
          </w:p>
        </w:tc>
        <w:tc>
          <w:tcPr>
            <w:tcW w:w="7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41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Default"/>
              <w:widowControl w:val="false"/>
              <w:jc w:val="both"/>
              <w:rPr/>
            </w:pPr>
            <w:r>
              <w:rPr>
                <w:rFonts w:eastAsia="Times New Roman"/>
                <w:lang w:eastAsia="es-MX"/>
              </w:rPr>
              <w:t>Aporta conocimientos adicionales sobre las actividades encomendadas.</w:t>
            </w:r>
          </w:p>
          <w:p>
            <w:pPr>
              <w:pStyle w:val="Default"/>
              <w:widowControl w:val="false"/>
              <w:jc w:val="both"/>
              <w:rPr/>
            </w:pPr>
            <w:r>
              <w:rPr>
                <w:rFonts w:eastAsia="Times New Roman"/>
                <w:lang w:eastAsia="es-MX"/>
              </w:rPr>
              <w:t>Analiza y aplica los fundamentos del tema.</w:t>
            </w:r>
          </w:p>
          <w:p>
            <w:pPr>
              <w:pStyle w:val="Default"/>
              <w:widowControl w:val="false"/>
              <w:jc w:val="both"/>
              <w:rPr/>
            </w:pPr>
            <w:r>
              <w:rPr/>
              <w:t>Incorpora conocimientos obtenidos en otras asignaturas.</w:t>
            </w:r>
          </w:p>
          <w:p>
            <w:pPr>
              <w:pStyle w:val="Default"/>
              <w:widowControl w:val="false"/>
              <w:jc w:val="both"/>
              <w:rPr/>
            </w:pPr>
            <w:r>
              <w:rPr/>
              <w:t>Organiza su tiempo y trabaja de manera autónoma entregando en tiempo y forma las actividades encomendadas.</w:t>
            </w:r>
          </w:p>
        </w:tc>
      </w:tr>
      <w:tr>
        <w:trPr>
          <w:trHeight w:val="294" w:hRule="atLeast"/>
        </w:trPr>
        <w:tc>
          <w:tcPr>
            <w:tcW w:w="41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Total</w:t>
            </w:r>
          </w:p>
        </w:tc>
        <w:tc>
          <w:tcPr>
            <w:tcW w:w="7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1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41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Narrow" w:hAnsi="Arial Narrow"/>
          <w:sz w:val="18"/>
          <w:szCs w:val="18"/>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sz w:val="18"/>
          <w:szCs w:val="18"/>
        </w:rPr>
      </w:pPr>
      <w:r>
        <w:rPr>
          <w:sz w:val="18"/>
          <w:szCs w:val="18"/>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Style w:val="Tablaconcuadrcula"/>
        <w:tblW w:w="13613" w:type="dxa"/>
        <w:jc w:val="left"/>
        <w:tblInd w:w="0" w:type="dxa"/>
        <w:tblCellMar>
          <w:top w:w="0" w:type="dxa"/>
          <w:left w:w="338" w:type="dxa"/>
          <w:bottom w:w="0" w:type="dxa"/>
          <w:right w:w="108" w:type="dxa"/>
        </w:tblCellMar>
        <w:tblLook w:val="04a0" w:noVBand="1" w:noHBand="0" w:lastColumn="0" w:firstColumn="1" w:lastRow="0" w:firstRow="1"/>
      </w:tblPr>
      <w:tblGrid>
        <w:gridCol w:w="2447"/>
        <w:gridCol w:w="805"/>
        <w:gridCol w:w="1983"/>
        <w:gridCol w:w="1988"/>
        <w:gridCol w:w="6390"/>
      </w:tblGrid>
      <w:tr>
        <w:trPr/>
        <w:tc>
          <w:tcPr>
            <w:tcW w:w="2447"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Competencia No.</w:t>
            </w:r>
          </w:p>
        </w:tc>
        <w:tc>
          <w:tcPr>
            <w:tcW w:w="805"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83" w:type="dxa"/>
            <w:tcBorders>
              <w:top w:val="nil"/>
              <w:left w:val="nil"/>
              <w:right w:val="nil"/>
              <w:insideV w:val="nil"/>
            </w:tcBorders>
            <w:shd w:fill="auto" w:val="clear"/>
          </w:tcPr>
          <w:p>
            <w:pPr>
              <w:pStyle w:val="NoSpacing"/>
              <w:widowControl w:val="false"/>
              <w:rPr/>
            </w:pPr>
            <w:r>
              <w:rPr>
                <w:rFonts w:eastAsia="Times New Roman" w:cs="Arial" w:ascii="Arial" w:hAnsi="Arial"/>
                <w:color w:val="auto"/>
                <w:sz w:val="24"/>
                <w:szCs w:val="24"/>
                <w:lang w:eastAsia="es-MX"/>
              </w:rPr>
              <w:t>1</w:t>
            </w:r>
          </w:p>
        </w:tc>
        <w:tc>
          <w:tcPr>
            <w:tcW w:w="1988"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6390" w:type="dxa"/>
            <w:tcBorders>
              <w:top w:val="nil"/>
              <w:left w:val="nil"/>
              <w:right w:val="nil"/>
              <w:insideV w:val="nil"/>
            </w:tcBorders>
            <w:shd w:fill="auto" w:val="clear"/>
          </w:tcPr>
          <w:p>
            <w:pPr>
              <w:pStyle w:val="NoSpacing"/>
              <w:widowControl w:val="false"/>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Conocer y aplicar las técnicas para desarrollar habilidades de exposición, oratoria y redacción de documentos con términos acorde al ambiente laboral utilizando herramientas colaborativas.</w:t>
            </w:r>
          </w:p>
        </w:tc>
      </w:tr>
    </w:tbl>
    <w:p>
      <w:pPr>
        <w:pStyle w:val="Normal"/>
        <w:rPr>
          <w:rFonts w:ascii="Arial" w:hAnsi="Arial" w:cs="Arial"/>
          <w:sz w:val="20"/>
          <w:szCs w:val="20"/>
        </w:rPr>
      </w:pPr>
      <w:r>
        <w:rPr>
          <w:rFonts w:cs="Arial" w:ascii="Arial" w:hAnsi="Arial"/>
          <w:sz w:val="20"/>
          <w:szCs w:val="20"/>
        </w:rPr>
      </w:r>
    </w:p>
    <w:tbl>
      <w:tblPr>
        <w:tblStyle w:val="Tablaconcuadrcula"/>
        <w:tblW w:w="13511" w:type="dxa"/>
        <w:jc w:val="left"/>
        <w:tblInd w:w="-181" w:type="dxa"/>
        <w:tblCellMar>
          <w:top w:w="0" w:type="dxa"/>
          <w:left w:w="5" w:type="dxa"/>
          <w:bottom w:w="0" w:type="dxa"/>
          <w:right w:w="103" w:type="dxa"/>
        </w:tblCellMar>
        <w:tblLook w:val="04a0" w:noVBand="1" w:noHBand="0" w:lastColumn="0" w:firstColumn="1" w:lastRow="0" w:firstRow="1"/>
      </w:tblPr>
      <w:tblGrid>
        <w:gridCol w:w="2879"/>
        <w:gridCol w:w="3260"/>
        <w:gridCol w:w="350"/>
        <w:gridCol w:w="2343"/>
        <w:gridCol w:w="2834"/>
        <w:gridCol w:w="1845"/>
      </w:tblGrid>
      <w:tr>
        <w:trPr/>
        <w:tc>
          <w:tcPr>
            <w:tcW w:w="2879"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3260"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2693" w:type="dxa"/>
            <w:gridSpan w:val="2"/>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834"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Desarrollo de </w:t>
            </w:r>
          </w:p>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competencias </w:t>
            </w:r>
          </w:p>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genéricas</w:t>
            </w:r>
          </w:p>
        </w:tc>
        <w:tc>
          <w:tcPr>
            <w:tcW w:w="1845"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Horas</w:t>
            </w:r>
          </w:p>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 </w:t>
            </w:r>
            <w:r>
              <w:rPr>
                <w:rFonts w:eastAsia="Times New Roman" w:cs="Arial" w:ascii="Arial" w:hAnsi="Arial"/>
                <w:b/>
                <w:smallCaps/>
                <w:color w:val="auto"/>
                <w:sz w:val="20"/>
                <w:szCs w:val="20"/>
                <w:lang w:eastAsia="es-MX"/>
              </w:rPr>
              <w:t>teórico-</w:t>
            </w:r>
          </w:p>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práctica</w:t>
            </w:r>
          </w:p>
        </w:tc>
      </w:tr>
      <w:tr>
        <w:trPr/>
        <w:tc>
          <w:tcPr>
            <w:tcW w:w="2879" w:type="dxa"/>
            <w:tcBorders/>
            <w:shd w:fill="auto" w:val="clear"/>
          </w:tcPr>
          <w:p>
            <w:pPr>
              <w:pStyle w:val="NoSpacing"/>
              <w:widowControl w:val="false"/>
              <w:rPr>
                <w:sz w:val="24"/>
                <w:szCs w:val="24"/>
              </w:rPr>
            </w:pPr>
            <w:r>
              <w:rPr>
                <w:rFonts w:cs="Arial" w:ascii="Arial" w:hAnsi="Arial"/>
                <w:sz w:val="24"/>
                <w:szCs w:val="24"/>
              </w:rPr>
              <w:t>4.1 Disponibilidad</w:t>
            </w:r>
          </w:p>
          <w:p>
            <w:pPr>
              <w:pStyle w:val="NoSpacing"/>
              <w:widowControl w:val="false"/>
              <w:rPr>
                <w:sz w:val="24"/>
                <w:szCs w:val="24"/>
              </w:rPr>
            </w:pPr>
            <w:r>
              <w:rPr>
                <w:rFonts w:cs="Arial" w:ascii="Arial" w:hAnsi="Arial"/>
                <w:sz w:val="24"/>
                <w:szCs w:val="24"/>
              </w:rPr>
              <w:t>4.2 Usabilidad</w:t>
            </w:r>
          </w:p>
          <w:p>
            <w:pPr>
              <w:pStyle w:val="NoSpacing"/>
              <w:widowControl w:val="false"/>
              <w:rPr>
                <w:sz w:val="24"/>
                <w:szCs w:val="24"/>
              </w:rPr>
            </w:pPr>
            <w:r>
              <w:rPr>
                <w:rFonts w:cs="Arial" w:ascii="Arial" w:hAnsi="Arial"/>
                <w:sz w:val="24"/>
                <w:szCs w:val="24"/>
              </w:rPr>
              <w:t>4.3 Confiabilidad</w:t>
            </w:r>
          </w:p>
          <w:p>
            <w:pPr>
              <w:pStyle w:val="NoSpacing"/>
              <w:widowControl w:val="false"/>
              <w:rPr>
                <w:sz w:val="24"/>
                <w:szCs w:val="24"/>
              </w:rPr>
            </w:pPr>
            <w:r>
              <w:rPr>
                <w:rFonts w:cs="Arial" w:ascii="Arial" w:hAnsi="Arial"/>
                <w:sz w:val="24"/>
                <w:szCs w:val="24"/>
              </w:rPr>
              <w:t>4.4 Pertinencia</w:t>
            </w:r>
          </w:p>
          <w:p>
            <w:pPr>
              <w:pStyle w:val="NoSpacing"/>
              <w:widowControl w:val="false"/>
              <w:rPr>
                <w:sz w:val="24"/>
                <w:szCs w:val="24"/>
              </w:rPr>
            </w:pPr>
            <w:r>
              <w:rPr>
                <w:rFonts w:cs="Arial" w:ascii="Arial" w:hAnsi="Arial"/>
                <w:sz w:val="24"/>
                <w:szCs w:val="24"/>
              </w:rPr>
              <w:t>4.5 Calidad de presentación</w:t>
            </w:r>
          </w:p>
        </w:tc>
        <w:tc>
          <w:tcPr>
            <w:tcW w:w="3260" w:type="dxa"/>
            <w:tcBorders/>
            <w:shd w:fill="auto" w:val="clear"/>
          </w:tcPr>
          <w:p>
            <w:pPr>
              <w:pStyle w:val="NoSpacing"/>
              <w:widowControl w:val="false"/>
              <w:rPr>
                <w:sz w:val="24"/>
                <w:szCs w:val="24"/>
              </w:rPr>
            </w:pPr>
            <w:r>
              <w:rPr>
                <w:rFonts w:cs="Arial" w:ascii="Arial" w:hAnsi="Arial"/>
                <w:sz w:val="24"/>
                <w:szCs w:val="24"/>
              </w:rPr>
              <w:t>Generar el material visual para realizar una exposición de acuerdo con un tema seleccionado acorde a su carrera, para demostrar sus habilidades de expositor y orador.</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Recopilar en un caso de estudio diversos tipos de documentos: administrativos, técnicos y científicos, minutas, actas de acuerdo, contratos laborales, etc.</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jc w:val="both"/>
              <w:rPr>
                <w:rFonts w:ascii="Arial" w:hAnsi="Arial" w:cs="Arial"/>
                <w:sz w:val="24"/>
                <w:szCs w:val="24"/>
              </w:rPr>
            </w:pPr>
            <w:r>
              <w:rPr>
                <w:rFonts w:cs="Arial" w:ascii="Arial" w:hAnsi="Arial"/>
                <w:sz w:val="24"/>
                <w:szCs w:val="24"/>
              </w:rPr>
              <w:t>Las evidencias de las actividades realizadas se estarán subiendo a la plataforma educativa indicada.</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tc>
        <w:tc>
          <w:tcPr>
            <w:tcW w:w="2693" w:type="dxa"/>
            <w:gridSpan w:val="2"/>
            <w:tcBorders/>
            <w:shd w:fill="auto" w:val="clear"/>
          </w:tcPr>
          <w:p>
            <w:pPr>
              <w:pStyle w:val="NoSpacing"/>
              <w:widowControl w:val="false"/>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El docente integrará a los alumnos en equipos de trabajo para desarrollar actividades: exposición y caso de estudio.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tc>
        <w:tc>
          <w:tcPr>
            <w:tcW w:w="2834" w:type="dxa"/>
            <w:tcBorders/>
            <w:shd w:fill="auto" w:val="clear"/>
          </w:tcPr>
          <w:p>
            <w:pPr>
              <w:pStyle w:val="NoSpacing"/>
              <w:widowControl w:val="false"/>
              <w:numPr>
                <w:ilvl w:val="0"/>
                <w:numId w:val="6"/>
              </w:numPr>
              <w:rPr>
                <w:sz w:val="24"/>
                <w:szCs w:val="24"/>
              </w:rPr>
            </w:pPr>
            <w:r>
              <w:rPr>
                <w:rFonts w:cs="Arial" w:ascii="Arial" w:hAnsi="Arial"/>
                <w:sz w:val="24"/>
                <w:szCs w:val="24"/>
              </w:rPr>
              <w:t>Comunicación oral y escrita.</w:t>
            </w:r>
          </w:p>
          <w:p>
            <w:pPr>
              <w:pStyle w:val="NoSpacing"/>
              <w:widowControl w:val="false"/>
              <w:numPr>
                <w:ilvl w:val="0"/>
                <w:numId w:val="6"/>
              </w:numPr>
              <w:rPr>
                <w:sz w:val="24"/>
                <w:szCs w:val="24"/>
              </w:rPr>
            </w:pPr>
            <w:r>
              <w:rPr>
                <w:rFonts w:cs="Arial" w:ascii="Arial" w:hAnsi="Arial"/>
                <w:sz w:val="24"/>
                <w:szCs w:val="24"/>
              </w:rPr>
              <w:t>Habilidad para buscar, analizar, clasificar y</w:t>
            </w:r>
          </w:p>
          <w:p>
            <w:pPr>
              <w:pStyle w:val="NoSpacing"/>
              <w:widowControl w:val="false"/>
              <w:ind w:left="720" w:hanging="0"/>
              <w:rPr>
                <w:sz w:val="24"/>
                <w:szCs w:val="24"/>
              </w:rPr>
            </w:pPr>
            <w:r>
              <w:rPr>
                <w:rFonts w:cs="Arial" w:ascii="Arial" w:hAnsi="Arial"/>
                <w:sz w:val="24"/>
                <w:szCs w:val="24"/>
              </w:rPr>
              <w:t>sintetizar información proveniente de</w:t>
            </w:r>
          </w:p>
          <w:p>
            <w:pPr>
              <w:pStyle w:val="NoSpacing"/>
              <w:widowControl w:val="false"/>
              <w:ind w:left="720" w:hanging="0"/>
              <w:rPr>
                <w:sz w:val="24"/>
                <w:szCs w:val="24"/>
              </w:rPr>
            </w:pPr>
            <w:r>
              <w:rPr>
                <w:rFonts w:cs="Arial" w:ascii="Arial" w:hAnsi="Arial"/>
                <w:sz w:val="24"/>
                <w:szCs w:val="24"/>
              </w:rPr>
              <w:t>fuentes diversas.</w:t>
            </w:r>
          </w:p>
          <w:p>
            <w:pPr>
              <w:pStyle w:val="NoSpacing"/>
              <w:widowControl w:val="false"/>
              <w:numPr>
                <w:ilvl w:val="0"/>
                <w:numId w:val="6"/>
              </w:numPr>
              <w:rPr>
                <w:sz w:val="24"/>
                <w:szCs w:val="24"/>
              </w:rPr>
            </w:pPr>
            <w:r>
              <w:rPr>
                <w:rFonts w:cs="Arial" w:ascii="Arial" w:hAnsi="Arial"/>
                <w:sz w:val="24"/>
                <w:szCs w:val="24"/>
              </w:rPr>
              <w:t>Capacidad de trabajar en equipo</w:t>
            </w:r>
          </w:p>
          <w:p>
            <w:pPr>
              <w:pStyle w:val="NoSpacing"/>
              <w:widowControl w:val="false"/>
              <w:numPr>
                <w:ilvl w:val="0"/>
                <w:numId w:val="6"/>
              </w:numPr>
              <w:rPr>
                <w:sz w:val="24"/>
                <w:szCs w:val="24"/>
              </w:rPr>
            </w:pPr>
            <w:r>
              <w:rPr>
                <w:rFonts w:cs="Arial" w:ascii="Arial" w:hAnsi="Arial"/>
                <w:sz w:val="24"/>
                <w:szCs w:val="24"/>
              </w:rPr>
              <w:t>Capacidad de aplicar los conocimientos en</w:t>
            </w:r>
          </w:p>
          <w:p>
            <w:pPr>
              <w:pStyle w:val="NoSpacing"/>
              <w:widowControl w:val="false"/>
              <w:ind w:left="720" w:hanging="0"/>
              <w:rPr>
                <w:sz w:val="24"/>
                <w:szCs w:val="24"/>
              </w:rPr>
            </w:pPr>
            <w:r>
              <w:rPr>
                <w:rFonts w:cs="Arial" w:ascii="Arial" w:hAnsi="Arial"/>
                <w:sz w:val="24"/>
                <w:szCs w:val="24"/>
              </w:rPr>
              <w:t>la práctica</w:t>
            </w:r>
          </w:p>
        </w:tc>
        <w:tc>
          <w:tcPr>
            <w:tcW w:w="1845" w:type="dxa"/>
            <w:tcBorders/>
            <w:shd w:fill="auto" w:val="clear"/>
          </w:tcPr>
          <w:p>
            <w:pPr>
              <w:pStyle w:val="NoSpacing"/>
              <w:widowControl w:val="false"/>
              <w:rPr>
                <w:sz w:val="24"/>
                <w:szCs w:val="24"/>
              </w:rPr>
            </w:pPr>
            <w:r>
              <w:rPr>
                <w:rFonts w:cs="Arial" w:ascii="Arial" w:hAnsi="Arial"/>
                <w:sz w:val="24"/>
                <w:szCs w:val="24"/>
              </w:rPr>
              <w:t>9-6</w:t>
            </w:r>
          </w:p>
        </w:tc>
      </w:tr>
      <w:tr>
        <w:trPr/>
        <w:tc>
          <w:tcPr>
            <w:tcW w:w="6489" w:type="dxa"/>
            <w:gridSpan w:val="3"/>
            <w:tcBorders/>
            <w:shd w:fill="auto" w:val="clear"/>
            <w:vAlign w:val="center"/>
          </w:tcPr>
          <w:p>
            <w:pPr>
              <w:pStyle w:val="NoSpacing"/>
              <w:widowControl w:val="false"/>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Indicadores de Alcance</w:t>
            </w:r>
          </w:p>
        </w:tc>
        <w:tc>
          <w:tcPr>
            <w:tcW w:w="7022" w:type="dxa"/>
            <w:gridSpan w:val="3"/>
            <w:tcBorders/>
            <w:shd w:fill="auto" w:val="clear"/>
            <w:vAlign w:val="center"/>
          </w:tcPr>
          <w:p>
            <w:pPr>
              <w:pStyle w:val="NoSpacing"/>
              <w:widowControl w:val="false"/>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Valor de Indicador</w:t>
            </w:r>
          </w:p>
        </w:tc>
      </w:tr>
      <w:tr>
        <w:trPr/>
        <w:tc>
          <w:tcPr>
            <w:tcW w:w="6489" w:type="dxa"/>
            <w:gridSpan w:val="3"/>
            <w:tcBorders>
              <w:top w:val="nil"/>
              <w:bottom w:val="nil"/>
              <w:insideH w:val="nil"/>
            </w:tcBorders>
            <w:shd w:fill="auto" w:val="clear"/>
          </w:tcPr>
          <w:p>
            <w:pPr>
              <w:pStyle w:val="Default"/>
              <w:widowControl w:val="false"/>
              <w:rPr/>
            </w:pPr>
            <w:r>
              <w:rPr/>
              <w:t>A. Realiza trabajo de investigación y entiende conceptos investigados</w:t>
            </w:r>
          </w:p>
          <w:p>
            <w:pPr>
              <w:pStyle w:val="Default"/>
              <w:widowControl w:val="false"/>
              <w:rPr/>
            </w:pPr>
            <w:r>
              <w:rPr/>
              <w:t>Resuelve y analiza los casos prácticos propuestos en clases.</w:t>
            </w:r>
          </w:p>
          <w:p>
            <w:pPr>
              <w:pStyle w:val="Default"/>
              <w:widowControl w:val="false"/>
              <w:rPr/>
            </w:pPr>
            <w:r>
              <w:rPr/>
            </w:r>
          </w:p>
          <w:p>
            <w:pPr>
              <w:pStyle w:val="Default"/>
              <w:widowControl w:val="false"/>
              <w:rPr/>
            </w:pPr>
            <w:r>
              <w:rPr/>
              <w:t>B. Aporta conocimientos adicionales sobre las actividades encomendadas.</w:t>
            </w:r>
          </w:p>
          <w:p>
            <w:pPr>
              <w:pStyle w:val="Default"/>
              <w:widowControl w:val="false"/>
              <w:rPr/>
            </w:pPr>
            <w:r>
              <w:rPr/>
              <w:t>Analiza y aplica los fundamentos del tema.</w:t>
            </w:r>
          </w:p>
          <w:p>
            <w:pPr>
              <w:pStyle w:val="Default"/>
              <w:widowControl w:val="false"/>
              <w:rPr/>
            </w:pPr>
            <w:r>
              <w:rPr/>
              <w:t>Incorpora conocimientos obtenidos en otras asignaturas.</w:t>
            </w:r>
          </w:p>
          <w:p>
            <w:pPr>
              <w:pStyle w:val="Default"/>
              <w:widowControl w:val="false"/>
              <w:rPr/>
            </w:pPr>
            <w:r>
              <w:rPr/>
              <w:t>Organiza su tiempo y trabaja de manera autónoma entregando en tiempo y forma las actividades encomendadas.</w:t>
            </w:r>
          </w:p>
        </w:tc>
        <w:tc>
          <w:tcPr>
            <w:tcW w:w="7022" w:type="dxa"/>
            <w:gridSpan w:val="3"/>
            <w:tcBorders>
              <w:top w:val="nil"/>
              <w:bottom w:val="nil"/>
              <w:insideH w:val="nil"/>
            </w:tcBorders>
            <w:shd w:fill="auto" w:val="clear"/>
          </w:tcPr>
          <w:p>
            <w:pPr>
              <w:pStyle w:val="NoSpacing"/>
              <w:widowControl w:val="false"/>
              <w:rPr/>
            </w:pPr>
            <w:r>
              <w:rPr>
                <w:rFonts w:cs="Arial" w:ascii="Arial" w:hAnsi="Arial"/>
                <w:sz w:val="24"/>
                <w:szCs w:val="24"/>
              </w:rPr>
              <w:t>50%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50%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Niveles de desempeño:</w:t>
      </w:r>
    </w:p>
    <w:p>
      <w:pPr>
        <w:pStyle w:val="NoSpacing"/>
        <w:rPr>
          <w:rFonts w:ascii="Arial" w:hAnsi="Arial" w:cs="Arial"/>
          <w:sz w:val="20"/>
          <w:szCs w:val="20"/>
        </w:rPr>
      </w:pPr>
      <w:r>
        <w:rPr>
          <w:rFonts w:cs="Arial" w:ascii="Arial" w:hAnsi="Arial"/>
          <w:sz w:val="20"/>
          <w:szCs w:val="20"/>
        </w:rPr>
      </w:r>
    </w:p>
    <w:tbl>
      <w:tblPr>
        <w:tblStyle w:val="Tablaconcuadrcula"/>
        <w:tblW w:w="13530" w:type="dxa"/>
        <w:jc w:val="left"/>
        <w:tblInd w:w="-200" w:type="dxa"/>
        <w:tblCellMar>
          <w:top w:w="0" w:type="dxa"/>
          <w:left w:w="5" w:type="dxa"/>
          <w:bottom w:w="0" w:type="dxa"/>
          <w:right w:w="103" w:type="dxa"/>
        </w:tblCellMar>
        <w:tblLook w:val="04a0" w:noVBand="1" w:noHBand="0" w:lastColumn="0" w:firstColumn="1" w:lastRow="0" w:firstRow="1"/>
      </w:tblPr>
      <w:tblGrid>
        <w:gridCol w:w="2612"/>
        <w:gridCol w:w="2694"/>
        <w:gridCol w:w="5634"/>
        <w:gridCol w:w="2589"/>
      </w:tblGrid>
      <w:tr>
        <w:trPr/>
        <w:tc>
          <w:tcPr>
            <w:tcW w:w="2612"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DESEMPEÑO</w:t>
            </w:r>
          </w:p>
        </w:tc>
        <w:tc>
          <w:tcPr>
            <w:tcW w:w="2694"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NIVEL DE DESEMPEÑO</w:t>
            </w:r>
          </w:p>
        </w:tc>
        <w:tc>
          <w:tcPr>
            <w:tcW w:w="5634"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INDICADORES DE ALCANCE</w:t>
            </w:r>
          </w:p>
        </w:tc>
        <w:tc>
          <w:tcPr>
            <w:tcW w:w="2589"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 xml:space="preserve">VALORACIÓN </w:t>
            </w:r>
          </w:p>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NUMÉRICA</w:t>
            </w:r>
          </w:p>
        </w:tc>
      </w:tr>
      <w:tr>
        <w:trPr/>
        <w:tc>
          <w:tcPr>
            <w:tcW w:w="2612" w:type="dxa"/>
            <w:vMerge w:val="restart"/>
            <w:tcBorders/>
            <w:shd w:fill="auto" w:val="clear"/>
          </w:tcPr>
          <w:p>
            <w:pPr>
              <w:pStyle w:val="NoSpacing"/>
              <w:widowControl w:val="false"/>
              <w:rPr>
                <w:rFonts w:ascii="Arial" w:hAnsi="Arial" w:cs="Arial"/>
                <w:sz w:val="24"/>
                <w:szCs w:val="24"/>
              </w:rPr>
            </w:pPr>
            <w:r>
              <w:rPr>
                <w:rFonts w:cs="Arial" w:ascii="Arial" w:hAnsi="Arial"/>
                <w:sz w:val="24"/>
                <w:szCs w:val="24"/>
              </w:rPr>
              <w:t>Competencia Alcanzada</w:t>
            </w:r>
          </w:p>
        </w:tc>
        <w:tc>
          <w:tcPr>
            <w:tcW w:w="2694" w:type="dxa"/>
            <w:tcBorders/>
            <w:shd w:fill="auto" w:val="clear"/>
          </w:tcPr>
          <w:p>
            <w:pPr>
              <w:pStyle w:val="NoSpacing"/>
              <w:widowControl w:val="false"/>
              <w:rPr>
                <w:rFonts w:ascii="Arial" w:hAnsi="Arial" w:cs="Arial"/>
                <w:sz w:val="24"/>
                <w:szCs w:val="24"/>
              </w:rPr>
            </w:pPr>
            <w:r>
              <w:rPr>
                <w:rFonts w:cs="Arial" w:ascii="Arial" w:hAnsi="Arial"/>
                <w:sz w:val="24"/>
                <w:szCs w:val="24"/>
              </w:rPr>
              <w:t>Excelente</w:t>
            </w:r>
          </w:p>
        </w:tc>
        <w:tc>
          <w:tcPr>
            <w:tcW w:w="5634" w:type="dxa"/>
            <w:tcBorders/>
            <w:shd w:fill="auto" w:val="clear"/>
          </w:tcPr>
          <w:p>
            <w:pPr>
              <w:pStyle w:val="Normal"/>
              <w:widowControl w:val="false"/>
              <w:spacing w:lineRule="auto" w:line="240" w:before="0" w:after="0"/>
              <w:ind w:left="-108" w:hanging="0"/>
              <w:jc w:val="both"/>
              <w:rPr>
                <w:rFonts w:ascii="Arial" w:hAnsi="Arial" w:cs="Arial"/>
                <w:sz w:val="24"/>
                <w:szCs w:val="24"/>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258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95-100</w:t>
            </w:r>
          </w:p>
        </w:tc>
      </w:tr>
      <w:tr>
        <w:trPr/>
        <w:tc>
          <w:tcPr>
            <w:tcW w:w="2612"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694" w:type="dxa"/>
            <w:tcBorders/>
            <w:shd w:fill="auto" w:val="clear"/>
          </w:tcPr>
          <w:p>
            <w:pPr>
              <w:pStyle w:val="NoSpacing"/>
              <w:widowControl w:val="false"/>
              <w:rPr>
                <w:rFonts w:ascii="Arial" w:hAnsi="Arial" w:cs="Arial"/>
                <w:sz w:val="24"/>
                <w:szCs w:val="24"/>
              </w:rPr>
            </w:pPr>
            <w:r>
              <w:rPr>
                <w:rFonts w:cs="Arial" w:ascii="Arial" w:hAnsi="Arial"/>
                <w:sz w:val="24"/>
                <w:szCs w:val="24"/>
              </w:rPr>
              <w:t>Notable</w:t>
            </w:r>
          </w:p>
        </w:tc>
        <w:tc>
          <w:tcPr>
            <w:tcW w:w="5634"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4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85-94</w:t>
            </w:r>
          </w:p>
        </w:tc>
      </w:tr>
      <w:tr>
        <w:trPr/>
        <w:tc>
          <w:tcPr>
            <w:tcW w:w="2612"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694" w:type="dxa"/>
            <w:tcBorders/>
            <w:shd w:fill="auto" w:val="clear"/>
          </w:tcPr>
          <w:p>
            <w:pPr>
              <w:pStyle w:val="NoSpacing"/>
              <w:widowControl w:val="false"/>
              <w:rPr>
                <w:rFonts w:ascii="Arial" w:hAnsi="Arial" w:cs="Arial"/>
                <w:sz w:val="24"/>
                <w:szCs w:val="24"/>
              </w:rPr>
            </w:pPr>
            <w:r>
              <w:rPr>
                <w:rFonts w:cs="Arial" w:ascii="Arial" w:hAnsi="Arial"/>
                <w:sz w:val="24"/>
                <w:szCs w:val="24"/>
              </w:rPr>
              <w:t>Bueno</w:t>
            </w:r>
          </w:p>
        </w:tc>
        <w:tc>
          <w:tcPr>
            <w:tcW w:w="5634"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3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75-84</w:t>
            </w:r>
          </w:p>
        </w:tc>
      </w:tr>
      <w:tr>
        <w:trPr/>
        <w:tc>
          <w:tcPr>
            <w:tcW w:w="2612"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694" w:type="dxa"/>
            <w:tcBorders/>
            <w:shd w:fill="auto" w:val="clear"/>
          </w:tcPr>
          <w:p>
            <w:pPr>
              <w:pStyle w:val="NoSpacing"/>
              <w:widowControl w:val="false"/>
              <w:rPr>
                <w:rFonts w:ascii="Arial" w:hAnsi="Arial" w:cs="Arial"/>
                <w:sz w:val="24"/>
                <w:szCs w:val="24"/>
              </w:rPr>
            </w:pPr>
            <w:r>
              <w:rPr>
                <w:rFonts w:cs="Arial" w:ascii="Arial" w:hAnsi="Arial"/>
                <w:sz w:val="24"/>
                <w:szCs w:val="24"/>
              </w:rPr>
              <w:t>Suficiente</w:t>
            </w:r>
          </w:p>
        </w:tc>
        <w:tc>
          <w:tcPr>
            <w:tcW w:w="5634"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2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70-74</w:t>
            </w:r>
          </w:p>
        </w:tc>
      </w:tr>
      <w:tr>
        <w:trPr/>
        <w:tc>
          <w:tcPr>
            <w:tcW w:w="2612" w:type="dxa"/>
            <w:tcBorders/>
            <w:shd w:fill="auto" w:val="clear"/>
          </w:tcPr>
          <w:p>
            <w:pPr>
              <w:pStyle w:val="NoSpacing"/>
              <w:widowControl w:val="false"/>
              <w:rPr>
                <w:rFonts w:ascii="Arial" w:hAnsi="Arial" w:cs="Arial"/>
                <w:sz w:val="24"/>
                <w:szCs w:val="24"/>
              </w:rPr>
            </w:pPr>
            <w:r>
              <w:rPr>
                <w:rFonts w:cs="Arial" w:ascii="Arial" w:hAnsi="Arial"/>
                <w:sz w:val="24"/>
                <w:szCs w:val="24"/>
              </w:rPr>
              <w:t>Competencia No Alcanzada</w:t>
            </w:r>
          </w:p>
        </w:tc>
        <w:tc>
          <w:tcPr>
            <w:tcW w:w="2694" w:type="dxa"/>
            <w:tcBorders/>
            <w:shd w:fill="auto" w:val="clear"/>
          </w:tcPr>
          <w:p>
            <w:pPr>
              <w:pStyle w:val="NoSpacing"/>
              <w:widowControl w:val="false"/>
              <w:rPr>
                <w:rFonts w:ascii="Arial" w:hAnsi="Arial" w:cs="Arial"/>
                <w:sz w:val="24"/>
                <w:szCs w:val="24"/>
              </w:rPr>
            </w:pPr>
            <w:r>
              <w:rPr>
                <w:rFonts w:cs="Arial" w:ascii="Arial" w:hAnsi="Arial"/>
                <w:sz w:val="24"/>
                <w:szCs w:val="24"/>
              </w:rPr>
              <w:t>Insuficiente</w:t>
            </w:r>
          </w:p>
        </w:tc>
        <w:tc>
          <w:tcPr>
            <w:tcW w:w="5634" w:type="dxa"/>
            <w:tcBorders/>
            <w:shd w:fill="auto" w:val="clear"/>
          </w:tcPr>
          <w:p>
            <w:pPr>
              <w:pStyle w:val="Normal"/>
              <w:widowControl w:val="false"/>
              <w:spacing w:lineRule="auto" w:line="240" w:before="0" w:after="0"/>
              <w:jc w:val="both"/>
              <w:rPr>
                <w:rFonts w:ascii="Arial" w:hAnsi="Arial" w:cs="Arial"/>
                <w:sz w:val="24"/>
                <w:szCs w:val="24"/>
              </w:rPr>
            </w:pPr>
            <w:r>
              <w:rPr>
                <w:rFonts w:cs="Arial" w:ascii="Arial" w:hAnsi="Arial"/>
                <w:sz w:val="24"/>
                <w:szCs w:val="24"/>
              </w:rPr>
              <w:t>No se cumple con el 100% de evidencias conceptuales, procedimentales y actitudinales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N. A.</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346" w:type="dxa"/>
        <w:jc w:val="center"/>
        <w:tblInd w:w="0" w:type="dxa"/>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top w:w="0" w:type="dxa"/>
          <w:left w:w="0" w:type="dxa"/>
          <w:bottom w:w="0" w:type="dxa"/>
          <w:right w:w="65" w:type="dxa"/>
        </w:tblCellMar>
        <w:tblLook w:val="04a0" w:noVBand="1" w:noHBand="0" w:lastColumn="0" w:firstColumn="1" w:lastRow="0" w:firstRow="1"/>
      </w:tblPr>
      <w:tblGrid>
        <w:gridCol w:w="4113"/>
        <w:gridCol w:w="791"/>
        <w:gridCol w:w="1009"/>
        <w:gridCol w:w="866"/>
        <w:gridCol w:w="865"/>
        <w:gridCol w:w="722"/>
        <w:gridCol w:w="1010"/>
        <w:gridCol w:w="51"/>
        <w:gridCol w:w="3917"/>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w:t>
            </w:r>
          </w:p>
        </w:tc>
        <w:tc>
          <w:tcPr>
            <w:tcW w:w="4523"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 de Alcance</w:t>
            </w:r>
          </w:p>
        </w:tc>
        <w:tc>
          <w:tcPr>
            <w:tcW w:w="3917"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 xml:space="preserve">Evaluación formativa de la </w:t>
            </w:r>
          </w:p>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1"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39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Exposición(Guía de observación)</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Default"/>
              <w:widowControl w:val="false"/>
              <w:rPr/>
            </w:pPr>
            <w:r>
              <w:rPr/>
              <w:t>Realiza trabajo de investigación y entiende conceptos investigados</w:t>
            </w:r>
          </w:p>
          <w:p>
            <w:pPr>
              <w:pStyle w:val="Default"/>
              <w:widowControl w:val="false"/>
              <w:rPr/>
            </w:pPr>
            <w:r>
              <w:rPr>
                <w:rFonts w:eastAsia="Times New Roman"/>
                <w:lang w:eastAsia="es-MX"/>
              </w:rPr>
              <w:t>Resuelve y analiza los casos prácticos propuestos en clases.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Caso de estudio (Lista de cotejo)</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Default"/>
              <w:widowControl w:val="false"/>
              <w:jc w:val="both"/>
              <w:rPr/>
            </w:pPr>
            <w:r>
              <w:rPr>
                <w:rFonts w:eastAsia="Times New Roman"/>
                <w:lang w:eastAsia="es-MX"/>
              </w:rPr>
              <w:t>Aporta conocimientos adicionales sobre las actividades encomendadas.</w:t>
            </w:r>
          </w:p>
          <w:p>
            <w:pPr>
              <w:pStyle w:val="Default"/>
              <w:widowControl w:val="false"/>
              <w:jc w:val="both"/>
              <w:rPr/>
            </w:pPr>
            <w:r>
              <w:rPr>
                <w:rFonts w:eastAsia="Times New Roman"/>
                <w:lang w:eastAsia="es-MX"/>
              </w:rPr>
              <w:t>Analiza y aplica los fundamentos del tema.</w:t>
            </w:r>
          </w:p>
          <w:p>
            <w:pPr>
              <w:pStyle w:val="Default"/>
              <w:widowControl w:val="false"/>
              <w:jc w:val="both"/>
              <w:rPr/>
            </w:pPr>
            <w:r>
              <w:rPr/>
              <w:t>Incorpora conocimientos obtenidos en otras asignaturas.</w:t>
            </w:r>
          </w:p>
          <w:p>
            <w:pPr>
              <w:pStyle w:val="Default"/>
              <w:widowControl w:val="false"/>
              <w:jc w:val="both"/>
              <w:rPr/>
            </w:pPr>
            <w:r>
              <w:rPr/>
              <w:t>Organiza su tiempo y trabaja de manera autónoma entregando en tiempo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 </w:t>
            </w:r>
            <w:r>
              <w:rPr>
                <w:rFonts w:eastAsia="Times New Roman" w:cs="Arial" w:ascii="Arial" w:hAnsi="Arial"/>
                <w:color w:val="000000"/>
                <w:sz w:val="24"/>
                <w:szCs w:val="24"/>
                <w:lang w:eastAsia="es-MX"/>
              </w:rPr>
              <w:t>Total</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39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Narrow" w:hAnsi="Arial Narrow" w:cs="Arial"/>
          <w:sz w:val="16"/>
          <w:szCs w:val="16"/>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tbl>
      <w:tblPr>
        <w:tblStyle w:val="Tablaconcuadrcula"/>
        <w:tblW w:w="14218" w:type="dxa"/>
        <w:jc w:val="left"/>
        <w:tblInd w:w="0" w:type="dxa"/>
        <w:tblCellMar>
          <w:top w:w="0" w:type="dxa"/>
          <w:left w:w="338" w:type="dxa"/>
          <w:bottom w:w="0" w:type="dxa"/>
          <w:right w:w="108" w:type="dxa"/>
        </w:tblCellMar>
        <w:tblLook w:val="04a0" w:noVBand="1" w:noHBand="0" w:lastColumn="0" w:firstColumn="1" w:lastRow="0" w:firstRow="1"/>
      </w:tblPr>
      <w:tblGrid>
        <w:gridCol w:w="2064"/>
        <w:gridCol w:w="849"/>
        <w:gridCol w:w="1200"/>
        <w:gridCol w:w="1527"/>
        <w:gridCol w:w="8578"/>
      </w:tblGrid>
      <w:tr>
        <w:trPr/>
        <w:tc>
          <w:tcPr>
            <w:tcW w:w="2064"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Competencia No.</w:t>
            </w:r>
          </w:p>
        </w:tc>
        <w:tc>
          <w:tcPr>
            <w:tcW w:w="849"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200" w:type="dxa"/>
            <w:tcBorders>
              <w:top w:val="nil"/>
              <w:left w:val="nil"/>
              <w:right w:val="nil"/>
              <w:insideV w:val="nil"/>
            </w:tcBorders>
            <w:shd w:fill="auto" w:val="clear"/>
          </w:tcPr>
          <w:p>
            <w:pPr>
              <w:pStyle w:val="NoSpacing"/>
              <w:widowControl w:val="false"/>
              <w:rPr/>
            </w:pPr>
            <w:r>
              <w:rPr>
                <w:rFonts w:eastAsia="Times New Roman" w:cs="Arial" w:ascii="Arial" w:hAnsi="Arial"/>
                <w:color w:val="auto"/>
                <w:sz w:val="24"/>
                <w:szCs w:val="24"/>
                <w:lang w:eastAsia="es-MX"/>
              </w:rPr>
              <w:t>1</w:t>
            </w:r>
          </w:p>
        </w:tc>
        <w:tc>
          <w:tcPr>
            <w:tcW w:w="1527"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8578" w:type="dxa"/>
            <w:tcBorders>
              <w:top w:val="nil"/>
              <w:left w:val="nil"/>
              <w:right w:val="nil"/>
              <w:insideV w:val="nil"/>
            </w:tcBorders>
            <w:shd w:fill="auto" w:val="clear"/>
          </w:tcPr>
          <w:p>
            <w:pPr>
              <w:pStyle w:val="Normal"/>
              <w:spacing w:before="0" w:after="160"/>
              <w:jc w:val="both"/>
              <w:rPr/>
            </w:pPr>
            <w:r>
              <w:rPr>
                <w:rFonts w:eastAsia="Times New Roman" w:cs="Arial" w:ascii="Arial" w:hAnsi="Arial"/>
                <w:color w:val="auto"/>
                <w:sz w:val="24"/>
                <w:szCs w:val="24"/>
                <w:lang w:eastAsia="es-MX"/>
              </w:rPr>
              <w:t xml:space="preserve">Diseñar de forma resumida un CV, preparación previa a entrevistas de trabajo y conocer las diferentes plataformas para postularse e insertarse en el campo laboral. </w:t>
            </w:r>
          </w:p>
        </w:tc>
      </w:tr>
    </w:tbl>
    <w:p>
      <w:pPr>
        <w:pStyle w:val="Normal"/>
        <w:rPr>
          <w:rFonts w:ascii="Arial" w:hAnsi="Arial" w:cs="Arial"/>
          <w:sz w:val="20"/>
          <w:szCs w:val="20"/>
        </w:rPr>
      </w:pPr>
      <w:r>
        <w:rPr>
          <w:rFonts w:cs="Arial" w:ascii="Arial" w:hAnsi="Arial"/>
          <w:sz w:val="20"/>
          <w:szCs w:val="20"/>
        </w:rPr>
      </w:r>
    </w:p>
    <w:tbl>
      <w:tblPr>
        <w:tblStyle w:val="Tablaconcuadrcula"/>
        <w:tblW w:w="13511" w:type="dxa"/>
        <w:jc w:val="left"/>
        <w:tblInd w:w="-181" w:type="dxa"/>
        <w:tblCellMar>
          <w:top w:w="0" w:type="dxa"/>
          <w:left w:w="5" w:type="dxa"/>
          <w:bottom w:w="0" w:type="dxa"/>
          <w:right w:w="103" w:type="dxa"/>
        </w:tblCellMar>
        <w:tblLook w:val="04a0" w:noVBand="1" w:noHBand="0" w:lastColumn="0" w:firstColumn="1" w:lastRow="0" w:firstRow="1"/>
      </w:tblPr>
      <w:tblGrid>
        <w:gridCol w:w="3303"/>
        <w:gridCol w:w="2835"/>
        <w:gridCol w:w="351"/>
        <w:gridCol w:w="3051"/>
        <w:gridCol w:w="2549"/>
        <w:gridCol w:w="1422"/>
      </w:tblGrid>
      <w:tr>
        <w:trPr/>
        <w:tc>
          <w:tcPr>
            <w:tcW w:w="3303"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2835"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3402" w:type="dxa"/>
            <w:gridSpan w:val="2"/>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549"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Desarrollo de competencias </w:t>
            </w:r>
          </w:p>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genéricas</w:t>
            </w:r>
          </w:p>
        </w:tc>
        <w:tc>
          <w:tcPr>
            <w:tcW w:w="1422"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Horas teórico-práctica</w:t>
            </w:r>
          </w:p>
        </w:tc>
      </w:tr>
      <w:tr>
        <w:trPr/>
        <w:tc>
          <w:tcPr>
            <w:tcW w:w="3303" w:type="dxa"/>
            <w:tcBorders/>
            <w:shd w:fill="auto" w:val="clear"/>
          </w:tcPr>
          <w:p>
            <w:pPr>
              <w:pStyle w:val="NoSpacing"/>
              <w:widowControl w:val="false"/>
              <w:rPr>
                <w:sz w:val="24"/>
                <w:szCs w:val="24"/>
              </w:rPr>
            </w:pPr>
            <w:r>
              <w:rPr>
                <w:rFonts w:cs="Arial" w:ascii="Arial" w:hAnsi="Arial"/>
                <w:sz w:val="24"/>
                <w:szCs w:val="24"/>
              </w:rPr>
              <w:t>5.1 Diseño y elaboración de Documentos</w:t>
            </w:r>
          </w:p>
          <w:p>
            <w:pPr>
              <w:pStyle w:val="NoSpacing"/>
              <w:widowControl w:val="false"/>
              <w:rPr>
                <w:sz w:val="24"/>
                <w:szCs w:val="24"/>
              </w:rPr>
            </w:pPr>
            <w:r>
              <w:rPr>
                <w:rFonts w:cs="Arial" w:ascii="Arial" w:hAnsi="Arial"/>
                <w:sz w:val="24"/>
                <w:szCs w:val="24"/>
              </w:rPr>
              <w:t>curriculares</w:t>
            </w:r>
          </w:p>
          <w:p>
            <w:pPr>
              <w:pStyle w:val="NoSpacing"/>
              <w:widowControl w:val="false"/>
              <w:rPr>
                <w:sz w:val="24"/>
                <w:szCs w:val="24"/>
              </w:rPr>
            </w:pPr>
            <w:r>
              <w:rPr>
                <w:rFonts w:cs="Arial" w:ascii="Arial" w:hAnsi="Arial"/>
                <w:sz w:val="24"/>
                <w:szCs w:val="24"/>
              </w:rPr>
              <w:t>5.2 Técnicas de Entrevista de Trabajo</w:t>
            </w:r>
          </w:p>
          <w:p>
            <w:pPr>
              <w:pStyle w:val="NoSpacing"/>
              <w:widowControl w:val="false"/>
              <w:rPr>
                <w:sz w:val="24"/>
                <w:szCs w:val="24"/>
              </w:rPr>
            </w:pPr>
            <w:r>
              <w:rPr>
                <w:rFonts w:cs="Arial" w:ascii="Arial" w:hAnsi="Arial"/>
                <w:sz w:val="24"/>
                <w:szCs w:val="24"/>
              </w:rPr>
              <w:t>5.3 Guía para la entrevista de Trabajo</w:t>
            </w:r>
          </w:p>
          <w:p>
            <w:pPr>
              <w:pStyle w:val="NoSpacing"/>
              <w:widowControl w:val="false"/>
              <w:rPr>
                <w:sz w:val="24"/>
                <w:szCs w:val="24"/>
              </w:rPr>
            </w:pPr>
            <w:r>
              <w:rPr>
                <w:rFonts w:cs="Arial" w:ascii="Arial" w:hAnsi="Arial"/>
                <w:sz w:val="24"/>
                <w:szCs w:val="24"/>
              </w:rPr>
              <w:t>5.3.1 Entrevista Estructurada</w:t>
            </w:r>
          </w:p>
          <w:p>
            <w:pPr>
              <w:pStyle w:val="NoSpacing"/>
              <w:widowControl w:val="false"/>
              <w:rPr>
                <w:sz w:val="24"/>
                <w:szCs w:val="24"/>
              </w:rPr>
            </w:pPr>
            <w:r>
              <w:rPr>
                <w:rFonts w:cs="Arial" w:ascii="Arial" w:hAnsi="Arial"/>
                <w:sz w:val="24"/>
                <w:szCs w:val="24"/>
              </w:rPr>
              <w:t>5.3.2 Entrevista no Estructurada</w:t>
            </w:r>
          </w:p>
          <w:p>
            <w:pPr>
              <w:pStyle w:val="NoSpacing"/>
              <w:widowControl w:val="false"/>
              <w:rPr>
                <w:sz w:val="24"/>
                <w:szCs w:val="24"/>
              </w:rPr>
            </w:pPr>
            <w:r>
              <w:rPr>
                <w:rFonts w:cs="Arial" w:ascii="Arial" w:hAnsi="Arial"/>
                <w:sz w:val="24"/>
                <w:szCs w:val="24"/>
              </w:rPr>
              <w:t>5.3.3 Entrevista Modelada</w:t>
            </w:r>
          </w:p>
          <w:p>
            <w:pPr>
              <w:pStyle w:val="NoSpacing"/>
              <w:widowControl w:val="false"/>
              <w:rPr>
                <w:sz w:val="24"/>
                <w:szCs w:val="24"/>
              </w:rPr>
            </w:pPr>
            <w:r>
              <w:rPr>
                <w:rFonts w:cs="Arial" w:ascii="Arial" w:hAnsi="Arial"/>
                <w:sz w:val="24"/>
                <w:szCs w:val="24"/>
              </w:rPr>
              <w:t>5.3.4 Entrevista no Modelada</w:t>
            </w:r>
          </w:p>
          <w:p>
            <w:pPr>
              <w:pStyle w:val="NoSpacing"/>
              <w:widowControl w:val="false"/>
              <w:rPr>
                <w:sz w:val="24"/>
                <w:szCs w:val="24"/>
              </w:rPr>
            </w:pPr>
            <w:r>
              <w:rPr>
                <w:rFonts w:cs="Arial" w:ascii="Arial" w:hAnsi="Arial"/>
                <w:sz w:val="24"/>
                <w:szCs w:val="24"/>
              </w:rPr>
              <w:t>5.3.5 Dinámica de Entrevista</w:t>
            </w:r>
          </w:p>
        </w:tc>
        <w:tc>
          <w:tcPr>
            <w:tcW w:w="2835" w:type="dxa"/>
            <w:tcBorders/>
            <w:shd w:fill="auto" w:val="clear"/>
          </w:tcPr>
          <w:p>
            <w:pPr>
              <w:pStyle w:val="NoSpacing"/>
              <w:widowControl w:val="false"/>
              <w:rPr>
                <w:rFonts w:ascii="Arial" w:hAnsi="Arial" w:cs="Arial"/>
                <w:sz w:val="24"/>
                <w:szCs w:val="24"/>
              </w:rPr>
            </w:pPr>
            <w:r>
              <w:rPr>
                <w:rFonts w:cs="Arial" w:ascii="Arial" w:hAnsi="Arial"/>
                <w:sz w:val="24"/>
                <w:szCs w:val="24"/>
              </w:rPr>
              <w:t>Realizará una entrevista como candidato a un puesto en determinada empresa, manejando adecuadamente la imagen personal, considerando los puntos claves que se abordan durante la entrevista laboral.</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t xml:space="preserve">Documentar en un caso de estudio diversas ofertas de trabajo en sectores acorde al perfil de egreso, la demanda que tiene en el campo laboral el Ingeniero Informático, generar una cuenta en diversas plataformas que ofertan puestos vacantes, así como elaborar su currículum vitae en español e inglés. </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jc w:val="both"/>
              <w:rPr>
                <w:sz w:val="24"/>
                <w:szCs w:val="24"/>
              </w:rPr>
            </w:pPr>
            <w:r>
              <w:rPr>
                <w:rFonts w:cs="Arial" w:ascii="Arial" w:hAnsi="Arial"/>
                <w:sz w:val="24"/>
                <w:szCs w:val="24"/>
              </w:rPr>
              <w:t>Las evidencias de las actividades realizadas se estarán subiendo a la plataforma educativa indicada.</w:t>
            </w:r>
          </w:p>
        </w:tc>
        <w:tc>
          <w:tcPr>
            <w:tcW w:w="3402" w:type="dxa"/>
            <w:gridSpan w:val="2"/>
            <w:tcBorders/>
            <w:shd w:fill="auto" w:val="clear"/>
          </w:tcPr>
          <w:p>
            <w:pPr>
              <w:pStyle w:val="NoSpacing"/>
              <w:widowControl w:val="false"/>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 xml:space="preserve">El docente integrará a los alumnos en equipos de trabajo para desarrollar actividades: Entrevista y </w:t>
            </w:r>
          </w:p>
          <w:p>
            <w:pPr>
              <w:pStyle w:val="NoSpacing"/>
              <w:widowControl w:val="false"/>
              <w:rPr>
                <w:rFonts w:ascii="Arial" w:hAnsi="Arial" w:cs="Arial"/>
                <w:sz w:val="24"/>
                <w:szCs w:val="24"/>
              </w:rPr>
            </w:pPr>
            <w:r>
              <w:rPr>
                <w:rFonts w:cs="Arial" w:ascii="Arial" w:hAnsi="Arial"/>
                <w:sz w:val="24"/>
                <w:szCs w:val="24"/>
              </w:rPr>
              <w:t>caso de estudio.</w:t>
            </w:r>
          </w:p>
        </w:tc>
        <w:tc>
          <w:tcPr>
            <w:tcW w:w="2549" w:type="dxa"/>
            <w:tcBorders/>
            <w:shd w:fill="auto" w:val="clear"/>
          </w:tcPr>
          <w:p>
            <w:pPr>
              <w:pStyle w:val="NoSpacing"/>
              <w:widowControl w:val="false"/>
              <w:numPr>
                <w:ilvl w:val="0"/>
                <w:numId w:val="6"/>
              </w:numPr>
              <w:rPr>
                <w:sz w:val="24"/>
                <w:szCs w:val="24"/>
              </w:rPr>
            </w:pPr>
            <w:r>
              <w:rPr>
                <w:rFonts w:cs="Arial" w:ascii="Arial" w:hAnsi="Arial"/>
                <w:sz w:val="24"/>
                <w:szCs w:val="24"/>
              </w:rPr>
              <w:t>Comunicación oral y escrita</w:t>
            </w:r>
          </w:p>
          <w:p>
            <w:pPr>
              <w:pStyle w:val="NoSpacing"/>
              <w:widowControl w:val="false"/>
              <w:numPr>
                <w:ilvl w:val="0"/>
                <w:numId w:val="6"/>
              </w:numPr>
              <w:rPr>
                <w:sz w:val="24"/>
                <w:szCs w:val="24"/>
              </w:rPr>
            </w:pPr>
            <w:r>
              <w:rPr>
                <w:rFonts w:cs="Arial" w:ascii="Arial" w:hAnsi="Arial"/>
                <w:sz w:val="24"/>
                <w:szCs w:val="24"/>
              </w:rPr>
              <w:t>Habilidad para buscar, analizar, clasificar y</w:t>
            </w:r>
          </w:p>
          <w:p>
            <w:pPr>
              <w:pStyle w:val="NoSpacing"/>
              <w:widowControl w:val="false"/>
              <w:ind w:left="720" w:hanging="0"/>
              <w:rPr>
                <w:sz w:val="24"/>
                <w:szCs w:val="24"/>
              </w:rPr>
            </w:pPr>
            <w:r>
              <w:rPr>
                <w:rFonts w:cs="Arial" w:ascii="Arial" w:hAnsi="Arial"/>
                <w:sz w:val="24"/>
                <w:szCs w:val="24"/>
              </w:rPr>
              <w:t>sintetizar información proveniente de</w:t>
            </w:r>
          </w:p>
          <w:p>
            <w:pPr>
              <w:pStyle w:val="NoSpacing"/>
              <w:widowControl w:val="false"/>
              <w:ind w:left="720" w:hanging="0"/>
              <w:rPr>
                <w:sz w:val="24"/>
                <w:szCs w:val="24"/>
              </w:rPr>
            </w:pPr>
            <w:r>
              <w:rPr>
                <w:rFonts w:cs="Arial" w:ascii="Arial" w:hAnsi="Arial"/>
                <w:sz w:val="24"/>
                <w:szCs w:val="24"/>
              </w:rPr>
              <w:t>fuentes diversas.</w:t>
            </w:r>
          </w:p>
          <w:p>
            <w:pPr>
              <w:pStyle w:val="NoSpacing"/>
              <w:widowControl w:val="false"/>
              <w:numPr>
                <w:ilvl w:val="0"/>
                <w:numId w:val="6"/>
              </w:numPr>
              <w:rPr>
                <w:sz w:val="24"/>
                <w:szCs w:val="24"/>
              </w:rPr>
            </w:pPr>
            <w:r>
              <w:rPr>
                <w:rFonts w:cs="Arial" w:ascii="Arial" w:hAnsi="Arial"/>
                <w:sz w:val="24"/>
                <w:szCs w:val="24"/>
              </w:rPr>
              <w:t>Capacidad de trabajar en equipo</w:t>
            </w:r>
          </w:p>
          <w:p>
            <w:pPr>
              <w:pStyle w:val="NoSpacing"/>
              <w:widowControl w:val="false"/>
              <w:numPr>
                <w:ilvl w:val="0"/>
                <w:numId w:val="6"/>
              </w:numPr>
              <w:rPr>
                <w:sz w:val="24"/>
                <w:szCs w:val="24"/>
              </w:rPr>
            </w:pPr>
            <w:r>
              <w:rPr>
                <w:rFonts w:cs="Arial" w:ascii="Arial" w:hAnsi="Arial"/>
                <w:sz w:val="24"/>
                <w:szCs w:val="24"/>
              </w:rPr>
              <w:t>Capacidad de aplicar los conocimientos en la práctica</w:t>
            </w:r>
          </w:p>
        </w:tc>
        <w:tc>
          <w:tcPr>
            <w:tcW w:w="1422" w:type="dxa"/>
            <w:tcBorders/>
            <w:shd w:fill="auto" w:val="clear"/>
          </w:tcPr>
          <w:p>
            <w:pPr>
              <w:pStyle w:val="NoSpacing"/>
              <w:widowControl w:val="false"/>
              <w:rPr>
                <w:sz w:val="24"/>
                <w:szCs w:val="24"/>
              </w:rPr>
            </w:pPr>
            <w:r>
              <w:rPr>
                <w:rFonts w:cs="Arial" w:ascii="Arial" w:hAnsi="Arial"/>
                <w:sz w:val="24"/>
                <w:szCs w:val="24"/>
              </w:rPr>
              <w:t>9-6</w:t>
            </w:r>
          </w:p>
        </w:tc>
      </w:tr>
      <w:tr>
        <w:trPr/>
        <w:tc>
          <w:tcPr>
            <w:tcW w:w="6489" w:type="dxa"/>
            <w:gridSpan w:val="3"/>
            <w:tcBorders/>
            <w:shd w:fill="auto" w:val="clear"/>
            <w:vAlign w:val="center"/>
          </w:tcPr>
          <w:p>
            <w:pPr>
              <w:pStyle w:val="NoSpacing"/>
              <w:widowControl w:val="false"/>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Indicadores de Alcance</w:t>
            </w:r>
          </w:p>
        </w:tc>
        <w:tc>
          <w:tcPr>
            <w:tcW w:w="7022" w:type="dxa"/>
            <w:gridSpan w:val="3"/>
            <w:tcBorders/>
            <w:shd w:fill="auto" w:val="clear"/>
            <w:vAlign w:val="center"/>
          </w:tcPr>
          <w:p>
            <w:pPr>
              <w:pStyle w:val="NoSpacing"/>
              <w:widowControl w:val="false"/>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Valor de Indicador</w:t>
            </w:r>
          </w:p>
        </w:tc>
      </w:tr>
      <w:tr>
        <w:trPr/>
        <w:tc>
          <w:tcPr>
            <w:tcW w:w="6489" w:type="dxa"/>
            <w:gridSpan w:val="3"/>
            <w:tcBorders>
              <w:top w:val="nil"/>
              <w:bottom w:val="nil"/>
              <w:insideH w:val="nil"/>
            </w:tcBorders>
            <w:shd w:fill="auto" w:val="clear"/>
          </w:tcPr>
          <w:p>
            <w:pPr>
              <w:pStyle w:val="Default"/>
              <w:widowControl w:val="false"/>
              <w:rPr/>
            </w:pPr>
            <w:r>
              <w:rPr/>
              <w:t>A. Realiza trabajo de investigación y entiende conceptos investigados</w:t>
            </w:r>
          </w:p>
          <w:p>
            <w:pPr>
              <w:pStyle w:val="Default"/>
              <w:widowControl w:val="false"/>
              <w:rPr/>
            </w:pPr>
            <w:r>
              <w:rPr/>
              <w:t>Resuelve y analiza los casos prácticos propuestos en clases.</w:t>
            </w:r>
          </w:p>
          <w:p>
            <w:pPr>
              <w:pStyle w:val="Default"/>
              <w:widowControl w:val="false"/>
              <w:rPr/>
            </w:pPr>
            <w:r>
              <w:rPr/>
            </w:r>
          </w:p>
          <w:p>
            <w:pPr>
              <w:pStyle w:val="Default"/>
              <w:widowControl w:val="false"/>
              <w:rPr/>
            </w:pPr>
            <w:r>
              <w:rPr/>
            </w:r>
          </w:p>
          <w:p>
            <w:pPr>
              <w:pStyle w:val="Default"/>
              <w:widowControl w:val="false"/>
              <w:rPr/>
            </w:pPr>
            <w:r>
              <w:rPr/>
              <w:t>B. Aporta conocimientos adicionales sobre las actividades encomendadas.</w:t>
            </w:r>
          </w:p>
          <w:p>
            <w:pPr>
              <w:pStyle w:val="Default"/>
              <w:widowControl w:val="false"/>
              <w:rPr/>
            </w:pPr>
            <w:r>
              <w:rPr/>
              <w:t>Analiza y aplica los fundamentos del tema.</w:t>
            </w:r>
          </w:p>
          <w:p>
            <w:pPr>
              <w:pStyle w:val="Default"/>
              <w:widowControl w:val="false"/>
              <w:rPr/>
            </w:pPr>
            <w:r>
              <w:rPr/>
              <w:t>Incorpora conocimientos obtenidos en otras asignaturas.</w:t>
            </w:r>
          </w:p>
          <w:p>
            <w:pPr>
              <w:pStyle w:val="Default"/>
              <w:widowControl w:val="false"/>
              <w:rPr/>
            </w:pPr>
            <w:r>
              <w:rPr/>
              <w:t>Organiza su tiempo y trabaja de manera autónoma entregando en tiempo y forma las actividades encomendadas.</w:t>
            </w:r>
          </w:p>
        </w:tc>
        <w:tc>
          <w:tcPr>
            <w:tcW w:w="7022" w:type="dxa"/>
            <w:gridSpan w:val="3"/>
            <w:tcBorders>
              <w:top w:val="nil"/>
              <w:bottom w:val="nil"/>
              <w:insideH w:val="nil"/>
            </w:tcBorders>
            <w:shd w:fill="auto" w:val="clear"/>
          </w:tcPr>
          <w:p>
            <w:pPr>
              <w:pStyle w:val="NoSpacing"/>
              <w:widowControl w:val="false"/>
              <w:rPr/>
            </w:pPr>
            <w:r>
              <w:rPr>
                <w:rFonts w:cs="Arial" w:ascii="Arial" w:hAnsi="Arial"/>
                <w:sz w:val="24"/>
                <w:szCs w:val="24"/>
              </w:rPr>
              <w:t>50%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50%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smallCaps/>
          <w:color w:val="auto"/>
          <w:szCs w:val="24"/>
          <w:lang w:eastAsia="es-MX"/>
        </w:rPr>
      </w:pPr>
      <w:r>
        <w:rPr>
          <w:rFonts w:eastAsia="Times New Roman" w:cs="Arial" w:ascii="Arial" w:hAnsi="Arial"/>
          <w:b/>
          <w:color w:val="auto"/>
          <w:sz w:val="24"/>
          <w:szCs w:val="24"/>
          <w:lang w:eastAsia="es-MX"/>
        </w:rPr>
        <w:t>Niveles de desempeño:</w:t>
      </w:r>
    </w:p>
    <w:p>
      <w:pPr>
        <w:pStyle w:val="NoSpacing"/>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r>
    </w:p>
    <w:tbl>
      <w:tblPr>
        <w:tblStyle w:val="Tablaconcuadrcula"/>
        <w:tblW w:w="13530" w:type="dxa"/>
        <w:jc w:val="left"/>
        <w:tblInd w:w="-200" w:type="dxa"/>
        <w:tblCellMar>
          <w:top w:w="0" w:type="dxa"/>
          <w:left w:w="5" w:type="dxa"/>
          <w:bottom w:w="0" w:type="dxa"/>
          <w:right w:w="103" w:type="dxa"/>
        </w:tblCellMar>
        <w:tblLook w:val="04a0" w:noVBand="1" w:noHBand="0" w:lastColumn="0" w:firstColumn="1" w:lastRow="0" w:firstRow="1"/>
      </w:tblPr>
      <w:tblGrid>
        <w:gridCol w:w="2612"/>
        <w:gridCol w:w="2556"/>
        <w:gridCol w:w="5775"/>
        <w:gridCol w:w="2586"/>
      </w:tblGrid>
      <w:tr>
        <w:trPr/>
        <w:tc>
          <w:tcPr>
            <w:tcW w:w="2612"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Desempeño</w:t>
            </w:r>
          </w:p>
        </w:tc>
        <w:tc>
          <w:tcPr>
            <w:tcW w:w="2556"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Nivel de desempeño</w:t>
            </w:r>
          </w:p>
        </w:tc>
        <w:tc>
          <w:tcPr>
            <w:tcW w:w="5775"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Indicadores de Alcance</w:t>
            </w:r>
          </w:p>
        </w:tc>
        <w:tc>
          <w:tcPr>
            <w:tcW w:w="2586"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Valoración</w:t>
            </w:r>
          </w:p>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numérica</w:t>
            </w:r>
          </w:p>
        </w:tc>
      </w:tr>
      <w:tr>
        <w:trPr/>
        <w:tc>
          <w:tcPr>
            <w:tcW w:w="2612" w:type="dxa"/>
            <w:vMerge w:val="restart"/>
            <w:tcBorders/>
            <w:shd w:fill="auto" w:val="clear"/>
          </w:tcPr>
          <w:p>
            <w:pPr>
              <w:pStyle w:val="NoSpacing"/>
              <w:widowControl w:val="false"/>
              <w:rPr>
                <w:rFonts w:ascii="Arial" w:hAnsi="Arial" w:cs="Arial"/>
                <w:sz w:val="24"/>
                <w:szCs w:val="24"/>
              </w:rPr>
            </w:pPr>
            <w:r>
              <w:rPr>
                <w:rFonts w:cs="Arial" w:ascii="Arial" w:hAnsi="Arial"/>
                <w:sz w:val="24"/>
                <w:szCs w:val="24"/>
              </w:rPr>
              <w:t>Competencia Alcanzada</w:t>
            </w:r>
          </w:p>
        </w:tc>
        <w:tc>
          <w:tcPr>
            <w:tcW w:w="2556" w:type="dxa"/>
            <w:tcBorders/>
            <w:shd w:fill="auto" w:val="clear"/>
          </w:tcPr>
          <w:p>
            <w:pPr>
              <w:pStyle w:val="NoSpacing"/>
              <w:widowControl w:val="false"/>
              <w:rPr>
                <w:rFonts w:ascii="Arial" w:hAnsi="Arial" w:cs="Arial"/>
                <w:sz w:val="24"/>
                <w:szCs w:val="24"/>
              </w:rPr>
            </w:pPr>
            <w:r>
              <w:rPr>
                <w:rFonts w:cs="Arial" w:ascii="Arial" w:hAnsi="Arial"/>
                <w:sz w:val="24"/>
                <w:szCs w:val="24"/>
              </w:rPr>
              <w:t>Excelente</w:t>
            </w:r>
          </w:p>
        </w:tc>
        <w:tc>
          <w:tcPr>
            <w:tcW w:w="5775" w:type="dxa"/>
            <w:tcBorders/>
            <w:shd w:fill="auto" w:val="clear"/>
          </w:tcPr>
          <w:p>
            <w:pPr>
              <w:pStyle w:val="Normal"/>
              <w:widowControl w:val="false"/>
              <w:spacing w:lineRule="auto" w:line="240" w:before="0" w:after="0"/>
              <w:ind w:left="-108" w:hanging="0"/>
              <w:jc w:val="both"/>
              <w:rPr>
                <w:rFonts w:ascii="Arial" w:hAnsi="Arial" w:cs="Arial"/>
                <w:sz w:val="24"/>
                <w:szCs w:val="24"/>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2586"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95-100</w:t>
            </w:r>
          </w:p>
        </w:tc>
      </w:tr>
      <w:tr>
        <w:trPr/>
        <w:tc>
          <w:tcPr>
            <w:tcW w:w="2612"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556" w:type="dxa"/>
            <w:tcBorders/>
            <w:shd w:fill="auto" w:val="clear"/>
          </w:tcPr>
          <w:p>
            <w:pPr>
              <w:pStyle w:val="NoSpacing"/>
              <w:widowControl w:val="false"/>
              <w:rPr>
                <w:rFonts w:ascii="Arial" w:hAnsi="Arial" w:cs="Arial"/>
                <w:sz w:val="24"/>
                <w:szCs w:val="24"/>
              </w:rPr>
            </w:pPr>
            <w:r>
              <w:rPr>
                <w:rFonts w:cs="Arial" w:ascii="Arial" w:hAnsi="Arial"/>
                <w:sz w:val="24"/>
                <w:szCs w:val="24"/>
              </w:rPr>
              <w:t>Notable</w:t>
            </w:r>
          </w:p>
        </w:tc>
        <w:tc>
          <w:tcPr>
            <w:tcW w:w="5775"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4 de los indicadores definidos en desempeño excelente</w:t>
            </w:r>
          </w:p>
        </w:tc>
        <w:tc>
          <w:tcPr>
            <w:tcW w:w="2586"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85-94</w:t>
            </w:r>
          </w:p>
        </w:tc>
      </w:tr>
      <w:tr>
        <w:trPr/>
        <w:tc>
          <w:tcPr>
            <w:tcW w:w="2612"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556" w:type="dxa"/>
            <w:tcBorders/>
            <w:shd w:fill="auto" w:val="clear"/>
          </w:tcPr>
          <w:p>
            <w:pPr>
              <w:pStyle w:val="NoSpacing"/>
              <w:widowControl w:val="false"/>
              <w:rPr>
                <w:rFonts w:ascii="Arial" w:hAnsi="Arial" w:cs="Arial"/>
                <w:sz w:val="24"/>
                <w:szCs w:val="24"/>
              </w:rPr>
            </w:pPr>
            <w:r>
              <w:rPr>
                <w:rFonts w:cs="Arial" w:ascii="Arial" w:hAnsi="Arial"/>
                <w:sz w:val="24"/>
                <w:szCs w:val="24"/>
              </w:rPr>
              <w:t>Bueno</w:t>
            </w:r>
          </w:p>
        </w:tc>
        <w:tc>
          <w:tcPr>
            <w:tcW w:w="5775"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3 de los indicadores definidos en desempeño excelente</w:t>
            </w:r>
          </w:p>
        </w:tc>
        <w:tc>
          <w:tcPr>
            <w:tcW w:w="2586"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75-84</w:t>
            </w:r>
          </w:p>
        </w:tc>
      </w:tr>
      <w:tr>
        <w:trPr/>
        <w:tc>
          <w:tcPr>
            <w:tcW w:w="2612"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556" w:type="dxa"/>
            <w:tcBorders/>
            <w:shd w:fill="auto" w:val="clear"/>
          </w:tcPr>
          <w:p>
            <w:pPr>
              <w:pStyle w:val="NoSpacing"/>
              <w:widowControl w:val="false"/>
              <w:rPr>
                <w:rFonts w:ascii="Arial" w:hAnsi="Arial" w:cs="Arial"/>
                <w:sz w:val="24"/>
                <w:szCs w:val="24"/>
              </w:rPr>
            </w:pPr>
            <w:r>
              <w:rPr>
                <w:rFonts w:cs="Arial" w:ascii="Arial" w:hAnsi="Arial"/>
                <w:sz w:val="24"/>
                <w:szCs w:val="24"/>
              </w:rPr>
              <w:t>Suficiente</w:t>
            </w:r>
          </w:p>
        </w:tc>
        <w:tc>
          <w:tcPr>
            <w:tcW w:w="5775"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2 de los indicadores definidos en desempeño excelente</w:t>
            </w:r>
          </w:p>
        </w:tc>
        <w:tc>
          <w:tcPr>
            <w:tcW w:w="2586"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70-74</w:t>
            </w:r>
          </w:p>
        </w:tc>
      </w:tr>
      <w:tr>
        <w:trPr/>
        <w:tc>
          <w:tcPr>
            <w:tcW w:w="2612" w:type="dxa"/>
            <w:tcBorders/>
            <w:shd w:fill="auto" w:val="clear"/>
          </w:tcPr>
          <w:p>
            <w:pPr>
              <w:pStyle w:val="NoSpacing"/>
              <w:widowControl w:val="false"/>
              <w:rPr>
                <w:rFonts w:ascii="Arial" w:hAnsi="Arial" w:cs="Arial"/>
                <w:sz w:val="24"/>
                <w:szCs w:val="24"/>
              </w:rPr>
            </w:pPr>
            <w:r>
              <w:rPr>
                <w:rFonts w:cs="Arial" w:ascii="Arial" w:hAnsi="Arial"/>
                <w:sz w:val="24"/>
                <w:szCs w:val="24"/>
              </w:rPr>
              <w:t>Competencia No Alcanzada</w:t>
            </w:r>
          </w:p>
        </w:tc>
        <w:tc>
          <w:tcPr>
            <w:tcW w:w="2556" w:type="dxa"/>
            <w:tcBorders/>
            <w:shd w:fill="auto" w:val="clear"/>
          </w:tcPr>
          <w:p>
            <w:pPr>
              <w:pStyle w:val="NoSpacing"/>
              <w:widowControl w:val="false"/>
              <w:rPr>
                <w:rFonts w:ascii="Arial" w:hAnsi="Arial" w:cs="Arial"/>
                <w:sz w:val="24"/>
                <w:szCs w:val="24"/>
              </w:rPr>
            </w:pPr>
            <w:r>
              <w:rPr>
                <w:rFonts w:cs="Arial" w:ascii="Arial" w:hAnsi="Arial"/>
                <w:sz w:val="24"/>
                <w:szCs w:val="24"/>
              </w:rPr>
              <w:t>Insuficiente</w:t>
            </w:r>
          </w:p>
        </w:tc>
        <w:tc>
          <w:tcPr>
            <w:tcW w:w="5775" w:type="dxa"/>
            <w:tcBorders/>
            <w:shd w:fill="auto" w:val="clear"/>
          </w:tcPr>
          <w:p>
            <w:pPr>
              <w:pStyle w:val="Normal"/>
              <w:widowControl w:val="false"/>
              <w:spacing w:lineRule="auto" w:line="240" w:before="0" w:after="0"/>
              <w:jc w:val="both"/>
              <w:rPr>
                <w:rFonts w:ascii="Arial" w:hAnsi="Arial" w:cs="Arial"/>
                <w:sz w:val="24"/>
                <w:szCs w:val="24"/>
              </w:rPr>
            </w:pPr>
            <w:r>
              <w:rPr>
                <w:rFonts w:cs="Arial" w:ascii="Arial" w:hAnsi="Arial"/>
                <w:sz w:val="24"/>
                <w:szCs w:val="24"/>
              </w:rPr>
              <w:t>No se cumple con el 100% de evidencias conceptuales, procedimentales y actitudinales de los indicadores definidos en desempeño excelente.</w:t>
            </w:r>
          </w:p>
        </w:tc>
        <w:tc>
          <w:tcPr>
            <w:tcW w:w="2586"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N. A.</w:t>
            </w:r>
          </w:p>
        </w:tc>
      </w:tr>
    </w:tbl>
    <w:p>
      <w:pPr>
        <w:pStyle w:val="NoSpacing"/>
        <w:rPr>
          <w:rFonts w:ascii="Arial" w:hAnsi="Arial" w:cs="Arial"/>
          <w:sz w:val="20"/>
          <w:szCs w:val="20"/>
        </w:rPr>
      </w:pPr>
      <w:r>
        <w:rPr>
          <w:rFonts w:cs="Arial" w:ascii="Arial" w:hAnsi="Arial"/>
          <w:sz w:val="20"/>
          <w:szCs w:val="20"/>
        </w:rPr>
      </w:r>
    </w:p>
    <w:p>
      <w:pPr>
        <w:pStyle w:val="NoSpacing"/>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495" w:type="dxa"/>
        <w:jc w:val="center"/>
        <w:tblInd w:w="0" w:type="dxa"/>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top w:w="0" w:type="dxa"/>
          <w:left w:w="0" w:type="dxa"/>
          <w:bottom w:w="0" w:type="dxa"/>
          <w:right w:w="65" w:type="dxa"/>
        </w:tblCellMar>
        <w:tblLook w:val="04a0" w:noVBand="1" w:noHBand="0" w:lastColumn="0" w:firstColumn="1" w:lastRow="0" w:firstRow="1"/>
      </w:tblPr>
      <w:tblGrid>
        <w:gridCol w:w="4114"/>
        <w:gridCol w:w="791"/>
        <w:gridCol w:w="1009"/>
        <w:gridCol w:w="867"/>
        <w:gridCol w:w="865"/>
        <w:gridCol w:w="722"/>
        <w:gridCol w:w="1017"/>
        <w:gridCol w:w="4108"/>
      </w:tblGrid>
      <w:tr>
        <w:trPr>
          <w:trHeight w:val="294" w:hRule="atLeast"/>
        </w:trPr>
        <w:tc>
          <w:tcPr>
            <w:tcW w:w="4114"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w:t>
            </w:r>
          </w:p>
        </w:tc>
        <w:tc>
          <w:tcPr>
            <w:tcW w:w="4480"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 de Alcance</w:t>
            </w:r>
          </w:p>
        </w:tc>
        <w:tc>
          <w:tcPr>
            <w:tcW w:w="4108"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4"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1"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Entrevista (Guía de observación)</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Default"/>
              <w:widowControl w:val="false"/>
              <w:rPr/>
            </w:pPr>
            <w:r>
              <w:rPr/>
              <w:t>Realiza trabajo de investigación y entiende conceptos investigados</w:t>
            </w:r>
          </w:p>
          <w:p>
            <w:pPr>
              <w:pStyle w:val="Default"/>
              <w:widowControl w:val="false"/>
              <w:rPr/>
            </w:pPr>
            <w:r>
              <w:rPr>
                <w:rFonts w:eastAsia="Times New Roman"/>
                <w:lang w:eastAsia="es-MX"/>
              </w:rPr>
              <w:t>Resuelve y analiza los casos prácticos propuestos en clases.</w:t>
            </w:r>
          </w:p>
        </w:tc>
      </w:tr>
      <w:tr>
        <w:trPr>
          <w:trHeight w:val="294" w:hRule="atLeast"/>
        </w:trPr>
        <w:tc>
          <w:tcPr>
            <w:tcW w:w="41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Caso de estudio (Lista de cotejo)</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Default"/>
              <w:widowControl w:val="false"/>
              <w:jc w:val="both"/>
              <w:rPr/>
            </w:pPr>
            <w:r>
              <w:rPr>
                <w:rFonts w:eastAsia="Times New Roman"/>
                <w:lang w:eastAsia="es-MX"/>
              </w:rPr>
              <w:t>Aporta conocimientos adicionales sobre las actividades encomendadas.</w:t>
            </w:r>
          </w:p>
          <w:p>
            <w:pPr>
              <w:pStyle w:val="Default"/>
              <w:widowControl w:val="false"/>
              <w:jc w:val="both"/>
              <w:rPr/>
            </w:pPr>
            <w:r>
              <w:rPr>
                <w:rFonts w:eastAsia="Times New Roman"/>
                <w:lang w:eastAsia="es-MX"/>
              </w:rPr>
              <w:t>Analiza y aplica los fundamentos del tema.</w:t>
            </w:r>
          </w:p>
          <w:p>
            <w:pPr>
              <w:pStyle w:val="Default"/>
              <w:widowControl w:val="false"/>
              <w:jc w:val="both"/>
              <w:rPr/>
            </w:pPr>
            <w:r>
              <w:rPr/>
              <w:t>Incorpora conocimientos obtenidos en otras asignaturas.</w:t>
            </w:r>
          </w:p>
          <w:p>
            <w:pPr>
              <w:pStyle w:val="Default"/>
              <w:widowControl w:val="false"/>
              <w:jc w:val="both"/>
              <w:rPr/>
            </w:pPr>
            <w:r>
              <w:rPr/>
              <w:t>Organiza su tiempo y trabaja de manera autónoma entregando en tiempo y forma las actividades encomendadas.</w:t>
            </w:r>
          </w:p>
        </w:tc>
      </w:tr>
      <w:tr>
        <w:trPr>
          <w:trHeight w:val="294" w:hRule="atLeast"/>
        </w:trPr>
        <w:tc>
          <w:tcPr>
            <w:tcW w:w="41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Total</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N.A.</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Narrow" w:hAnsi="Arial Narrow"/>
          <w:sz w:val="18"/>
          <w:szCs w:val="18"/>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Style w:val="Tablaconcuadrcula"/>
        <w:tblW w:w="13613" w:type="dxa"/>
        <w:jc w:val="left"/>
        <w:tblInd w:w="0" w:type="dxa"/>
        <w:tblCellMar>
          <w:top w:w="0" w:type="dxa"/>
          <w:left w:w="338" w:type="dxa"/>
          <w:bottom w:w="0" w:type="dxa"/>
          <w:right w:w="108" w:type="dxa"/>
        </w:tblCellMar>
        <w:tblLook w:val="04a0" w:noVBand="1" w:noHBand="0" w:lastColumn="0" w:firstColumn="1" w:lastRow="0" w:firstRow="1"/>
      </w:tblPr>
      <w:tblGrid>
        <w:gridCol w:w="2307"/>
        <w:gridCol w:w="946"/>
        <w:gridCol w:w="1983"/>
        <w:gridCol w:w="1988"/>
        <w:gridCol w:w="6389"/>
      </w:tblGrid>
      <w:tr>
        <w:trPr/>
        <w:tc>
          <w:tcPr>
            <w:tcW w:w="2307"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Competencia No.</w:t>
            </w:r>
          </w:p>
        </w:tc>
        <w:tc>
          <w:tcPr>
            <w:tcW w:w="946"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83" w:type="dxa"/>
            <w:tcBorders>
              <w:top w:val="nil"/>
              <w:left w:val="nil"/>
              <w:right w:val="nil"/>
              <w:insideV w:val="nil"/>
            </w:tcBorders>
            <w:shd w:fill="auto" w:val="clear"/>
          </w:tcPr>
          <w:p>
            <w:pPr>
              <w:pStyle w:val="NoSpacing"/>
              <w:widowControl w:val="false"/>
              <w:rPr/>
            </w:pPr>
            <w:r>
              <w:rPr>
                <w:rFonts w:eastAsia="Times New Roman" w:cs="Arial" w:ascii="Arial" w:hAnsi="Arial"/>
                <w:color w:val="auto"/>
                <w:sz w:val="24"/>
                <w:szCs w:val="24"/>
                <w:lang w:eastAsia="es-MX"/>
              </w:rPr>
              <w:t>1</w:t>
            </w:r>
          </w:p>
        </w:tc>
        <w:tc>
          <w:tcPr>
            <w:tcW w:w="1988"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6389" w:type="dxa"/>
            <w:tcBorders>
              <w:top w:val="nil"/>
              <w:left w:val="nil"/>
              <w:right w:val="nil"/>
              <w:insideV w:val="nil"/>
            </w:tcBorders>
            <w:shd w:fill="auto" w:val="clear"/>
          </w:tcPr>
          <w:p>
            <w:pPr>
              <w:pStyle w:val="Normal"/>
              <w:spacing w:before="0" w:after="160"/>
              <w:jc w:val="both"/>
              <w:rPr/>
            </w:pPr>
            <w:r>
              <w:rPr>
                <w:rFonts w:eastAsia="Times New Roman" w:cs="Arial" w:ascii="Arial" w:hAnsi="Arial"/>
                <w:color w:val="auto"/>
                <w:sz w:val="24"/>
                <w:szCs w:val="24"/>
                <w:lang w:eastAsia="es-MX"/>
              </w:rPr>
              <w:t>Conocer el concepto de Ética Profesional y la aplicación de la escala de valores en el ejercicio de la profesión y la responsabilidad social en el entorno.</w:t>
            </w:r>
          </w:p>
        </w:tc>
      </w:tr>
    </w:tbl>
    <w:p>
      <w:pPr>
        <w:pStyle w:val="Normal"/>
        <w:rPr>
          <w:rFonts w:ascii="Arial" w:hAnsi="Arial" w:cs="Arial"/>
          <w:sz w:val="20"/>
          <w:szCs w:val="20"/>
        </w:rPr>
      </w:pPr>
      <w:r>
        <w:rPr>
          <w:rFonts w:cs="Arial" w:ascii="Arial" w:hAnsi="Arial"/>
          <w:sz w:val="20"/>
          <w:szCs w:val="20"/>
        </w:rPr>
      </w:r>
    </w:p>
    <w:tbl>
      <w:tblPr>
        <w:tblStyle w:val="Tablaconcuadrcula"/>
        <w:tblW w:w="13511" w:type="dxa"/>
        <w:jc w:val="left"/>
        <w:tblInd w:w="-181" w:type="dxa"/>
        <w:tblCellMar>
          <w:top w:w="0" w:type="dxa"/>
          <w:left w:w="5" w:type="dxa"/>
          <w:bottom w:w="0" w:type="dxa"/>
          <w:right w:w="103" w:type="dxa"/>
        </w:tblCellMar>
        <w:tblLook w:val="04a0" w:noVBand="1" w:noHBand="0" w:lastColumn="0" w:firstColumn="1" w:lastRow="0" w:firstRow="1"/>
      </w:tblPr>
      <w:tblGrid>
        <w:gridCol w:w="3445"/>
        <w:gridCol w:w="3044"/>
        <w:gridCol w:w="216"/>
        <w:gridCol w:w="2976"/>
        <w:gridCol w:w="2409"/>
        <w:gridCol w:w="1421"/>
      </w:tblGrid>
      <w:tr>
        <w:trPr/>
        <w:tc>
          <w:tcPr>
            <w:tcW w:w="3445"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w:t>
            </w:r>
          </w:p>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 </w:t>
            </w:r>
            <w:r>
              <w:rPr>
                <w:rFonts w:eastAsia="Times New Roman" w:cs="Arial" w:ascii="Arial" w:hAnsi="Arial"/>
                <w:b/>
                <w:smallCaps/>
                <w:color w:val="auto"/>
                <w:sz w:val="20"/>
                <w:szCs w:val="20"/>
                <w:lang w:eastAsia="es-MX"/>
              </w:rPr>
              <w:t>específica</w:t>
            </w:r>
          </w:p>
        </w:tc>
        <w:tc>
          <w:tcPr>
            <w:tcW w:w="3260" w:type="dxa"/>
            <w:gridSpan w:val="2"/>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2976"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409"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Desarrollo de competencias genéricas</w:t>
            </w:r>
          </w:p>
        </w:tc>
        <w:tc>
          <w:tcPr>
            <w:tcW w:w="1421"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Horas teórico-práctica</w:t>
            </w:r>
          </w:p>
        </w:tc>
      </w:tr>
      <w:tr>
        <w:trPr/>
        <w:tc>
          <w:tcPr>
            <w:tcW w:w="3445" w:type="dxa"/>
            <w:tcBorders/>
            <w:shd w:fill="auto" w:val="clear"/>
          </w:tcPr>
          <w:p>
            <w:pPr>
              <w:pStyle w:val="NoSpacing"/>
              <w:widowControl w:val="false"/>
              <w:rPr>
                <w:sz w:val="24"/>
                <w:szCs w:val="24"/>
              </w:rPr>
            </w:pPr>
            <w:r>
              <w:rPr>
                <w:rFonts w:cs="Arial" w:ascii="Arial" w:hAnsi="Arial"/>
                <w:sz w:val="24"/>
                <w:szCs w:val="24"/>
              </w:rPr>
              <w:t>6.1 Definición de Ética</w:t>
            </w:r>
          </w:p>
          <w:p>
            <w:pPr>
              <w:pStyle w:val="NoSpacing"/>
              <w:widowControl w:val="false"/>
              <w:rPr>
                <w:rFonts w:ascii="Arial" w:hAnsi="Arial" w:cs="Arial"/>
                <w:sz w:val="24"/>
                <w:szCs w:val="24"/>
              </w:rPr>
            </w:pPr>
            <w:r>
              <w:rPr>
                <w:rFonts w:cs="Arial" w:ascii="Arial" w:hAnsi="Arial"/>
                <w:sz w:val="24"/>
                <w:szCs w:val="24"/>
              </w:rPr>
              <w:t>6.2 Escala de Valores</w:t>
            </w:r>
          </w:p>
          <w:p>
            <w:pPr>
              <w:pStyle w:val="NoSpacing"/>
              <w:widowControl w:val="false"/>
              <w:rPr>
                <w:rFonts w:ascii="Arial" w:hAnsi="Arial" w:cs="Arial"/>
                <w:sz w:val="24"/>
                <w:szCs w:val="24"/>
              </w:rPr>
            </w:pPr>
            <w:r>
              <w:rPr>
                <w:rFonts w:cs="Arial" w:ascii="Arial" w:hAnsi="Arial"/>
                <w:sz w:val="24"/>
                <w:szCs w:val="24"/>
              </w:rPr>
              <w:t>6.3 Valores Morales</w:t>
            </w:r>
          </w:p>
          <w:p>
            <w:pPr>
              <w:pStyle w:val="NoSpacing"/>
              <w:widowControl w:val="false"/>
              <w:rPr>
                <w:rFonts w:ascii="Arial" w:hAnsi="Arial" w:cs="Arial"/>
                <w:sz w:val="24"/>
                <w:szCs w:val="24"/>
              </w:rPr>
            </w:pPr>
            <w:r>
              <w:rPr>
                <w:rFonts w:cs="Arial" w:ascii="Arial" w:hAnsi="Arial"/>
                <w:sz w:val="24"/>
                <w:szCs w:val="24"/>
              </w:rPr>
              <w:t>6.4 Valores Morales en el ejercicio de la profesión</w:t>
            </w:r>
          </w:p>
          <w:p>
            <w:pPr>
              <w:pStyle w:val="NoSpacing"/>
              <w:widowControl w:val="false"/>
              <w:rPr>
                <w:rFonts w:ascii="Arial" w:hAnsi="Arial" w:cs="Arial"/>
                <w:sz w:val="24"/>
                <w:szCs w:val="24"/>
              </w:rPr>
            </w:pPr>
            <w:r>
              <w:rPr>
                <w:rFonts w:cs="Arial" w:ascii="Arial" w:hAnsi="Arial"/>
                <w:sz w:val="24"/>
                <w:szCs w:val="24"/>
              </w:rPr>
              <w:t>6.5 El profesionista y los valores</w:t>
            </w:r>
          </w:p>
          <w:p>
            <w:pPr>
              <w:pStyle w:val="NoSpacing"/>
              <w:widowControl w:val="false"/>
              <w:rPr>
                <w:rFonts w:ascii="Arial" w:hAnsi="Arial" w:cs="Arial"/>
                <w:sz w:val="24"/>
                <w:szCs w:val="24"/>
              </w:rPr>
            </w:pPr>
            <w:r>
              <w:rPr>
                <w:rFonts w:cs="Arial" w:ascii="Arial" w:hAnsi="Arial"/>
                <w:sz w:val="24"/>
                <w:szCs w:val="24"/>
              </w:rPr>
              <w:t>6.6 Código de Ética Profesional</w:t>
            </w:r>
          </w:p>
          <w:p>
            <w:pPr>
              <w:pStyle w:val="NoSpacing"/>
              <w:widowControl w:val="false"/>
              <w:rPr>
                <w:rFonts w:ascii="Arial" w:hAnsi="Arial" w:cs="Arial"/>
                <w:sz w:val="24"/>
                <w:szCs w:val="24"/>
              </w:rPr>
            </w:pPr>
            <w:r>
              <w:rPr>
                <w:rFonts w:cs="Arial" w:ascii="Arial" w:hAnsi="Arial"/>
                <w:sz w:val="24"/>
                <w:szCs w:val="24"/>
              </w:rPr>
              <w:t>6.7 Responsabilidad Social</w:t>
            </w:r>
          </w:p>
        </w:tc>
        <w:tc>
          <w:tcPr>
            <w:tcW w:w="3260" w:type="dxa"/>
            <w:gridSpan w:val="2"/>
            <w:tcBorders/>
            <w:shd w:fill="auto" w:val="clear"/>
          </w:tcPr>
          <w:p>
            <w:pPr>
              <w:pStyle w:val="NoSpacing"/>
              <w:widowControl w:val="false"/>
              <w:rPr>
                <w:sz w:val="24"/>
                <w:szCs w:val="24"/>
              </w:rPr>
            </w:pPr>
            <w:r>
              <w:rPr>
                <w:rFonts w:cs="Arial" w:ascii="Arial" w:hAnsi="Arial"/>
                <w:sz w:val="24"/>
                <w:szCs w:val="24"/>
              </w:rPr>
              <w:t>Generar una infografía donde se plasmen los valores y su importancia en la sociedad, tanto en la vida personal como profesional.</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Documentar en un caso de estudio diversos casos prácticos de la aplicación de los principios éticos, ventajas y desventajas, estrategias para utilizarlos en el día a día en los diversos ámbitos de la vida.</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jc w:val="both"/>
              <w:rPr>
                <w:sz w:val="24"/>
                <w:szCs w:val="24"/>
              </w:rPr>
            </w:pPr>
            <w:r>
              <w:rPr>
                <w:rFonts w:cs="Arial" w:ascii="Arial" w:hAnsi="Arial"/>
                <w:sz w:val="24"/>
                <w:szCs w:val="24"/>
              </w:rPr>
              <w:t>Las evidencias de las actividades realizadas se estarán subiendo a la plataforma educativa indicada.</w:t>
            </w:r>
          </w:p>
        </w:tc>
        <w:tc>
          <w:tcPr>
            <w:tcW w:w="2976" w:type="dxa"/>
            <w:tcBorders/>
            <w:shd w:fill="auto" w:val="clear"/>
          </w:tcPr>
          <w:p>
            <w:pPr>
              <w:pStyle w:val="NoSpacing"/>
              <w:widowControl w:val="false"/>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El docente integrará a los alumnos en equipos de trabajo para desarrollar actividades: Infografía y caso de estudio.</w:t>
            </w:r>
          </w:p>
          <w:p>
            <w:pPr>
              <w:pStyle w:val="NoSpacing"/>
              <w:widowControl w:val="false"/>
              <w:rPr>
                <w:rFonts w:ascii="Arial" w:hAnsi="Arial" w:cs="Arial"/>
                <w:sz w:val="24"/>
                <w:szCs w:val="24"/>
              </w:rPr>
            </w:pPr>
            <w:r>
              <w:rPr>
                <w:rFonts w:cs="Arial" w:ascii="Arial" w:hAnsi="Arial"/>
                <w:sz w:val="24"/>
                <w:szCs w:val="24"/>
              </w:rPr>
            </w:r>
          </w:p>
        </w:tc>
        <w:tc>
          <w:tcPr>
            <w:tcW w:w="2409" w:type="dxa"/>
            <w:tcBorders/>
            <w:shd w:fill="auto" w:val="clear"/>
          </w:tcPr>
          <w:p>
            <w:pPr>
              <w:pStyle w:val="NoSpacing"/>
              <w:widowControl w:val="false"/>
              <w:numPr>
                <w:ilvl w:val="0"/>
                <w:numId w:val="6"/>
              </w:numPr>
              <w:rPr>
                <w:sz w:val="24"/>
                <w:szCs w:val="24"/>
              </w:rPr>
            </w:pPr>
            <w:r>
              <w:rPr>
                <w:rFonts w:cs="Arial" w:ascii="Arial" w:hAnsi="Arial"/>
                <w:sz w:val="24"/>
                <w:szCs w:val="24"/>
              </w:rPr>
              <w:t>Comunicación oral y escrita</w:t>
            </w:r>
          </w:p>
          <w:p>
            <w:pPr>
              <w:pStyle w:val="NoSpacing"/>
              <w:widowControl w:val="false"/>
              <w:numPr>
                <w:ilvl w:val="0"/>
                <w:numId w:val="6"/>
              </w:numPr>
              <w:rPr>
                <w:sz w:val="24"/>
                <w:szCs w:val="24"/>
              </w:rPr>
            </w:pPr>
            <w:r>
              <w:rPr>
                <w:rFonts w:cs="Arial" w:ascii="Arial" w:hAnsi="Arial"/>
                <w:sz w:val="24"/>
                <w:szCs w:val="24"/>
              </w:rPr>
              <w:t>Habilidad para buscar, analizar, clasificar y</w:t>
            </w:r>
          </w:p>
          <w:p>
            <w:pPr>
              <w:pStyle w:val="NoSpacing"/>
              <w:widowControl w:val="false"/>
              <w:ind w:left="720" w:hanging="0"/>
              <w:rPr>
                <w:sz w:val="24"/>
                <w:szCs w:val="24"/>
              </w:rPr>
            </w:pPr>
            <w:r>
              <w:rPr>
                <w:rFonts w:cs="Arial" w:ascii="Arial" w:hAnsi="Arial"/>
                <w:sz w:val="24"/>
                <w:szCs w:val="24"/>
              </w:rPr>
              <w:t>sintetizar información proveniente de</w:t>
            </w:r>
          </w:p>
          <w:p>
            <w:pPr>
              <w:pStyle w:val="NoSpacing"/>
              <w:widowControl w:val="false"/>
              <w:ind w:left="720" w:hanging="0"/>
              <w:rPr>
                <w:sz w:val="24"/>
                <w:szCs w:val="24"/>
              </w:rPr>
            </w:pPr>
            <w:r>
              <w:rPr>
                <w:rFonts w:cs="Arial" w:ascii="Arial" w:hAnsi="Arial"/>
                <w:sz w:val="24"/>
                <w:szCs w:val="24"/>
              </w:rPr>
              <w:t>fuentes diversas.</w:t>
            </w:r>
          </w:p>
          <w:p>
            <w:pPr>
              <w:pStyle w:val="NoSpacing"/>
              <w:widowControl w:val="false"/>
              <w:numPr>
                <w:ilvl w:val="0"/>
                <w:numId w:val="6"/>
              </w:numPr>
              <w:rPr>
                <w:sz w:val="24"/>
                <w:szCs w:val="24"/>
              </w:rPr>
            </w:pPr>
            <w:r>
              <w:rPr>
                <w:rFonts w:cs="Arial" w:ascii="Arial" w:hAnsi="Arial"/>
                <w:sz w:val="24"/>
                <w:szCs w:val="24"/>
              </w:rPr>
              <w:t>Capacidad de trabajar en equipo</w:t>
            </w:r>
          </w:p>
          <w:p>
            <w:pPr>
              <w:pStyle w:val="NoSpacing"/>
              <w:widowControl w:val="false"/>
              <w:numPr>
                <w:ilvl w:val="0"/>
                <w:numId w:val="6"/>
              </w:numPr>
              <w:rPr>
                <w:sz w:val="24"/>
                <w:szCs w:val="24"/>
              </w:rPr>
            </w:pPr>
            <w:r>
              <w:rPr>
                <w:rFonts w:cs="Arial" w:ascii="Arial" w:hAnsi="Arial"/>
                <w:sz w:val="24"/>
                <w:szCs w:val="24"/>
              </w:rPr>
              <w:t>Capacidad de aplicar los conocimientos en la práctica</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sz w:val="24"/>
                <w:szCs w:val="24"/>
              </w:rPr>
            </w:r>
          </w:p>
        </w:tc>
        <w:tc>
          <w:tcPr>
            <w:tcW w:w="1421" w:type="dxa"/>
            <w:tcBorders/>
            <w:shd w:fill="auto" w:val="clear"/>
          </w:tcPr>
          <w:p>
            <w:pPr>
              <w:pStyle w:val="NoSpacing"/>
              <w:widowControl w:val="false"/>
              <w:rPr>
                <w:sz w:val="24"/>
                <w:szCs w:val="24"/>
              </w:rPr>
            </w:pPr>
            <w:r>
              <w:rPr>
                <w:rFonts w:cs="Arial" w:ascii="Arial" w:hAnsi="Arial"/>
                <w:sz w:val="24"/>
                <w:szCs w:val="24"/>
              </w:rPr>
              <w:t>9-6</w:t>
            </w:r>
          </w:p>
        </w:tc>
      </w:tr>
      <w:tr>
        <w:trPr/>
        <w:tc>
          <w:tcPr>
            <w:tcW w:w="6489" w:type="dxa"/>
            <w:gridSpan w:val="2"/>
            <w:tcBorders/>
            <w:shd w:fill="auto" w:val="clear"/>
          </w:tcPr>
          <w:p>
            <w:pPr>
              <w:pStyle w:val="Normal"/>
              <w:suppressAutoHyphens w:val="false"/>
              <w:spacing w:lineRule="auto" w:line="240" w:before="0" w:after="0"/>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Indicadores de Alcance</w:t>
            </w:r>
          </w:p>
        </w:tc>
        <w:tc>
          <w:tcPr>
            <w:tcW w:w="7022" w:type="dxa"/>
            <w:gridSpan w:val="4"/>
            <w:tcBorders/>
            <w:shd w:fill="auto" w:val="clear"/>
          </w:tcPr>
          <w:p>
            <w:pPr>
              <w:pStyle w:val="Normal"/>
              <w:suppressAutoHyphens w:val="false"/>
              <w:spacing w:lineRule="auto" w:line="240" w:before="0" w:after="0"/>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Valor de Indicador</w:t>
            </w:r>
          </w:p>
        </w:tc>
      </w:tr>
      <w:tr>
        <w:trPr/>
        <w:tc>
          <w:tcPr>
            <w:tcW w:w="6489" w:type="dxa"/>
            <w:gridSpan w:val="2"/>
            <w:tcBorders>
              <w:top w:val="nil"/>
              <w:bottom w:val="nil"/>
              <w:insideH w:val="nil"/>
            </w:tcBorders>
            <w:shd w:fill="auto" w:val="clear"/>
          </w:tcPr>
          <w:p>
            <w:pPr>
              <w:pStyle w:val="Default"/>
              <w:widowControl w:val="false"/>
              <w:rPr/>
            </w:pPr>
            <w:r>
              <w:rPr/>
              <w:t>A. Realiza trabajo de investigación y entiende conceptos investigados</w:t>
            </w:r>
          </w:p>
          <w:p>
            <w:pPr>
              <w:pStyle w:val="Default"/>
              <w:widowControl w:val="false"/>
              <w:rPr/>
            </w:pPr>
            <w:r>
              <w:rPr/>
              <w:t>Resuelve y analiza los casos prácticos propuestos en clases.</w:t>
            </w:r>
          </w:p>
          <w:p>
            <w:pPr>
              <w:pStyle w:val="Default"/>
              <w:widowControl w:val="false"/>
              <w:rPr/>
            </w:pPr>
            <w:r>
              <w:rPr/>
            </w:r>
          </w:p>
          <w:p>
            <w:pPr>
              <w:pStyle w:val="Default"/>
              <w:widowControl w:val="false"/>
              <w:rPr/>
            </w:pPr>
            <w:r>
              <w:rPr/>
              <w:t>B. Aporta conocimientos adicionales sobre las actividades encomendadas.</w:t>
            </w:r>
          </w:p>
          <w:p>
            <w:pPr>
              <w:pStyle w:val="Default"/>
              <w:widowControl w:val="false"/>
              <w:rPr/>
            </w:pPr>
            <w:r>
              <w:rPr/>
              <w:t>Analiza y aplica los fundamentos del tema.</w:t>
            </w:r>
          </w:p>
          <w:p>
            <w:pPr>
              <w:pStyle w:val="Default"/>
              <w:widowControl w:val="false"/>
              <w:rPr/>
            </w:pPr>
            <w:r>
              <w:rPr/>
              <w:t>Incorpora conocimientos obtenidos en otras asignaturas.</w:t>
            </w:r>
          </w:p>
          <w:p>
            <w:pPr>
              <w:pStyle w:val="Default"/>
              <w:widowControl w:val="false"/>
              <w:rPr/>
            </w:pPr>
            <w:r>
              <w:rPr/>
              <w:t>Organiza su tiempo y trabaja de manera autónoma entregando en tiempo y forma las actividades encomendadas.</w:t>
            </w:r>
          </w:p>
        </w:tc>
        <w:tc>
          <w:tcPr>
            <w:tcW w:w="7022" w:type="dxa"/>
            <w:gridSpan w:val="4"/>
            <w:tcBorders>
              <w:top w:val="nil"/>
              <w:bottom w:val="nil"/>
              <w:insideH w:val="nil"/>
            </w:tcBorders>
            <w:shd w:fill="auto" w:val="clear"/>
          </w:tcPr>
          <w:p>
            <w:pPr>
              <w:pStyle w:val="NoSpacing"/>
              <w:widowControl w:val="false"/>
              <w:rPr/>
            </w:pPr>
            <w:r>
              <w:rPr>
                <w:rFonts w:cs="Arial" w:ascii="Arial" w:hAnsi="Arial"/>
                <w:sz w:val="24"/>
                <w:szCs w:val="24"/>
              </w:rPr>
              <w:t>50%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50%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Niveles de desempeño:</w:t>
      </w:r>
    </w:p>
    <w:p>
      <w:pPr>
        <w:pStyle w:val="NoSpacing"/>
        <w:rPr>
          <w:rFonts w:ascii="Arial" w:hAnsi="Arial" w:cs="Arial"/>
          <w:sz w:val="20"/>
          <w:szCs w:val="20"/>
        </w:rPr>
      </w:pPr>
      <w:r>
        <w:rPr>
          <w:rFonts w:cs="Arial" w:ascii="Arial" w:hAnsi="Arial"/>
          <w:sz w:val="20"/>
          <w:szCs w:val="20"/>
        </w:rPr>
      </w:r>
    </w:p>
    <w:tbl>
      <w:tblPr>
        <w:tblStyle w:val="Tablaconcuadrcula"/>
        <w:tblW w:w="13530" w:type="dxa"/>
        <w:jc w:val="left"/>
        <w:tblInd w:w="-200" w:type="dxa"/>
        <w:tblCellMar>
          <w:top w:w="0" w:type="dxa"/>
          <w:left w:w="5" w:type="dxa"/>
          <w:bottom w:w="0" w:type="dxa"/>
          <w:right w:w="103" w:type="dxa"/>
        </w:tblCellMar>
        <w:tblLook w:val="04a0" w:noVBand="1" w:noHBand="0" w:lastColumn="0" w:firstColumn="1" w:lastRow="0" w:firstRow="1"/>
      </w:tblPr>
      <w:tblGrid>
        <w:gridCol w:w="2612"/>
        <w:gridCol w:w="2556"/>
        <w:gridCol w:w="5775"/>
        <w:gridCol w:w="2586"/>
      </w:tblGrid>
      <w:tr>
        <w:trPr/>
        <w:tc>
          <w:tcPr>
            <w:tcW w:w="2612"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Desempeño</w:t>
            </w:r>
          </w:p>
        </w:tc>
        <w:tc>
          <w:tcPr>
            <w:tcW w:w="2556"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Nivel de desempeño</w:t>
            </w:r>
          </w:p>
        </w:tc>
        <w:tc>
          <w:tcPr>
            <w:tcW w:w="5775"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Indicadores de Alcance</w:t>
            </w:r>
          </w:p>
        </w:tc>
        <w:tc>
          <w:tcPr>
            <w:tcW w:w="2586"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Valoración</w:t>
            </w:r>
          </w:p>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 xml:space="preserve"> </w:t>
            </w:r>
            <w:r>
              <w:rPr>
                <w:rFonts w:eastAsia="Times New Roman" w:cs="Arial" w:ascii="Arial" w:hAnsi="Arial"/>
                <w:b/>
                <w:smallCaps/>
                <w:color w:val="auto"/>
                <w:szCs w:val="24"/>
                <w:lang w:eastAsia="es-MX"/>
              </w:rPr>
              <w:t>numérica</w:t>
            </w:r>
          </w:p>
        </w:tc>
      </w:tr>
      <w:tr>
        <w:trPr/>
        <w:tc>
          <w:tcPr>
            <w:tcW w:w="2612" w:type="dxa"/>
            <w:vMerge w:val="restart"/>
            <w:tcBorders/>
            <w:shd w:fill="auto" w:val="clear"/>
          </w:tcPr>
          <w:p>
            <w:pPr>
              <w:pStyle w:val="NoSpacing"/>
              <w:widowControl w:val="false"/>
              <w:rPr>
                <w:rFonts w:ascii="Arial" w:hAnsi="Arial" w:cs="Arial"/>
                <w:sz w:val="24"/>
                <w:szCs w:val="24"/>
              </w:rPr>
            </w:pPr>
            <w:r>
              <w:rPr>
                <w:rFonts w:cs="Arial" w:ascii="Arial" w:hAnsi="Arial"/>
                <w:sz w:val="24"/>
                <w:szCs w:val="24"/>
              </w:rPr>
              <w:t>Competencia Alcanzada</w:t>
            </w:r>
          </w:p>
        </w:tc>
        <w:tc>
          <w:tcPr>
            <w:tcW w:w="2556" w:type="dxa"/>
            <w:tcBorders/>
            <w:shd w:fill="auto" w:val="clear"/>
          </w:tcPr>
          <w:p>
            <w:pPr>
              <w:pStyle w:val="NoSpacing"/>
              <w:widowControl w:val="false"/>
              <w:rPr>
                <w:rFonts w:ascii="Arial" w:hAnsi="Arial" w:cs="Arial"/>
                <w:sz w:val="24"/>
                <w:szCs w:val="24"/>
              </w:rPr>
            </w:pPr>
            <w:r>
              <w:rPr>
                <w:rFonts w:cs="Arial" w:ascii="Arial" w:hAnsi="Arial"/>
                <w:sz w:val="24"/>
                <w:szCs w:val="24"/>
              </w:rPr>
              <w:t>Excelente</w:t>
            </w:r>
          </w:p>
        </w:tc>
        <w:tc>
          <w:tcPr>
            <w:tcW w:w="5775" w:type="dxa"/>
            <w:tcBorders/>
            <w:shd w:fill="auto" w:val="clear"/>
          </w:tcPr>
          <w:p>
            <w:pPr>
              <w:pStyle w:val="Normal"/>
              <w:widowControl w:val="false"/>
              <w:spacing w:lineRule="auto" w:line="240" w:before="0" w:after="0"/>
              <w:ind w:left="-108" w:hanging="0"/>
              <w:jc w:val="both"/>
              <w:rPr>
                <w:rFonts w:ascii="Arial" w:hAnsi="Arial" w:cs="Arial"/>
                <w:sz w:val="24"/>
                <w:szCs w:val="24"/>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2586"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95-100</w:t>
            </w:r>
          </w:p>
        </w:tc>
      </w:tr>
      <w:tr>
        <w:trPr/>
        <w:tc>
          <w:tcPr>
            <w:tcW w:w="2612"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556" w:type="dxa"/>
            <w:tcBorders/>
            <w:shd w:fill="auto" w:val="clear"/>
          </w:tcPr>
          <w:p>
            <w:pPr>
              <w:pStyle w:val="NoSpacing"/>
              <w:widowControl w:val="false"/>
              <w:rPr>
                <w:rFonts w:ascii="Arial" w:hAnsi="Arial" w:cs="Arial"/>
                <w:sz w:val="24"/>
                <w:szCs w:val="24"/>
              </w:rPr>
            </w:pPr>
            <w:r>
              <w:rPr>
                <w:rFonts w:cs="Arial" w:ascii="Arial" w:hAnsi="Arial"/>
                <w:sz w:val="24"/>
                <w:szCs w:val="24"/>
              </w:rPr>
              <w:t>Notable</w:t>
            </w:r>
          </w:p>
        </w:tc>
        <w:tc>
          <w:tcPr>
            <w:tcW w:w="5775"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4 de los indicadores definidos en desempeño excelente</w:t>
            </w:r>
          </w:p>
        </w:tc>
        <w:tc>
          <w:tcPr>
            <w:tcW w:w="2586"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85-94</w:t>
            </w:r>
          </w:p>
        </w:tc>
      </w:tr>
      <w:tr>
        <w:trPr/>
        <w:tc>
          <w:tcPr>
            <w:tcW w:w="2612"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556" w:type="dxa"/>
            <w:tcBorders/>
            <w:shd w:fill="auto" w:val="clear"/>
          </w:tcPr>
          <w:p>
            <w:pPr>
              <w:pStyle w:val="NoSpacing"/>
              <w:widowControl w:val="false"/>
              <w:rPr>
                <w:rFonts w:ascii="Arial" w:hAnsi="Arial" w:cs="Arial"/>
                <w:sz w:val="24"/>
                <w:szCs w:val="24"/>
              </w:rPr>
            </w:pPr>
            <w:r>
              <w:rPr>
                <w:rFonts w:cs="Arial" w:ascii="Arial" w:hAnsi="Arial"/>
                <w:sz w:val="24"/>
                <w:szCs w:val="24"/>
              </w:rPr>
              <w:t>Bueno</w:t>
            </w:r>
          </w:p>
        </w:tc>
        <w:tc>
          <w:tcPr>
            <w:tcW w:w="5775"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3 de los indicadores definidos en desempeño excelente</w:t>
            </w:r>
          </w:p>
        </w:tc>
        <w:tc>
          <w:tcPr>
            <w:tcW w:w="2586"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75-84</w:t>
            </w:r>
          </w:p>
        </w:tc>
      </w:tr>
      <w:tr>
        <w:trPr/>
        <w:tc>
          <w:tcPr>
            <w:tcW w:w="2612"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556" w:type="dxa"/>
            <w:tcBorders/>
            <w:shd w:fill="auto" w:val="clear"/>
          </w:tcPr>
          <w:p>
            <w:pPr>
              <w:pStyle w:val="NoSpacing"/>
              <w:widowControl w:val="false"/>
              <w:rPr>
                <w:rFonts w:ascii="Arial" w:hAnsi="Arial" w:cs="Arial"/>
                <w:sz w:val="24"/>
                <w:szCs w:val="24"/>
              </w:rPr>
            </w:pPr>
            <w:r>
              <w:rPr>
                <w:rFonts w:cs="Arial" w:ascii="Arial" w:hAnsi="Arial"/>
                <w:sz w:val="24"/>
                <w:szCs w:val="24"/>
              </w:rPr>
              <w:t>Suficiente</w:t>
            </w:r>
          </w:p>
        </w:tc>
        <w:tc>
          <w:tcPr>
            <w:tcW w:w="5775"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2 de los indicadores definidos en desempeño excelente</w:t>
            </w:r>
          </w:p>
        </w:tc>
        <w:tc>
          <w:tcPr>
            <w:tcW w:w="2586"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70-74</w:t>
            </w:r>
          </w:p>
        </w:tc>
      </w:tr>
      <w:tr>
        <w:trPr/>
        <w:tc>
          <w:tcPr>
            <w:tcW w:w="2612" w:type="dxa"/>
            <w:tcBorders/>
            <w:shd w:fill="auto" w:val="clear"/>
          </w:tcPr>
          <w:p>
            <w:pPr>
              <w:pStyle w:val="NoSpacing"/>
              <w:widowControl w:val="false"/>
              <w:rPr>
                <w:rFonts w:ascii="Arial" w:hAnsi="Arial" w:cs="Arial"/>
                <w:sz w:val="24"/>
                <w:szCs w:val="24"/>
              </w:rPr>
            </w:pPr>
            <w:r>
              <w:rPr>
                <w:rFonts w:cs="Arial" w:ascii="Arial" w:hAnsi="Arial"/>
                <w:sz w:val="24"/>
                <w:szCs w:val="24"/>
              </w:rPr>
              <w:t>Competencia No Alcanzada</w:t>
            </w:r>
          </w:p>
        </w:tc>
        <w:tc>
          <w:tcPr>
            <w:tcW w:w="2556" w:type="dxa"/>
            <w:tcBorders/>
            <w:shd w:fill="auto" w:val="clear"/>
          </w:tcPr>
          <w:p>
            <w:pPr>
              <w:pStyle w:val="NoSpacing"/>
              <w:widowControl w:val="false"/>
              <w:rPr>
                <w:rFonts w:ascii="Arial" w:hAnsi="Arial" w:cs="Arial"/>
                <w:sz w:val="24"/>
                <w:szCs w:val="24"/>
              </w:rPr>
            </w:pPr>
            <w:r>
              <w:rPr>
                <w:rFonts w:cs="Arial" w:ascii="Arial" w:hAnsi="Arial"/>
                <w:sz w:val="24"/>
                <w:szCs w:val="24"/>
              </w:rPr>
              <w:t>Insuficiente</w:t>
            </w:r>
          </w:p>
        </w:tc>
        <w:tc>
          <w:tcPr>
            <w:tcW w:w="5775" w:type="dxa"/>
            <w:tcBorders/>
            <w:shd w:fill="auto" w:val="clear"/>
          </w:tcPr>
          <w:p>
            <w:pPr>
              <w:pStyle w:val="Normal"/>
              <w:widowControl w:val="false"/>
              <w:spacing w:lineRule="auto" w:line="240" w:before="0" w:after="0"/>
              <w:jc w:val="both"/>
              <w:rPr>
                <w:rFonts w:ascii="Arial" w:hAnsi="Arial" w:cs="Arial"/>
                <w:sz w:val="24"/>
                <w:szCs w:val="24"/>
              </w:rPr>
            </w:pPr>
            <w:r>
              <w:rPr>
                <w:rFonts w:cs="Arial" w:ascii="Arial" w:hAnsi="Arial"/>
                <w:sz w:val="24"/>
                <w:szCs w:val="24"/>
              </w:rPr>
              <w:t>No se cumple con el 100% de evidencias conceptuales, procedimentales y actitudinales de los indicadores definidos en desempeño excelente.</w:t>
            </w:r>
          </w:p>
        </w:tc>
        <w:tc>
          <w:tcPr>
            <w:tcW w:w="2586"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N. A.</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346" w:type="dxa"/>
        <w:jc w:val="center"/>
        <w:tblInd w:w="0" w:type="dxa"/>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top w:w="0" w:type="dxa"/>
          <w:left w:w="0" w:type="dxa"/>
          <w:bottom w:w="0" w:type="dxa"/>
          <w:right w:w="65" w:type="dxa"/>
        </w:tblCellMar>
        <w:tblLook w:val="04a0" w:noVBand="1" w:noHBand="0" w:lastColumn="0" w:firstColumn="1" w:lastRow="0" w:firstRow="1"/>
      </w:tblPr>
      <w:tblGrid>
        <w:gridCol w:w="4113"/>
        <w:gridCol w:w="791"/>
        <w:gridCol w:w="1009"/>
        <w:gridCol w:w="866"/>
        <w:gridCol w:w="865"/>
        <w:gridCol w:w="722"/>
        <w:gridCol w:w="1010"/>
        <w:gridCol w:w="51"/>
        <w:gridCol w:w="3917"/>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w:t>
            </w:r>
          </w:p>
        </w:tc>
        <w:tc>
          <w:tcPr>
            <w:tcW w:w="4523"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 de Alcance</w:t>
            </w:r>
          </w:p>
        </w:tc>
        <w:tc>
          <w:tcPr>
            <w:tcW w:w="3917"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1"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39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Infografía (Lista de cotejo)</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Default"/>
              <w:widowControl w:val="false"/>
              <w:rPr/>
            </w:pPr>
            <w:r>
              <w:rPr/>
              <w:t>Realiza trabajo de investigación y entiende conceptos investigados</w:t>
            </w:r>
          </w:p>
          <w:p>
            <w:pPr>
              <w:pStyle w:val="Default"/>
              <w:widowControl w:val="false"/>
              <w:rPr/>
            </w:pPr>
            <w:r>
              <w:rPr>
                <w:rFonts w:eastAsia="Times New Roman"/>
                <w:lang w:eastAsia="es-MX"/>
              </w:rPr>
              <w:t>Resuelve y analiza los casos prácticos propuestos en clases.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Caso de estudio (Lista de cotejo)</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Default"/>
              <w:widowControl w:val="false"/>
              <w:jc w:val="both"/>
              <w:rPr/>
            </w:pPr>
            <w:r>
              <w:rPr>
                <w:rFonts w:eastAsia="Times New Roman"/>
                <w:lang w:eastAsia="es-MX"/>
              </w:rPr>
              <w:t>Aporta conocimientos adicionales sobre las actividades encomendadas.</w:t>
            </w:r>
          </w:p>
          <w:p>
            <w:pPr>
              <w:pStyle w:val="Default"/>
              <w:widowControl w:val="false"/>
              <w:jc w:val="both"/>
              <w:rPr/>
            </w:pPr>
            <w:r>
              <w:rPr>
                <w:rFonts w:eastAsia="Times New Roman"/>
                <w:lang w:eastAsia="es-MX"/>
              </w:rPr>
              <w:t>Analiza y aplica los fundamentos del tema.</w:t>
            </w:r>
          </w:p>
          <w:p>
            <w:pPr>
              <w:pStyle w:val="Default"/>
              <w:widowControl w:val="false"/>
              <w:jc w:val="both"/>
              <w:rPr/>
            </w:pPr>
            <w:r>
              <w:rPr/>
              <w:t>Incorpora conocimientos obtenidos en otras asignaturas.</w:t>
            </w:r>
          </w:p>
          <w:p>
            <w:pPr>
              <w:pStyle w:val="Default"/>
              <w:widowControl w:val="false"/>
              <w:jc w:val="both"/>
              <w:rPr/>
            </w:pPr>
            <w:r>
              <w:rPr/>
              <w:t>Organiza su tiempo y trabaja de manera autónoma entregando en tiempo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Total</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N.A.</w:t>
            </w:r>
          </w:p>
        </w:tc>
        <w:tc>
          <w:tcPr>
            <w:tcW w:w="39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w:hAnsi="Arial" w:cs="Arial"/>
          <w:sz w:val="20"/>
          <w:szCs w:val="20"/>
        </w:rPr>
      </w:pPr>
      <w:r>
        <w:rPr>
          <w:rFonts w:cs="Arial" w:ascii="Arial" w:hAnsi="Arial"/>
          <w:sz w:val="20"/>
          <w:szCs w:val="20"/>
        </w:rPr>
      </w:r>
    </w:p>
    <w:p>
      <w:pPr>
        <w:pStyle w:val="NoSpacing"/>
        <w:jc w:val="both"/>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Narrow" w:hAnsi="Arial Narrow" w:cs="Arial"/>
          <w:sz w:val="18"/>
          <w:szCs w:val="18"/>
        </w:rPr>
      </w:pPr>
      <w:r>
        <w:rPr>
          <w:rFonts w:cs="Arial" w:ascii="Arial Narrow" w:hAnsi="Arial Narrow"/>
          <w:sz w:val="18"/>
          <w:szCs w:val="18"/>
        </w:rPr>
      </w:r>
    </w:p>
    <w:p>
      <w:pPr>
        <w:pStyle w:val="NoSpacing"/>
        <w:jc w:val="both"/>
        <w:rPr>
          <w:rFonts w:ascii="Arial Narrow" w:hAnsi="Arial Narrow" w:cs="Arial"/>
          <w:sz w:val="18"/>
          <w:szCs w:val="18"/>
        </w:rPr>
      </w:pPr>
      <w:r>
        <w:rPr>
          <w:rFonts w:cs="Arial" w:ascii="Arial Narrow" w:hAnsi="Arial Narrow"/>
          <w:sz w:val="18"/>
          <w:szCs w:val="18"/>
        </w:rPr>
      </w:r>
    </w:p>
    <w:p>
      <w:pPr>
        <w:pStyle w:val="NoSpacing"/>
        <w:jc w:val="both"/>
        <w:rPr>
          <w:rFonts w:ascii="Arial" w:hAnsi="Arial" w:cs="Arial"/>
          <w:sz w:val="20"/>
          <w:szCs w:val="20"/>
        </w:rPr>
      </w:pPr>
      <w:r>
        <w:rPr>
          <w:rFonts w:cs="Arial" w:ascii="Arial" w:hAnsi="Arial"/>
          <w:sz w:val="20"/>
          <w:szCs w:val="20"/>
        </w:rPr>
      </w:r>
    </w:p>
    <w:p>
      <w:pPr>
        <w:pStyle w:val="Normal"/>
        <w:numPr>
          <w:ilvl w:val="0"/>
          <w:numId w:val="1"/>
        </w:numPr>
        <w:tabs>
          <w:tab w:val="clear" w:pos="708"/>
        </w:tabs>
        <w:suppressAutoHyphens w:val="false"/>
        <w:spacing w:lineRule="auto" w:line="240" w:before="0" w:after="80"/>
        <w:ind w:left="0" w:hanging="0"/>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Fuentes de Información y Apoyos Didácticos</w:t>
      </w:r>
    </w:p>
    <w:p>
      <w:pPr>
        <w:pStyle w:val="Normal"/>
        <w:suppressAutoHyphens w:val="false"/>
        <w:spacing w:lineRule="auto" w:line="240" w:before="0" w:after="80"/>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rmal"/>
        <w:spacing w:before="0" w:after="80"/>
        <w:rPr>
          <w:rFonts w:ascii="Arial" w:hAnsi="Arial" w:cs="Arial"/>
          <w:sz w:val="24"/>
          <w:szCs w:val="24"/>
          <w:lang w:eastAsia="es-MX"/>
        </w:rPr>
      </w:pPr>
      <w:r>
        <mc:AlternateContent>
          <mc:Choice Requires="wps">
            <w:drawing>
              <wp:anchor behindDoc="0" distT="0" distB="0" distL="114300" distR="114300" simplePos="0" locked="0" layoutInCell="1" allowOverlap="1" relativeHeight="2">
                <wp:simplePos x="0" y="0"/>
                <wp:positionH relativeFrom="column">
                  <wp:posOffset>-59055</wp:posOffset>
                </wp:positionH>
                <wp:positionV relativeFrom="paragraph">
                  <wp:posOffset>240030</wp:posOffset>
                </wp:positionV>
                <wp:extent cx="3816350" cy="2000250"/>
                <wp:effectExtent l="0" t="0" r="0" b="0"/>
                <wp:wrapNone/>
                <wp:docPr id="1" name="Image1"/>
                <a:graphic xmlns:a="http://schemas.openxmlformats.org/drawingml/2006/main">
                  <a:graphicData uri="http://schemas.microsoft.com/office/word/2010/wordprocessingShape">
                    <wps:wsp>
                      <wps:cNvSpPr/>
                      <wps:spPr>
                        <a:xfrm>
                          <a:off x="0" y="0"/>
                          <a:ext cx="3815640" cy="1999440"/>
                        </a:xfrm>
                        <a:prstGeom prst="rect">
                          <a:avLst/>
                        </a:prstGeom>
                        <a:solidFill>
                          <a:srgbClr val="ffffff"/>
                        </a:solidFill>
                        <a:ln w="720">
                          <a:solidFill>
                            <a:srgbClr val="000000"/>
                          </a:solidFill>
                          <a:round/>
                        </a:ln>
                      </wps:spPr>
                      <wps:style>
                        <a:lnRef idx="0"/>
                        <a:fillRef idx="0"/>
                        <a:effectRef idx="0"/>
                        <a:fontRef idx="minor"/>
                      </wps:style>
                      <wps:txbx>
                        <w:txbxContent>
                          <w:p>
                            <w:pPr>
                              <w:pStyle w:val="NoSpacing"/>
                              <w:widowControl w:val="false"/>
                              <w:rPr/>
                            </w:pPr>
                            <w:r>
                              <w:rPr>
                                <w:rFonts w:cs="Arial" w:ascii="Arial" w:hAnsi="Arial"/>
                                <w:color w:val="auto"/>
                              </w:rPr>
                              <w:t xml:space="preserve">1.- Goleman, Daniel, La inteligencia emocional, obtenido de </w:t>
                            </w:r>
                            <w:hyperlink r:id="rId2">
                              <w:r>
                                <w:rPr>
                                  <w:rStyle w:val="InternetLink"/>
                                  <w:rFonts w:cs="Arial" w:ascii="Arial" w:hAnsi="Arial"/>
                                  <w:color w:val="auto"/>
                                </w:rPr>
                                <w:t>http://LeLibros.org</w:t>
                              </w:r>
                            </w:hyperlink>
                          </w:p>
                          <w:p>
                            <w:pPr>
                              <w:pStyle w:val="NoSpacing"/>
                              <w:widowControl w:val="false"/>
                              <w:rPr>
                                <w:rFonts w:ascii="Arial" w:hAnsi="Arial" w:cs="Arial"/>
                                <w:color w:val="auto"/>
                              </w:rPr>
                            </w:pPr>
                            <w:r>
                              <w:rPr>
                                <w:rFonts w:cs="Arial" w:ascii="Arial" w:hAnsi="Arial"/>
                                <w:color w:val="auto"/>
                              </w:rPr>
                              <w:t>2.- Carnegie, Dale, Cómo ser un buen líder, ediciones Obelisco</w:t>
                            </w:r>
                          </w:p>
                          <w:p>
                            <w:pPr>
                              <w:pStyle w:val="NoSpacing"/>
                              <w:widowControl w:val="false"/>
                              <w:rPr>
                                <w:rFonts w:ascii="Arial" w:hAnsi="Arial" w:cs="Arial"/>
                                <w:color w:val="auto"/>
                              </w:rPr>
                            </w:pPr>
                            <w:r>
                              <w:rPr>
                                <w:rFonts w:cs="Arial" w:ascii="Arial" w:hAnsi="Arial"/>
                                <w:color w:val="auto"/>
                              </w:rPr>
                              <w:t>3.- Santos García, Dionne Valentina, Comunicación oral y escrita, editorial Red Tercer Milenio, 2012</w:t>
                            </w:r>
                          </w:p>
                          <w:p>
                            <w:pPr>
                              <w:pStyle w:val="NoSpacing"/>
                              <w:widowControl w:val="false"/>
                              <w:rPr>
                                <w:rFonts w:ascii="Arial" w:hAnsi="Arial" w:cs="Arial"/>
                                <w:color w:val="auto"/>
                              </w:rPr>
                            </w:pPr>
                            <w:r>
                              <w:rPr>
                                <w:rFonts w:cs="Arial" w:ascii="Arial" w:hAnsi="Arial"/>
                                <w:color w:val="auto"/>
                              </w:rPr>
                              <w:t>4. Puchol, Luis, El libro de la entrevista de trabajo, sexta edición, editorial DíazdeSantos, 2019.</w:t>
                            </w:r>
                          </w:p>
                          <w:p>
                            <w:pPr>
                              <w:pStyle w:val="NoSpacing"/>
                              <w:widowControl w:val="false"/>
                              <w:rPr>
                                <w:rFonts w:ascii="Arial" w:hAnsi="Arial" w:cs="Arial"/>
                                <w:color w:val="auto"/>
                              </w:rPr>
                            </w:pPr>
                            <w:r>
                              <w:rPr>
                                <w:rFonts w:cs="Arial" w:ascii="Arial" w:hAnsi="Arial"/>
                                <w:color w:val="auto"/>
                              </w:rPr>
                              <w:t>5. Ronquillo Armas, Luis A., Ética general y profesional, segunda edición, editorial Mar y Trinchera, 2018</w:t>
                            </w:r>
                          </w:p>
                          <w:p>
                            <w:pPr>
                              <w:pStyle w:val="FrameContents"/>
                              <w:spacing w:before="0" w:after="160"/>
                              <w:rPr/>
                            </w:pPr>
                            <w:r>
                              <w:rPr/>
                            </w:r>
                          </w:p>
                        </w:txbxContent>
                      </wps:txbx>
                      <wps:bodyPr>
                        <a:noAutofit/>
                      </wps:bodyPr>
                    </wps:wsp>
                  </a:graphicData>
                </a:graphic>
              </wp:anchor>
            </w:drawing>
          </mc:Choice>
          <mc:Fallback>
            <w:pict>
              <v:rect id="shape_0" ID="Image1" fillcolor="white" stroked="t" style="position:absolute;margin-left:-4.65pt;margin-top:18.9pt;width:300.4pt;height:157.4pt">
                <w10:wrap type="square"/>
                <v:fill o:detectmouseclick="t" type="solid" color2="black"/>
                <v:stroke color="black" weight="720" joinstyle="round" endcap="flat"/>
                <v:textbox>
                  <w:txbxContent>
                    <w:p>
                      <w:pPr>
                        <w:pStyle w:val="NoSpacing"/>
                        <w:widowControl w:val="false"/>
                        <w:rPr/>
                      </w:pPr>
                      <w:r>
                        <w:rPr>
                          <w:rFonts w:cs="Arial" w:ascii="Arial" w:hAnsi="Arial"/>
                          <w:color w:val="auto"/>
                        </w:rPr>
                        <w:t xml:space="preserve">1.- Goleman, Daniel, La inteligencia emocional, obtenido de </w:t>
                      </w:r>
                      <w:hyperlink r:id="rId3">
                        <w:r>
                          <w:rPr>
                            <w:rStyle w:val="InternetLink"/>
                            <w:rFonts w:cs="Arial" w:ascii="Arial" w:hAnsi="Arial"/>
                            <w:color w:val="auto"/>
                          </w:rPr>
                          <w:t>http://LeLibros.org</w:t>
                        </w:r>
                      </w:hyperlink>
                    </w:p>
                    <w:p>
                      <w:pPr>
                        <w:pStyle w:val="NoSpacing"/>
                        <w:widowControl w:val="false"/>
                        <w:rPr>
                          <w:rFonts w:ascii="Arial" w:hAnsi="Arial" w:cs="Arial"/>
                          <w:color w:val="auto"/>
                        </w:rPr>
                      </w:pPr>
                      <w:r>
                        <w:rPr>
                          <w:rFonts w:cs="Arial" w:ascii="Arial" w:hAnsi="Arial"/>
                          <w:color w:val="auto"/>
                        </w:rPr>
                        <w:t>2.- Carnegie, Dale, Cómo ser un buen líder, ediciones Obelisco</w:t>
                      </w:r>
                    </w:p>
                    <w:p>
                      <w:pPr>
                        <w:pStyle w:val="NoSpacing"/>
                        <w:widowControl w:val="false"/>
                        <w:rPr>
                          <w:rFonts w:ascii="Arial" w:hAnsi="Arial" w:cs="Arial"/>
                          <w:color w:val="auto"/>
                        </w:rPr>
                      </w:pPr>
                      <w:r>
                        <w:rPr>
                          <w:rFonts w:cs="Arial" w:ascii="Arial" w:hAnsi="Arial"/>
                          <w:color w:val="auto"/>
                        </w:rPr>
                        <w:t>3.- Santos García, Dionne Valentina, Comunicación oral y escrita, editorial Red Tercer Milenio, 2012</w:t>
                      </w:r>
                    </w:p>
                    <w:p>
                      <w:pPr>
                        <w:pStyle w:val="NoSpacing"/>
                        <w:widowControl w:val="false"/>
                        <w:rPr>
                          <w:rFonts w:ascii="Arial" w:hAnsi="Arial" w:cs="Arial"/>
                          <w:color w:val="auto"/>
                        </w:rPr>
                      </w:pPr>
                      <w:r>
                        <w:rPr>
                          <w:rFonts w:cs="Arial" w:ascii="Arial" w:hAnsi="Arial"/>
                          <w:color w:val="auto"/>
                        </w:rPr>
                        <w:t>4. Puchol, Luis, El libro de la entrevista de trabajo, sexta edición, editorial DíazdeSantos, 2019.</w:t>
                      </w:r>
                    </w:p>
                    <w:p>
                      <w:pPr>
                        <w:pStyle w:val="NoSpacing"/>
                        <w:widowControl w:val="false"/>
                        <w:rPr>
                          <w:rFonts w:ascii="Arial" w:hAnsi="Arial" w:cs="Arial"/>
                          <w:color w:val="auto"/>
                        </w:rPr>
                      </w:pPr>
                      <w:r>
                        <w:rPr>
                          <w:rFonts w:cs="Arial" w:ascii="Arial" w:hAnsi="Arial"/>
                          <w:color w:val="auto"/>
                        </w:rPr>
                        <w:t>5. Ronquillo Armas, Luis A., Ética general y profesional, segunda edición, editorial Mar y Trinchera, 2018</w:t>
                      </w:r>
                    </w:p>
                    <w:p>
                      <w:pPr>
                        <w:pStyle w:val="FrameContents"/>
                        <w:spacing w:before="0" w:after="160"/>
                        <w:rPr/>
                      </w:pPr>
                      <w:r>
                        <w:rPr/>
                      </w:r>
                    </w:p>
                  </w:txbxContent>
                </v:textbox>
              </v:rect>
            </w:pict>
          </mc:Fallback>
        </mc:AlternateContent>
        <mc:AlternateContent>
          <mc:Choice Requires="wps">
            <w:drawing>
              <wp:anchor behindDoc="0" distT="0" distB="0" distL="114300" distR="114300" simplePos="0" locked="0" layoutInCell="1" allowOverlap="1" relativeHeight="3">
                <wp:simplePos x="0" y="0"/>
                <wp:positionH relativeFrom="column">
                  <wp:posOffset>4538345</wp:posOffset>
                </wp:positionH>
                <wp:positionV relativeFrom="paragraph">
                  <wp:posOffset>240030</wp:posOffset>
                </wp:positionV>
                <wp:extent cx="3871595" cy="1530350"/>
                <wp:effectExtent l="0" t="0" r="0" b="0"/>
                <wp:wrapNone/>
                <wp:docPr id="3" name="Image2"/>
                <a:graphic xmlns:a="http://schemas.openxmlformats.org/drawingml/2006/main">
                  <a:graphicData uri="http://schemas.microsoft.com/office/word/2010/wordprocessingShape">
                    <wps:wsp>
                      <wps:cNvSpPr/>
                      <wps:spPr>
                        <a:xfrm>
                          <a:off x="0" y="0"/>
                          <a:ext cx="3871080" cy="1529640"/>
                        </a:xfrm>
                        <a:prstGeom prst="rect">
                          <a:avLst/>
                        </a:prstGeom>
                        <a:solidFill>
                          <a:srgbClr val="ffffff"/>
                        </a:solidFill>
                        <a:ln w="720">
                          <a:solidFill>
                            <a:srgbClr val="000000"/>
                          </a:solidFill>
                          <a:round/>
                        </a:ln>
                      </wps:spPr>
                      <wps:style>
                        <a:lnRef idx="0"/>
                        <a:fillRef idx="0"/>
                        <a:effectRef idx="0"/>
                        <a:fontRef idx="minor"/>
                      </wps:style>
                      <wps:txbx>
                        <w:txbxContent>
                          <w:p>
                            <w:pPr>
                              <w:pStyle w:val="ListParagraph"/>
                              <w:widowControl w:val="false"/>
                              <w:numPr>
                                <w:ilvl w:val="0"/>
                                <w:numId w:val="2"/>
                              </w:numPr>
                              <w:spacing w:lineRule="auto" w:line="240" w:before="0" w:after="0"/>
                              <w:contextualSpacing/>
                              <w:rPr/>
                            </w:pPr>
                            <w:r>
                              <w:rPr>
                                <w:rFonts w:cs="Arial" w:ascii="Arial" w:hAnsi="Arial"/>
                                <w:color w:val="000000"/>
                              </w:rPr>
                              <w:t>Pintarrón y plumones.</w:t>
                            </w:r>
                          </w:p>
                          <w:p>
                            <w:pPr>
                              <w:pStyle w:val="ListParagraph"/>
                              <w:widowControl w:val="false"/>
                              <w:numPr>
                                <w:ilvl w:val="0"/>
                                <w:numId w:val="2"/>
                              </w:numPr>
                              <w:spacing w:lineRule="auto" w:line="240" w:before="0" w:after="0"/>
                              <w:contextualSpacing/>
                              <w:rPr/>
                            </w:pPr>
                            <w:r>
                              <w:rPr>
                                <w:rFonts w:cs="Arial" w:ascii="Arial" w:hAnsi="Arial"/>
                                <w:color w:val="000000"/>
                              </w:rPr>
                              <w:t>Computadora.</w:t>
                            </w:r>
                          </w:p>
                          <w:p>
                            <w:pPr>
                              <w:pStyle w:val="ListParagraph"/>
                              <w:widowControl w:val="false"/>
                              <w:numPr>
                                <w:ilvl w:val="0"/>
                                <w:numId w:val="2"/>
                              </w:numPr>
                              <w:spacing w:lineRule="auto" w:line="240" w:before="0" w:after="0"/>
                              <w:contextualSpacing/>
                              <w:rPr/>
                            </w:pPr>
                            <w:r>
                              <w:rPr>
                                <w:rFonts w:cs="Arial" w:ascii="Arial" w:hAnsi="Arial"/>
                                <w:color w:val="000000"/>
                              </w:rPr>
                              <w:t>Cañón.</w:t>
                            </w:r>
                          </w:p>
                          <w:p>
                            <w:pPr>
                              <w:pStyle w:val="ListParagraph"/>
                              <w:widowControl w:val="false"/>
                              <w:numPr>
                                <w:ilvl w:val="0"/>
                                <w:numId w:val="2"/>
                              </w:numPr>
                              <w:spacing w:lineRule="auto" w:line="240" w:before="0" w:after="0"/>
                              <w:contextualSpacing/>
                              <w:rPr/>
                            </w:pPr>
                            <w:r>
                              <w:rPr>
                                <w:rFonts w:cs="Arial" w:ascii="Arial" w:hAnsi="Arial"/>
                                <w:color w:val="000000"/>
                              </w:rPr>
                              <w:t>Internet.</w:t>
                            </w:r>
                          </w:p>
                          <w:p>
                            <w:pPr>
                              <w:pStyle w:val="ListParagraph"/>
                              <w:widowControl w:val="false"/>
                              <w:numPr>
                                <w:ilvl w:val="0"/>
                                <w:numId w:val="2"/>
                              </w:numPr>
                              <w:spacing w:before="0" w:after="0"/>
                              <w:contextualSpacing/>
                              <w:rPr/>
                            </w:pPr>
                            <w:r>
                              <w:rPr>
                                <w:rFonts w:cs="Arial" w:ascii="Arial" w:hAnsi="Arial"/>
                                <w:color w:val="000000"/>
                              </w:rPr>
                              <w:t>Plataforma educativa: Classroom</w:t>
                            </w:r>
                          </w:p>
                          <w:p>
                            <w:pPr>
                              <w:pStyle w:val="ListParagraph"/>
                              <w:widowControl w:val="false"/>
                              <w:spacing w:lineRule="auto" w:line="240" w:before="0" w:after="0"/>
                              <w:contextualSpacing/>
                              <w:rPr/>
                            </w:pPr>
                            <w:r>
                              <w:rPr/>
                            </w:r>
                          </w:p>
                          <w:p>
                            <w:pPr>
                              <w:pStyle w:val="FrameContents"/>
                              <w:spacing w:before="0" w:after="160"/>
                              <w:rPr/>
                            </w:pPr>
                            <w:r>
                              <w:rPr/>
                            </w:r>
                          </w:p>
                        </w:txbxContent>
                      </wps:txbx>
                      <wps:bodyPr>
                        <a:noAutofit/>
                      </wps:bodyPr>
                    </wps:wsp>
                  </a:graphicData>
                </a:graphic>
              </wp:anchor>
            </w:drawing>
          </mc:Choice>
          <mc:Fallback>
            <w:pict>
              <v:rect id="shape_0" ID="Image2" fillcolor="white" stroked="t" style="position:absolute;margin-left:357.35pt;margin-top:18.9pt;width:304.75pt;height:120.4pt">
                <w10:wrap type="square"/>
                <v:fill o:detectmouseclick="t" type="solid" color2="black"/>
                <v:stroke color="black" weight="720" joinstyle="round" endcap="flat"/>
                <v:textbox>
                  <w:txbxContent>
                    <w:p>
                      <w:pPr>
                        <w:pStyle w:val="ListParagraph"/>
                        <w:widowControl w:val="false"/>
                        <w:numPr>
                          <w:ilvl w:val="0"/>
                          <w:numId w:val="2"/>
                        </w:numPr>
                        <w:spacing w:lineRule="auto" w:line="240" w:before="0" w:after="0"/>
                        <w:contextualSpacing/>
                        <w:rPr/>
                      </w:pPr>
                      <w:r>
                        <w:rPr>
                          <w:rFonts w:cs="Arial" w:ascii="Arial" w:hAnsi="Arial"/>
                          <w:color w:val="000000"/>
                        </w:rPr>
                        <w:t>Pintarrón y plumones.</w:t>
                      </w:r>
                    </w:p>
                    <w:p>
                      <w:pPr>
                        <w:pStyle w:val="ListParagraph"/>
                        <w:widowControl w:val="false"/>
                        <w:numPr>
                          <w:ilvl w:val="0"/>
                          <w:numId w:val="2"/>
                        </w:numPr>
                        <w:spacing w:lineRule="auto" w:line="240" w:before="0" w:after="0"/>
                        <w:contextualSpacing/>
                        <w:rPr/>
                      </w:pPr>
                      <w:r>
                        <w:rPr>
                          <w:rFonts w:cs="Arial" w:ascii="Arial" w:hAnsi="Arial"/>
                          <w:color w:val="000000"/>
                        </w:rPr>
                        <w:t>Computadora.</w:t>
                      </w:r>
                    </w:p>
                    <w:p>
                      <w:pPr>
                        <w:pStyle w:val="ListParagraph"/>
                        <w:widowControl w:val="false"/>
                        <w:numPr>
                          <w:ilvl w:val="0"/>
                          <w:numId w:val="2"/>
                        </w:numPr>
                        <w:spacing w:lineRule="auto" w:line="240" w:before="0" w:after="0"/>
                        <w:contextualSpacing/>
                        <w:rPr/>
                      </w:pPr>
                      <w:r>
                        <w:rPr>
                          <w:rFonts w:cs="Arial" w:ascii="Arial" w:hAnsi="Arial"/>
                          <w:color w:val="000000"/>
                        </w:rPr>
                        <w:t>Cañón.</w:t>
                      </w:r>
                    </w:p>
                    <w:p>
                      <w:pPr>
                        <w:pStyle w:val="ListParagraph"/>
                        <w:widowControl w:val="false"/>
                        <w:numPr>
                          <w:ilvl w:val="0"/>
                          <w:numId w:val="2"/>
                        </w:numPr>
                        <w:spacing w:lineRule="auto" w:line="240" w:before="0" w:after="0"/>
                        <w:contextualSpacing/>
                        <w:rPr/>
                      </w:pPr>
                      <w:r>
                        <w:rPr>
                          <w:rFonts w:cs="Arial" w:ascii="Arial" w:hAnsi="Arial"/>
                          <w:color w:val="000000"/>
                        </w:rPr>
                        <w:t>Internet.</w:t>
                      </w:r>
                    </w:p>
                    <w:p>
                      <w:pPr>
                        <w:pStyle w:val="ListParagraph"/>
                        <w:widowControl w:val="false"/>
                        <w:numPr>
                          <w:ilvl w:val="0"/>
                          <w:numId w:val="2"/>
                        </w:numPr>
                        <w:spacing w:before="0" w:after="0"/>
                        <w:contextualSpacing/>
                        <w:rPr/>
                      </w:pPr>
                      <w:r>
                        <w:rPr>
                          <w:rFonts w:cs="Arial" w:ascii="Arial" w:hAnsi="Arial"/>
                          <w:color w:val="000000"/>
                        </w:rPr>
                        <w:t>Plataforma educativa: Classroom</w:t>
                      </w:r>
                    </w:p>
                    <w:p>
                      <w:pPr>
                        <w:pStyle w:val="ListParagraph"/>
                        <w:widowControl w:val="false"/>
                        <w:spacing w:lineRule="auto" w:line="240" w:before="0" w:after="0"/>
                        <w:contextualSpacing/>
                        <w:rPr/>
                      </w:pPr>
                      <w:r>
                        <w:rPr/>
                      </w:r>
                    </w:p>
                    <w:p>
                      <w:pPr>
                        <w:pStyle w:val="FrameContents"/>
                        <w:spacing w:before="0" w:after="160"/>
                        <w:rPr/>
                      </w:pPr>
                      <w:r>
                        <w:rPr/>
                      </w:r>
                    </w:p>
                  </w:txbxContent>
                </v:textbox>
              </v:rect>
            </w:pict>
          </mc:Fallback>
        </mc:AlternateContent>
      </w:r>
      <w:r>
        <w:rPr>
          <w:rFonts w:cs="Arial" w:ascii="Arial" w:hAnsi="Arial"/>
          <w:sz w:val="24"/>
          <w:szCs w:val="24"/>
          <w:lang w:eastAsia="es-MX"/>
        </w:rPr>
        <w:t xml:space="preserve">Fuentes de información </w:t>
        <w:tab/>
        <w:tab/>
        <w:tab/>
        <w:tab/>
        <w:tab/>
        <w:tab/>
        <w:tab/>
        <w:t>Apoyos didácticos:</w:t>
      </w:r>
    </w:p>
    <w:p>
      <w:pPr>
        <w:pStyle w:val="Normal"/>
        <w:rPr>
          <w:rFonts w:ascii="Arial" w:hAnsi="Arial" w:cs="Arial"/>
          <w:sz w:val="24"/>
          <w:szCs w:val="24"/>
          <w:lang w:eastAsia="es-MX"/>
        </w:rPr>
      </w:pPr>
      <w:r>
        <w:rPr>
          <w:rFonts w:cs="Arial" w:ascii="Arial" w:hAnsi="Arial"/>
          <w:sz w:val="24"/>
          <w:szCs w:val="24"/>
          <w:lang w:eastAsia="es-MX"/>
        </w:rPr>
      </w:r>
    </w:p>
    <w:p>
      <w:pPr>
        <w:pStyle w:val="Normal"/>
        <w:rPr>
          <w:rFonts w:ascii="Arial" w:hAnsi="Arial" w:cs="Arial"/>
          <w:sz w:val="24"/>
          <w:szCs w:val="24"/>
          <w:lang w:eastAsia="es-MX"/>
        </w:rPr>
      </w:pPr>
      <w:r>
        <w:rPr>
          <w:rFonts w:cs="Arial" w:ascii="Arial" w:hAnsi="Arial"/>
          <w:sz w:val="24"/>
          <w:szCs w:val="24"/>
          <w:lang w:eastAsia="es-MX"/>
        </w:rPr>
      </w:r>
    </w:p>
    <w:p>
      <w:pPr>
        <w:pStyle w:val="Normal"/>
        <w:rPr>
          <w:rFonts w:ascii="Arial" w:hAnsi="Arial" w:cs="Arial"/>
          <w:sz w:val="24"/>
          <w:szCs w:val="24"/>
          <w:lang w:eastAsia="es-MX"/>
        </w:rPr>
      </w:pPr>
      <w:r>
        <w:rPr>
          <w:rFonts w:cs="Arial" w:ascii="Arial" w:hAnsi="Arial"/>
          <w:sz w:val="24"/>
          <w:szCs w:val="24"/>
          <w:lang w:eastAsia="es-MX"/>
        </w:rPr>
      </w:r>
    </w:p>
    <w:p>
      <w:pPr>
        <w:pStyle w:val="Normal"/>
        <w:rPr>
          <w:rFonts w:ascii="Arial" w:hAnsi="Arial" w:cs="Arial"/>
          <w:sz w:val="24"/>
          <w:szCs w:val="24"/>
          <w:lang w:eastAsia="es-MX"/>
        </w:rPr>
      </w:pPr>
      <w:r>
        <w:rPr>
          <w:rFonts w:cs="Arial" w:ascii="Arial" w:hAnsi="Arial"/>
          <w:sz w:val="24"/>
          <w:szCs w:val="24"/>
          <w:lang w:eastAsia="es-MX"/>
        </w:rPr>
      </w:r>
    </w:p>
    <w:p>
      <w:pPr>
        <w:pStyle w:val="Normal"/>
        <w:rPr>
          <w:rFonts w:ascii="Arial" w:hAnsi="Arial" w:cs="Arial"/>
          <w:sz w:val="24"/>
          <w:szCs w:val="24"/>
          <w:lang w:eastAsia="es-MX"/>
        </w:rPr>
      </w:pPr>
      <w:r>
        <w:rPr>
          <w:rFonts w:cs="Arial" w:ascii="Arial" w:hAnsi="Arial"/>
          <w:sz w:val="24"/>
          <w:szCs w:val="24"/>
          <w:lang w:eastAsia="es-MX"/>
        </w:rPr>
      </w:r>
    </w:p>
    <w:p>
      <w:pPr>
        <w:pStyle w:val="Normal"/>
        <w:suppressAutoHyphens w:val="false"/>
        <w:spacing w:lineRule="auto" w:line="240" w:before="0" w:after="80"/>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rmal"/>
        <w:suppressAutoHyphens w:val="false"/>
        <w:spacing w:lineRule="auto" w:line="240" w:before="0" w:after="80"/>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rmal"/>
        <w:spacing w:lineRule="auto" w:line="240" w:before="0" w:after="0"/>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r>
        <w:br w:type="page"/>
      </w:r>
    </w:p>
    <w:p>
      <w:pPr>
        <w:pStyle w:val="Normal"/>
        <w:numPr>
          <w:ilvl w:val="0"/>
          <w:numId w:val="1"/>
        </w:numPr>
        <w:tabs>
          <w:tab w:val="clear" w:pos="708"/>
        </w:tabs>
        <w:suppressAutoHyphens w:val="false"/>
        <w:spacing w:lineRule="auto" w:line="240" w:before="0" w:after="80"/>
        <w:ind w:left="0" w:hanging="0"/>
        <w:rPr>
          <w:rFonts w:ascii="Arial" w:hAnsi="Arial" w:eastAsia="Times New Roman" w:cs="Arial"/>
          <w:b/>
          <w:b/>
          <w:color w:val="auto"/>
          <w:sz w:val="24"/>
          <w:szCs w:val="24"/>
          <w:lang w:eastAsia="es-MX"/>
        </w:rPr>
      </w:pPr>
      <w:bookmarkStart w:id="0" w:name="_GoBack"/>
      <w:bookmarkStart w:id="1" w:name="__DdeLink__3545_1495366918"/>
      <w:bookmarkEnd w:id="0"/>
      <w:bookmarkEnd w:id="1"/>
      <w:r>
        <w:rPr>
          <w:rFonts w:eastAsia="Times New Roman" w:cs="Arial" w:ascii="Arial" w:hAnsi="Arial"/>
          <w:b/>
          <w:color w:val="auto"/>
          <w:sz w:val="24"/>
          <w:szCs w:val="24"/>
          <w:lang w:eastAsia="es-MX"/>
        </w:rPr>
        <w:t>Calendarización de evaluación</w:t>
      </w:r>
    </w:p>
    <w:p>
      <w:pPr>
        <w:pStyle w:val="NoSpacing"/>
        <w:rPr>
          <w:rFonts w:ascii="Arial" w:hAnsi="Arial" w:cs="Arial"/>
          <w:sz w:val="20"/>
          <w:szCs w:val="20"/>
        </w:rPr>
      </w:pPr>
      <w:r>
        <w:rPr>
          <w:rFonts w:cs="Arial" w:ascii="Arial" w:hAnsi="Arial"/>
          <w:sz w:val="20"/>
          <w:szCs w:val="20"/>
        </w:rPr>
      </w:r>
      <w:bookmarkStart w:id="2" w:name="__DdeLink__3379_12154439"/>
      <w:bookmarkStart w:id="3" w:name="__DdeLink__3379_12154439"/>
      <w:bookmarkEnd w:id="3"/>
    </w:p>
    <w:tbl>
      <w:tblPr>
        <w:tblStyle w:val="Tablaconcuadrcula"/>
        <w:tblW w:w="13193" w:type="dxa"/>
        <w:jc w:val="left"/>
        <w:tblInd w:w="-200" w:type="dxa"/>
        <w:tblCellMar>
          <w:top w:w="0" w:type="dxa"/>
          <w:left w:w="5" w:type="dxa"/>
          <w:bottom w:w="0" w:type="dxa"/>
          <w:right w:w="103" w:type="dxa"/>
        </w:tblCellMar>
        <w:tblLook w:val="04a0" w:noVBand="1" w:noHBand="0" w:lastColumn="0" w:firstColumn="1" w:lastRow="0" w:firstRow="1"/>
      </w:tblPr>
      <w:tblGrid>
        <w:gridCol w:w="959"/>
        <w:gridCol w:w="764"/>
        <w:gridCol w:w="761"/>
        <w:gridCol w:w="764"/>
        <w:gridCol w:w="761"/>
        <w:gridCol w:w="764"/>
        <w:gridCol w:w="764"/>
        <w:gridCol w:w="762"/>
        <w:gridCol w:w="764"/>
        <w:gridCol w:w="767"/>
        <w:gridCol w:w="765"/>
        <w:gridCol w:w="766"/>
        <w:gridCol w:w="765"/>
        <w:gridCol w:w="767"/>
        <w:gridCol w:w="765"/>
        <w:gridCol w:w="764"/>
        <w:gridCol w:w="771"/>
      </w:tblGrid>
      <w:tr>
        <w:trPr/>
        <w:tc>
          <w:tcPr>
            <w:tcW w:w="959" w:type="dxa"/>
            <w:tcBorders/>
            <w:shd w:fill="auto" w:val="clear"/>
          </w:tcPr>
          <w:p>
            <w:pPr>
              <w:pStyle w:val="NoSpacing"/>
              <w:widowControl w:val="false"/>
              <w:rPr>
                <w:rFonts w:ascii="Arial" w:hAnsi="Arial" w:cs="Arial"/>
                <w:sz w:val="24"/>
                <w:szCs w:val="24"/>
              </w:rPr>
            </w:pPr>
            <w:r>
              <w:rPr>
                <w:rFonts w:cs="Arial" w:ascii="Arial" w:hAnsi="Arial"/>
                <w:sz w:val="24"/>
                <w:szCs w:val="24"/>
              </w:rPr>
              <w:t>Semana</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1</w:t>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t>2</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3</w:t>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t>4</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5</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6</w:t>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t>7</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8</w:t>
            </w:r>
          </w:p>
        </w:tc>
        <w:tc>
          <w:tcPr>
            <w:tcW w:w="767" w:type="dxa"/>
            <w:tcBorders/>
            <w:shd w:fill="auto" w:val="clear"/>
          </w:tcPr>
          <w:p>
            <w:pPr>
              <w:pStyle w:val="NoSpacing"/>
              <w:widowControl w:val="false"/>
              <w:rPr>
                <w:rFonts w:ascii="Arial" w:hAnsi="Arial" w:cs="Arial"/>
                <w:sz w:val="24"/>
                <w:szCs w:val="24"/>
              </w:rPr>
            </w:pPr>
            <w:r>
              <w:rPr>
                <w:rFonts w:cs="Arial" w:ascii="Arial" w:hAnsi="Arial"/>
                <w:sz w:val="24"/>
                <w:szCs w:val="24"/>
              </w:rPr>
              <w:t>9</w:t>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t>10</w:t>
            </w:r>
          </w:p>
        </w:tc>
        <w:tc>
          <w:tcPr>
            <w:tcW w:w="766" w:type="dxa"/>
            <w:tcBorders/>
            <w:shd w:fill="auto" w:val="clear"/>
          </w:tcPr>
          <w:p>
            <w:pPr>
              <w:pStyle w:val="NoSpacing"/>
              <w:widowControl w:val="false"/>
              <w:rPr>
                <w:rFonts w:ascii="Arial" w:hAnsi="Arial" w:cs="Arial"/>
                <w:sz w:val="24"/>
                <w:szCs w:val="24"/>
              </w:rPr>
            </w:pPr>
            <w:r>
              <w:rPr>
                <w:rFonts w:cs="Arial" w:ascii="Arial" w:hAnsi="Arial"/>
                <w:sz w:val="24"/>
                <w:szCs w:val="24"/>
              </w:rPr>
              <w:t>11</w:t>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t>12</w:t>
            </w:r>
          </w:p>
        </w:tc>
        <w:tc>
          <w:tcPr>
            <w:tcW w:w="767" w:type="dxa"/>
            <w:tcBorders/>
            <w:shd w:fill="auto" w:val="clear"/>
          </w:tcPr>
          <w:p>
            <w:pPr>
              <w:pStyle w:val="NoSpacing"/>
              <w:widowControl w:val="false"/>
              <w:rPr>
                <w:rFonts w:ascii="Arial" w:hAnsi="Arial" w:cs="Arial"/>
                <w:sz w:val="24"/>
                <w:szCs w:val="24"/>
              </w:rPr>
            </w:pPr>
            <w:r>
              <w:rPr>
                <w:rFonts w:cs="Arial" w:ascii="Arial" w:hAnsi="Arial"/>
                <w:sz w:val="24"/>
                <w:szCs w:val="24"/>
              </w:rPr>
              <w:t>13</w:t>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t>14</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15</w:t>
            </w:r>
          </w:p>
        </w:tc>
        <w:tc>
          <w:tcPr>
            <w:tcW w:w="771" w:type="dxa"/>
            <w:tcBorders/>
            <w:shd w:fill="auto" w:val="clear"/>
          </w:tcPr>
          <w:p>
            <w:pPr>
              <w:pStyle w:val="NoSpacing"/>
              <w:widowControl w:val="false"/>
              <w:rPr>
                <w:rFonts w:ascii="Arial" w:hAnsi="Arial" w:cs="Arial"/>
                <w:sz w:val="24"/>
                <w:szCs w:val="24"/>
              </w:rPr>
            </w:pPr>
            <w:r>
              <w:rPr>
                <w:rFonts w:cs="Arial" w:ascii="Arial" w:hAnsi="Arial"/>
                <w:sz w:val="24"/>
                <w:szCs w:val="24"/>
              </w:rPr>
              <w:t>16</w:t>
            </w:r>
          </w:p>
        </w:tc>
      </w:tr>
      <w:tr>
        <w:trPr/>
        <w:tc>
          <w:tcPr>
            <w:tcW w:w="959" w:type="dxa"/>
            <w:tcBorders/>
            <w:shd w:fill="auto" w:val="clear"/>
          </w:tcPr>
          <w:p>
            <w:pPr>
              <w:pStyle w:val="NoSpacing"/>
              <w:widowControl w:val="false"/>
              <w:rPr>
                <w:rFonts w:ascii="Arial" w:hAnsi="Arial" w:cs="Arial"/>
                <w:sz w:val="24"/>
                <w:szCs w:val="24"/>
              </w:rPr>
            </w:pPr>
            <w:r>
              <w:rPr>
                <w:rFonts w:cs="Arial" w:ascii="Arial" w:hAnsi="Arial"/>
                <w:sz w:val="24"/>
                <w:szCs w:val="24"/>
              </w:rPr>
              <w:t>TP</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ED</w:t>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EF1</w:t>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EF2</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t>EF3</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7"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t>EF4</w:t>
            </w:r>
          </w:p>
        </w:tc>
        <w:tc>
          <w:tcPr>
            <w:tcW w:w="766"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7" w:type="dxa"/>
            <w:tcBorders/>
            <w:shd w:fill="auto" w:val="clear"/>
          </w:tcPr>
          <w:p>
            <w:pPr>
              <w:pStyle w:val="NoSpacing"/>
              <w:widowControl w:val="false"/>
              <w:rPr>
                <w:rFonts w:ascii="Arial" w:hAnsi="Arial" w:cs="Arial"/>
                <w:sz w:val="24"/>
                <w:szCs w:val="24"/>
              </w:rPr>
            </w:pPr>
            <w:r>
              <w:rPr>
                <w:rFonts w:cs="Arial" w:ascii="Arial" w:hAnsi="Arial"/>
                <w:sz w:val="24"/>
                <w:szCs w:val="24"/>
              </w:rPr>
              <w:t>EF5</w:t>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71" w:type="dxa"/>
            <w:tcBorders/>
            <w:shd w:fill="auto" w:val="clear"/>
          </w:tcPr>
          <w:p>
            <w:pPr>
              <w:pStyle w:val="NoSpacing"/>
              <w:widowControl w:val="false"/>
              <w:rPr>
                <w:rFonts w:ascii="Arial" w:hAnsi="Arial" w:cs="Arial"/>
                <w:sz w:val="24"/>
                <w:szCs w:val="24"/>
              </w:rPr>
            </w:pPr>
            <w:r>
              <w:rPr>
                <w:rFonts w:cs="Arial" w:ascii="Arial" w:hAnsi="Arial"/>
                <w:sz w:val="24"/>
                <w:szCs w:val="24"/>
              </w:rPr>
              <w:t>EF6</w:t>
            </w:r>
          </w:p>
          <w:p>
            <w:pPr>
              <w:pStyle w:val="NoSpacing"/>
              <w:widowControl w:val="false"/>
              <w:rPr>
                <w:rFonts w:ascii="Arial" w:hAnsi="Arial" w:cs="Arial"/>
                <w:sz w:val="24"/>
                <w:szCs w:val="24"/>
              </w:rPr>
            </w:pPr>
            <w:r>
              <w:rPr>
                <w:rFonts w:cs="Arial" w:ascii="Arial" w:hAnsi="Arial"/>
                <w:sz w:val="24"/>
                <w:szCs w:val="24"/>
              </w:rPr>
              <w:t>ES</w:t>
            </w:r>
          </w:p>
          <w:p>
            <w:pPr>
              <w:pStyle w:val="NoSpacing"/>
              <w:widowControl w:val="false"/>
              <w:rPr>
                <w:rFonts w:ascii="Arial" w:hAnsi="Arial" w:cs="Arial"/>
                <w:sz w:val="24"/>
                <w:szCs w:val="24"/>
              </w:rPr>
            </w:pPr>
            <w:r>
              <w:rPr>
                <w:rFonts w:cs="Arial" w:ascii="Arial" w:hAnsi="Arial"/>
                <w:sz w:val="24"/>
                <w:szCs w:val="24"/>
              </w:rPr>
            </w:r>
          </w:p>
        </w:tc>
      </w:tr>
      <w:tr>
        <w:trPr/>
        <w:tc>
          <w:tcPr>
            <w:tcW w:w="959" w:type="dxa"/>
            <w:tcBorders/>
            <w:shd w:fill="auto" w:val="clear"/>
          </w:tcPr>
          <w:p>
            <w:pPr>
              <w:pStyle w:val="NoSpacing"/>
              <w:widowControl w:val="false"/>
              <w:rPr>
                <w:rFonts w:ascii="Arial" w:hAnsi="Arial" w:cs="Arial"/>
                <w:sz w:val="24"/>
                <w:szCs w:val="24"/>
              </w:rPr>
            </w:pPr>
            <w:r>
              <w:rPr>
                <w:rFonts w:cs="Arial" w:ascii="Arial" w:hAnsi="Arial"/>
                <w:sz w:val="24"/>
                <w:szCs w:val="24"/>
              </w:rPr>
              <w:t>TR</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7"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6"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7"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71" w:type="dxa"/>
            <w:tcBorders/>
            <w:shd w:fill="auto" w:val="clear"/>
          </w:tcPr>
          <w:p>
            <w:pPr>
              <w:pStyle w:val="NoSpacing"/>
              <w:widowControl w:val="false"/>
              <w:rPr>
                <w:rFonts w:ascii="Arial" w:hAnsi="Arial" w:cs="Arial"/>
                <w:sz w:val="24"/>
                <w:szCs w:val="24"/>
              </w:rPr>
            </w:pPr>
            <w:r>
              <w:rPr>
                <w:rFonts w:cs="Arial" w:ascii="Arial" w:hAnsi="Arial"/>
                <w:sz w:val="24"/>
                <w:szCs w:val="24"/>
              </w:rPr>
            </w:r>
          </w:p>
        </w:tc>
      </w:tr>
      <w:tr>
        <w:trPr/>
        <w:tc>
          <w:tcPr>
            <w:tcW w:w="959" w:type="dxa"/>
            <w:tcBorders/>
            <w:shd w:fill="auto" w:val="clear"/>
          </w:tcPr>
          <w:p>
            <w:pPr>
              <w:pStyle w:val="NoSpacing"/>
              <w:widowControl w:val="false"/>
              <w:rPr>
                <w:rFonts w:ascii="Arial" w:hAnsi="Arial" w:cs="Arial"/>
                <w:sz w:val="24"/>
                <w:szCs w:val="24"/>
              </w:rPr>
            </w:pPr>
            <w:r>
              <w:rPr>
                <w:rFonts w:cs="Arial" w:ascii="Arial" w:hAnsi="Arial"/>
                <w:sz w:val="24"/>
                <w:szCs w:val="24"/>
              </w:rPr>
              <w:t>SD</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SD</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7" w:type="dxa"/>
            <w:tcBorders/>
            <w:shd w:fill="auto" w:val="clear"/>
          </w:tcPr>
          <w:p>
            <w:pPr>
              <w:pStyle w:val="NoSpacing"/>
              <w:widowControl w:val="false"/>
              <w:rPr>
                <w:rFonts w:ascii="Arial" w:hAnsi="Arial" w:cs="Arial"/>
                <w:sz w:val="24"/>
                <w:szCs w:val="24"/>
              </w:rPr>
            </w:pPr>
            <w:r>
              <w:rPr>
                <w:rFonts w:cs="Arial" w:ascii="Arial" w:hAnsi="Arial"/>
                <w:sz w:val="24"/>
                <w:szCs w:val="24"/>
              </w:rPr>
              <w:t>SD</w:t>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6"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7" w:type="dxa"/>
            <w:tcBorders/>
            <w:shd w:fill="auto" w:val="clear"/>
          </w:tcPr>
          <w:p>
            <w:pPr>
              <w:pStyle w:val="NoSpacing"/>
              <w:widowControl w:val="false"/>
              <w:rPr>
                <w:rFonts w:ascii="Arial" w:hAnsi="Arial" w:cs="Arial"/>
                <w:sz w:val="24"/>
                <w:szCs w:val="24"/>
              </w:rPr>
            </w:pPr>
            <w:r>
              <w:rPr>
                <w:rFonts w:cs="Arial" w:ascii="Arial" w:hAnsi="Arial"/>
                <w:sz w:val="24"/>
                <w:szCs w:val="24"/>
              </w:rPr>
              <w:t>SD</w:t>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71" w:type="dxa"/>
            <w:tcBorders/>
            <w:shd w:fill="auto" w:val="clear"/>
          </w:tcPr>
          <w:p>
            <w:pPr>
              <w:pStyle w:val="NoSpacing"/>
              <w:widowControl w:val="false"/>
              <w:rPr>
                <w:rFonts w:ascii="Arial" w:hAnsi="Arial" w:cs="Arial"/>
                <w:sz w:val="24"/>
                <w:szCs w:val="24"/>
              </w:rPr>
            </w:pPr>
            <w:r>
              <w:rPr>
                <w:rFonts w:cs="Arial" w:ascii="Arial" w:hAnsi="Arial"/>
                <w:sz w:val="24"/>
                <w:szCs w:val="24"/>
              </w:rPr>
              <w:t>SD</w:t>
            </w:r>
          </w:p>
        </w:tc>
      </w:tr>
    </w:tbl>
    <w:p>
      <w:pPr>
        <w:pStyle w:val="NoSpacing"/>
        <w:rPr>
          <w:rFonts w:ascii="Arial" w:hAnsi="Arial" w:cs="Arial"/>
          <w:sz w:val="20"/>
          <w:szCs w:val="20"/>
        </w:rPr>
      </w:pPr>
      <w:r>
        <w:rPr>
          <w:rFonts w:cs="Arial" w:ascii="Arial" w:hAnsi="Arial"/>
          <w:sz w:val="20"/>
          <w:szCs w:val="20"/>
        </w:rPr>
      </w:r>
    </w:p>
    <w:p>
      <w:pPr>
        <w:sectPr>
          <w:headerReference w:type="default" r:id="rId4"/>
          <w:footerReference w:type="default" r:id="rId5"/>
          <w:type w:val="nextPage"/>
          <w:pgSz w:orient="landscape" w:w="15840" w:h="12240"/>
          <w:pgMar w:left="1134" w:right="816" w:header="709" w:top="2693" w:footer="709" w:bottom="1134" w:gutter="0"/>
          <w:pgNumType w:fmt="decimal"/>
          <w:formProt w:val="false"/>
          <w:textDirection w:val="lrTb"/>
          <w:docGrid w:type="default" w:linePitch="360" w:charSpace="0"/>
        </w:sectPr>
      </w:pPr>
    </w:p>
    <w:p>
      <w:pPr>
        <w:pStyle w:val="NoSpacing"/>
        <w:rPr/>
      </w:pPr>
      <w:r>
        <w:rPr>
          <w:rFonts w:cs="Arial" w:ascii="Arial" w:hAnsi="Arial"/>
          <w:sz w:val="20"/>
          <w:szCs w:val="20"/>
        </w:rPr>
        <w:t>TP: Tiempo Planeado</w:t>
      </w:r>
    </w:p>
    <w:p>
      <w:pPr>
        <w:pStyle w:val="NoSpacing"/>
        <w:rPr/>
      </w:pPr>
      <w:r>
        <w:rPr>
          <w:rFonts w:cs="Arial" w:ascii="Arial" w:hAnsi="Arial"/>
          <w:sz w:val="20"/>
          <w:szCs w:val="20"/>
        </w:rPr>
        <w:t>ED: Evaluación diagnóstica</w:t>
      </w:r>
    </w:p>
    <w:p>
      <w:pPr>
        <w:pStyle w:val="NoSpacing"/>
        <w:rPr>
          <w:rFonts w:ascii="Arial" w:hAnsi="Arial" w:cs="Arial"/>
          <w:sz w:val="20"/>
          <w:szCs w:val="20"/>
        </w:rPr>
      </w:pPr>
      <w:r>
        <w:rPr>
          <w:rFonts w:cs="Arial" w:ascii="Arial" w:hAnsi="Arial"/>
          <w:sz w:val="20"/>
          <w:szCs w:val="20"/>
        </w:rPr>
      </w:r>
    </w:p>
    <w:p>
      <w:pPr>
        <w:pStyle w:val="NoSpacing"/>
        <w:rPr/>
      </w:pPr>
      <w:r>
        <w:rPr>
          <w:rFonts w:cs="Arial" w:ascii="Arial" w:hAnsi="Arial"/>
          <w:sz w:val="20"/>
          <w:szCs w:val="20"/>
        </w:rPr>
        <w:t>TR: Tiempo Real</w:t>
      </w:r>
    </w:p>
    <w:p>
      <w:pPr>
        <w:pStyle w:val="NoSpacing"/>
        <w:rPr/>
      </w:pPr>
      <w:r>
        <w:rPr>
          <w:rFonts w:cs="Arial" w:ascii="Arial" w:hAnsi="Arial"/>
          <w:sz w:val="20"/>
          <w:szCs w:val="20"/>
        </w:rPr>
        <w:t>EFn: Evaluación formativa (Competencia específica n)</w:t>
      </w:r>
    </w:p>
    <w:p>
      <w:pPr>
        <w:pStyle w:val="NoSpacing"/>
        <w:rPr/>
      </w:pPr>
      <w:r>
        <w:rPr>
          <w:rFonts w:cs="Arial" w:ascii="Arial" w:hAnsi="Arial"/>
          <w:sz w:val="20"/>
          <w:szCs w:val="20"/>
        </w:rPr>
        <w:t>SD: Seguimiento departamental</w:t>
      </w:r>
    </w:p>
    <w:p>
      <w:pPr>
        <w:pStyle w:val="NoSpacing"/>
        <w:rPr/>
      </w:pPr>
      <w:r>
        <w:rPr>
          <w:rFonts w:cs="Arial" w:ascii="Arial" w:hAnsi="Arial"/>
          <w:sz w:val="20"/>
          <w:szCs w:val="20"/>
        </w:rPr>
        <w:t>ES: Evaluación sumativa</w:t>
      </w:r>
    </w:p>
    <w:p>
      <w:pPr>
        <w:sectPr>
          <w:type w:val="continuous"/>
          <w:pgSz w:orient="landscape" w:w="15840" w:h="12240"/>
          <w:pgMar w:left="1134" w:right="816" w:header="709" w:top="2693" w:footer="709" w:bottom="1134" w:gutter="0"/>
          <w:cols w:num="3" w:equalWidth="false" w:sep="false">
            <w:col w:w="4262" w:space="708"/>
            <w:col w:w="3623" w:space="708"/>
            <w:col w:w="4587"/>
          </w:cols>
          <w:formProt w:val="false"/>
          <w:textDirection w:val="lrTb"/>
          <w:docGrid w:type="default" w:linePitch="360" w:charSpace="0"/>
        </w:sectPr>
      </w:pPr>
    </w:p>
    <w:p>
      <w:pPr>
        <w:pStyle w:val="NoSpacing"/>
        <w:rPr>
          <w:rFonts w:ascii="Arial" w:hAnsi="Arial" w:cs="Arial"/>
          <w:sz w:val="20"/>
          <w:szCs w:val="20"/>
        </w:rPr>
      </w:pPr>
      <w:r>
        <w:rPr>
          <w:rFonts w:cs="Arial" w:ascii="Arial" w:hAnsi="Arial"/>
          <w:sz w:val="20"/>
          <w:szCs w:val="20"/>
        </w:rPr>
      </w:r>
    </w:p>
    <w:p>
      <w:pPr>
        <w:pStyle w:val="NoSpacing"/>
        <w:rPr/>
      </w:pPr>
      <w:r>
        <w:rPr>
          <w:rFonts w:cs="Arial" w:ascii="Arial" w:hAnsi="Arial"/>
          <w:sz w:val="20"/>
          <w:szCs w:val="20"/>
        </w:rPr>
        <w:t xml:space="preserve"> </w:t>
      </w:r>
    </w:p>
    <w:tbl>
      <w:tblPr>
        <w:tblStyle w:val="Tablaconcuadrcula"/>
        <w:tblW w:w="6808" w:type="dxa"/>
        <w:jc w:val="right"/>
        <w:tblInd w:w="0" w:type="dxa"/>
        <w:tblCellMar>
          <w:top w:w="0" w:type="dxa"/>
          <w:left w:w="338" w:type="dxa"/>
          <w:bottom w:w="0" w:type="dxa"/>
          <w:right w:w="108" w:type="dxa"/>
        </w:tblCellMar>
        <w:tblLook w:val="04a0" w:noVBand="1" w:noHBand="0" w:lastColumn="0" w:firstColumn="1" w:lastRow="0" w:firstRow="1"/>
      </w:tblPr>
      <w:tblGrid>
        <w:gridCol w:w="3401"/>
        <w:gridCol w:w="3406"/>
      </w:tblGrid>
      <w:tr>
        <w:trPr/>
        <w:tc>
          <w:tcPr>
            <w:tcW w:w="3401" w:type="dxa"/>
            <w:tcBorders>
              <w:top w:val="nil"/>
              <w:left w:val="nil"/>
              <w:bottom w:val="nil"/>
              <w:right w:val="nil"/>
              <w:insideH w:val="nil"/>
              <w:insideV w:val="nil"/>
            </w:tcBorders>
            <w:shd w:fill="auto" w:val="clear"/>
          </w:tcPr>
          <w:p>
            <w:pPr>
              <w:pStyle w:val="NoSpacing"/>
              <w:widowControl w:val="false"/>
              <w:rPr>
                <w:sz w:val="24"/>
                <w:szCs w:val="24"/>
              </w:rPr>
            </w:pPr>
            <w:r>
              <w:rPr>
                <w:rFonts w:cs="Arial" w:ascii="Arial" w:hAnsi="Arial"/>
                <w:sz w:val="24"/>
                <w:szCs w:val="24"/>
              </w:rPr>
              <w:t>Fecha de elaboración</w:t>
            </w:r>
          </w:p>
        </w:tc>
        <w:tc>
          <w:tcPr>
            <w:tcW w:w="3406" w:type="dxa"/>
            <w:tcBorders>
              <w:top w:val="nil"/>
              <w:left w:val="nil"/>
              <w:right w:val="nil"/>
              <w:insideV w:val="nil"/>
            </w:tcBorders>
            <w:shd w:fill="auto" w:val="clear"/>
          </w:tcPr>
          <w:p>
            <w:pPr>
              <w:pStyle w:val="NoSpacing"/>
              <w:widowControl w:val="false"/>
              <w:rPr/>
            </w:pPr>
            <w:r>
              <w:rPr>
                <w:rFonts w:cs="Arial" w:ascii="Arial" w:hAnsi="Arial"/>
                <w:sz w:val="24"/>
                <w:szCs w:val="24"/>
              </w:rPr>
              <w:t>28 de Agosto de 2023</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tbl>
      <w:tblPr>
        <w:tblStyle w:val="Tablaconcuadrcula"/>
        <w:tblW w:w="12996" w:type="dxa"/>
        <w:jc w:val="center"/>
        <w:tblInd w:w="0" w:type="dxa"/>
        <w:tblCellMar>
          <w:top w:w="0" w:type="dxa"/>
          <w:left w:w="338" w:type="dxa"/>
          <w:bottom w:w="0" w:type="dxa"/>
          <w:right w:w="108" w:type="dxa"/>
        </w:tblCellMar>
        <w:tblLook w:val="04a0" w:noVBand="1" w:noHBand="0" w:lastColumn="0" w:firstColumn="1" w:lastRow="0" w:firstRow="1"/>
      </w:tblPr>
      <w:tblGrid>
        <w:gridCol w:w="6091"/>
        <w:gridCol w:w="850"/>
        <w:gridCol w:w="6055"/>
      </w:tblGrid>
      <w:tr>
        <w:trPr/>
        <w:tc>
          <w:tcPr>
            <w:tcW w:w="6091" w:type="dxa"/>
            <w:tcBorders>
              <w:top w:val="nil"/>
              <w:left w:val="nil"/>
              <w:right w:val="nil"/>
              <w:insideV w:val="nil"/>
            </w:tcBorders>
            <w:shd w:fill="auto" w:val="clear"/>
          </w:tcPr>
          <w:p>
            <w:pPr>
              <w:pStyle w:val="NoSpacing"/>
              <w:widowControl w:val="false"/>
              <w:jc w:val="center"/>
              <w:rPr>
                <w:sz w:val="24"/>
                <w:szCs w:val="24"/>
              </w:rPr>
            </w:pPr>
            <w:r>
              <w:rPr>
                <w:rFonts w:cs="Arial" w:ascii="Arial" w:hAnsi="Arial"/>
                <w:sz w:val="24"/>
                <w:szCs w:val="24"/>
              </w:rPr>
              <w:t>MTI. ROSARIO CARVAJAL HERNÁNDEZ</w:t>
            </w:r>
          </w:p>
        </w:tc>
        <w:tc>
          <w:tcPr>
            <w:tcW w:w="850" w:type="dxa"/>
            <w:tcBorders>
              <w:top w:val="nil"/>
              <w:left w:val="nil"/>
              <w:bottom w:val="nil"/>
              <w:right w:val="nil"/>
              <w:insideH w:val="nil"/>
              <w:insideV w:val="nil"/>
            </w:tcBorders>
            <w:shd w:fill="auto" w:val="clear"/>
          </w:tcPr>
          <w:p>
            <w:pPr>
              <w:pStyle w:val="NoSpacing"/>
              <w:widowControl w:val="false"/>
              <w:jc w:val="center"/>
              <w:rPr>
                <w:rFonts w:ascii="Arial" w:hAnsi="Arial" w:cs="Arial"/>
                <w:sz w:val="24"/>
                <w:szCs w:val="24"/>
              </w:rPr>
            </w:pPr>
            <w:r>
              <w:rPr>
                <w:rFonts w:cs="Arial" w:ascii="Arial" w:hAnsi="Arial"/>
                <w:sz w:val="24"/>
                <w:szCs w:val="24"/>
              </w:rPr>
            </w:r>
          </w:p>
        </w:tc>
        <w:tc>
          <w:tcPr>
            <w:tcW w:w="6055" w:type="dxa"/>
            <w:tcBorders>
              <w:top w:val="nil"/>
              <w:left w:val="nil"/>
              <w:right w:val="nil"/>
              <w:insideV w:val="nil"/>
            </w:tcBorders>
            <w:shd w:fill="auto" w:val="clear"/>
          </w:tcPr>
          <w:p>
            <w:pPr>
              <w:pStyle w:val="NoSpacing"/>
              <w:widowControl w:val="false"/>
              <w:jc w:val="center"/>
              <w:rPr/>
            </w:pPr>
            <w:r>
              <w:rPr>
                <w:rFonts w:cs="Arial" w:ascii="Arial" w:hAnsi="Arial"/>
                <w:sz w:val="24"/>
                <w:szCs w:val="24"/>
              </w:rPr>
              <w:t xml:space="preserve">ISC.  MARCOS CAGAL ORTÍZ </w:t>
            </w:r>
          </w:p>
        </w:tc>
      </w:tr>
      <w:tr>
        <w:trPr/>
        <w:tc>
          <w:tcPr>
            <w:tcW w:w="6091" w:type="dxa"/>
            <w:tcBorders>
              <w:top w:val="nil"/>
              <w:left w:val="nil"/>
              <w:bottom w:val="nil"/>
              <w:right w:val="nil"/>
              <w:insideH w:val="nil"/>
              <w:insideV w:val="nil"/>
            </w:tcBorders>
            <w:shd w:fill="auto" w:val="clear"/>
          </w:tcPr>
          <w:p>
            <w:pPr>
              <w:pStyle w:val="NoSpacing"/>
              <w:widowControl w:val="false"/>
              <w:jc w:val="center"/>
              <w:rPr>
                <w:sz w:val="24"/>
                <w:szCs w:val="24"/>
              </w:rPr>
            </w:pPr>
            <w:r>
              <w:rPr>
                <w:rFonts w:cs="Arial" w:ascii="Arial" w:hAnsi="Arial"/>
                <w:sz w:val="24"/>
                <w:szCs w:val="24"/>
              </w:rPr>
              <w:t>Nombre y firma del (de la) profesor(a)</w:t>
            </w:r>
          </w:p>
        </w:tc>
        <w:tc>
          <w:tcPr>
            <w:tcW w:w="850" w:type="dxa"/>
            <w:tcBorders>
              <w:top w:val="nil"/>
              <w:left w:val="nil"/>
              <w:bottom w:val="nil"/>
              <w:right w:val="nil"/>
              <w:insideH w:val="nil"/>
              <w:insideV w:val="nil"/>
            </w:tcBorders>
            <w:shd w:fill="auto" w:val="clear"/>
          </w:tcPr>
          <w:p>
            <w:pPr>
              <w:pStyle w:val="NoSpacing"/>
              <w:widowControl w:val="false"/>
              <w:jc w:val="center"/>
              <w:rPr>
                <w:rFonts w:ascii="Arial" w:hAnsi="Arial" w:cs="Arial"/>
                <w:sz w:val="24"/>
                <w:szCs w:val="24"/>
              </w:rPr>
            </w:pPr>
            <w:r>
              <w:rPr>
                <w:rFonts w:cs="Arial" w:ascii="Arial" w:hAnsi="Arial"/>
                <w:sz w:val="24"/>
                <w:szCs w:val="24"/>
              </w:rPr>
            </w:r>
          </w:p>
        </w:tc>
        <w:tc>
          <w:tcPr>
            <w:tcW w:w="6055" w:type="dxa"/>
            <w:tcBorders>
              <w:top w:val="nil"/>
              <w:left w:val="nil"/>
              <w:bottom w:val="nil"/>
              <w:right w:val="nil"/>
              <w:insideH w:val="nil"/>
              <w:insideV w:val="nil"/>
            </w:tcBorders>
            <w:shd w:fill="auto" w:val="clear"/>
          </w:tcPr>
          <w:p>
            <w:pPr>
              <w:pStyle w:val="NoSpacing"/>
              <w:widowControl w:val="false"/>
              <w:jc w:val="center"/>
              <w:rPr>
                <w:sz w:val="24"/>
                <w:szCs w:val="24"/>
              </w:rPr>
            </w:pPr>
            <w:r>
              <w:rPr>
                <w:rFonts w:cs="Arial" w:ascii="Arial" w:hAnsi="Arial"/>
                <w:sz w:val="24"/>
                <w:szCs w:val="24"/>
              </w:rPr>
              <w:t>Nombre y firma del(de la) Jefe(a) de Departamento Académico</w:t>
            </w:r>
          </w:p>
        </w:tc>
      </w:tr>
    </w:tbl>
    <w:p>
      <w:pPr>
        <w:pStyle w:val="NoSpacing"/>
        <w:rPr/>
      </w:pPr>
      <w:r>
        <w:rPr/>
      </w:r>
    </w:p>
    <w:p>
      <w:pPr>
        <w:sectPr>
          <w:type w:val="continuous"/>
          <w:pgSz w:orient="landscape" w:w="15840" w:h="12240"/>
          <w:pgMar w:left="1134" w:right="816" w:header="709" w:top="2693" w:footer="709" w:bottom="1134" w:gutter="0"/>
          <w:formProt w:val="false"/>
          <w:textDirection w:val="lrTb"/>
          <w:docGrid w:type="default" w:linePitch="360" w:charSpace="0"/>
        </w:sectPr>
      </w:pPr>
    </w:p>
    <w:p>
      <w:pPr>
        <w:pStyle w:val="Normal"/>
        <w:rPr/>
      </w:pPr>
      <w:r>
        <w:rPr/>
      </w:r>
    </w:p>
    <w:p>
      <w:pPr>
        <w:sectPr>
          <w:type w:val="continuous"/>
          <w:pgSz w:orient="landscape" w:w="15840" w:h="12240"/>
          <w:pgMar w:left="1134" w:right="816" w:header="709" w:top="2693" w:footer="709" w:bottom="1134" w:gutter="0"/>
          <w:formProt w:val="false"/>
          <w:textDirection w:val="lrTb"/>
          <w:docGrid w:type="default" w:linePitch="360" w:charSpace="0"/>
        </w:sectPr>
      </w:pPr>
    </w:p>
    <w:p>
      <w:pPr>
        <w:pStyle w:val="Normal"/>
        <w:rPr/>
      </w:pPr>
      <w:r>
        <w:rPr/>
      </w:r>
    </w:p>
    <w:p>
      <w:pPr>
        <w:sectPr>
          <w:type w:val="continuous"/>
          <w:pgSz w:orient="landscape" w:w="15840" w:h="12240"/>
          <w:pgMar w:left="1134" w:right="816" w:header="709" w:top="2693" w:footer="709" w:bottom="1134" w:gutter="0"/>
          <w:formProt w:val="false"/>
          <w:textDirection w:val="lrTb"/>
          <w:docGrid w:type="default" w:linePitch="360" w:charSpace="0"/>
        </w:sectPr>
      </w:pPr>
    </w:p>
    <w:p>
      <w:pPr>
        <w:pStyle w:val="Normal"/>
        <w:rPr/>
      </w:pPr>
      <w:r>
        <w:rPr/>
      </w:r>
    </w:p>
    <w:p>
      <w:pPr>
        <w:sectPr>
          <w:type w:val="continuous"/>
          <w:pgSz w:orient="landscape" w:w="15840" w:h="12240"/>
          <w:pgMar w:left="1134" w:right="816" w:header="709" w:top="2693" w:footer="709" w:bottom="1134" w:gutter="0"/>
          <w:formProt w:val="false"/>
          <w:textDirection w:val="lrTb"/>
          <w:docGrid w:type="default" w:linePitch="360" w:charSpace="0"/>
        </w:sectPr>
      </w:pPr>
    </w:p>
    <w:p>
      <w:pPr>
        <w:pStyle w:val="Normal"/>
        <w:widowControl/>
        <w:suppressAutoHyphens w:val="true"/>
        <w:bidi w:val="0"/>
        <w:spacing w:lineRule="auto" w:line="259" w:before="0" w:after="160"/>
        <w:jc w:val="left"/>
        <w:rPr/>
      </w:pPr>
      <w:r>
        <w:rPr/>
      </w:r>
    </w:p>
    <w:p>
      <w:pPr>
        <w:sectPr>
          <w:type w:val="continuous"/>
          <w:pgSz w:orient="landscape" w:w="15840" w:h="12240"/>
          <w:pgMar w:left="1134" w:right="816" w:header="709" w:top="2693" w:footer="709" w:bottom="1134" w:gutter="0"/>
          <w:formProt w:val="false"/>
          <w:textDirection w:val="lrTb"/>
          <w:docGrid w:type="default" w:linePitch="360" w:charSpace="0"/>
        </w:sectPr>
      </w:pPr>
    </w:p>
    <w:p>
      <w:pPr>
        <w:pStyle w:val="Normal"/>
        <w:widowControl/>
        <w:suppressAutoHyphens w:val="true"/>
        <w:bidi w:val="0"/>
        <w:spacing w:lineRule="auto" w:line="259" w:before="0" w:after="160"/>
        <w:jc w:val="left"/>
        <w:rPr/>
      </w:pPr>
      <w:r>
        <w:rPr/>
      </w:r>
    </w:p>
    <w:p>
      <w:pPr>
        <w:sectPr>
          <w:type w:val="continuous"/>
          <w:pgSz w:orient="landscape" w:w="15840" w:h="12240"/>
          <w:pgMar w:left="1134" w:right="816" w:header="709" w:top="2693" w:footer="709" w:bottom="1134" w:gutter="0"/>
          <w:formProt w:val="false"/>
          <w:textDirection w:val="lrTb"/>
          <w:docGrid w:type="default" w:linePitch="360" w:charSpace="0"/>
        </w:sectPr>
      </w:pPr>
    </w:p>
    <w:sectPr>
      <w:type w:val="continuous"/>
      <w:pgSz w:orient="landscape" w:w="15840" w:h="12240"/>
      <w:pgMar w:left="1134" w:right="816" w:header="709" w:top="2693" w:footer="709"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OpenSymbol">
    <w:altName w:val="Arial Unicode MS"/>
    <w:charset w:val="01"/>
    <w:family w:val="roman"/>
    <w:pitch w:val="variable"/>
  </w:font>
  <w:font w:name="Arial">
    <w:charset w:val="01"/>
    <w:family w:val="roman"/>
    <w:pitch w:val="variable"/>
  </w:font>
  <w:font w:name="Liberation Sans">
    <w:altName w:val="Arial"/>
    <w:charset w:val="01"/>
    <w:family w:val="roman"/>
    <w:pitch w:val="variable"/>
  </w:font>
  <w:font w:name="Arial Narrow">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both"/>
      <w:rPr/>
    </w:pPr>
    <w:r>
      <w:rPr>
        <w:rFonts w:cs="Arial" w:ascii="Arial" w:hAnsi="Arial"/>
        <w:sz w:val="18"/>
      </w:rPr>
      <w:t xml:space="preserve">Página </w:t>
    </w:r>
    <w:r>
      <w:rPr>
        <w:rFonts w:cs="Arial" w:ascii="Arial" w:hAnsi="Arial"/>
        <w:b/>
        <w:bCs/>
        <w:sz w:val="18"/>
      </w:rPr>
      <w:fldChar w:fldCharType="begin"/>
    </w:r>
    <w:r>
      <w:rPr>
        <w:sz w:val="18"/>
        <w:b/>
        <w:bCs/>
        <w:rFonts w:cs="Arial" w:ascii="Arial" w:hAnsi="Arial"/>
      </w:rPr>
      <w:instrText> PAGE </w:instrText>
    </w:r>
    <w:r>
      <w:rPr>
        <w:sz w:val="18"/>
        <w:b/>
        <w:bCs/>
        <w:rFonts w:cs="Arial" w:ascii="Arial" w:hAnsi="Arial"/>
      </w:rPr>
      <w:fldChar w:fldCharType="separate"/>
    </w:r>
    <w:r>
      <w:rPr>
        <w:sz w:val="18"/>
        <w:b/>
        <w:bCs/>
        <w:rFonts w:cs="Arial" w:ascii="Arial" w:hAnsi="Arial"/>
      </w:rPr>
      <w:t>32</w:t>
    </w:r>
    <w:r>
      <w:rPr>
        <w:sz w:val="18"/>
        <w:b/>
        <w:bCs/>
        <w:rFonts w:cs="Arial" w:ascii="Arial" w:hAnsi="Arial"/>
      </w:rPr>
      <w:fldChar w:fldCharType="end"/>
    </w:r>
    <w:r>
      <w:rPr>
        <w:rFonts w:cs="Arial" w:ascii="Arial" w:hAnsi="Arial"/>
        <w:sz w:val="18"/>
      </w:rPr>
      <w:t xml:space="preserve"> de </w:t>
    </w:r>
    <w:r>
      <w:rPr>
        <w:rFonts w:cs="Arial" w:ascii="Arial" w:hAnsi="Arial"/>
        <w:b/>
        <w:bCs/>
        <w:sz w:val="18"/>
      </w:rPr>
      <w:fldChar w:fldCharType="begin"/>
    </w:r>
    <w:r>
      <w:rPr>
        <w:sz w:val="18"/>
        <w:b/>
        <w:bCs/>
        <w:rFonts w:cs="Arial" w:ascii="Arial" w:hAnsi="Arial"/>
      </w:rPr>
      <w:instrText> NUMPAGES </w:instrText>
    </w:r>
    <w:r>
      <w:rPr>
        <w:sz w:val="18"/>
        <w:b/>
        <w:bCs/>
        <w:rFonts w:cs="Arial" w:ascii="Arial" w:hAnsi="Arial"/>
      </w:rPr>
      <w:fldChar w:fldCharType="separate"/>
    </w:r>
    <w:r>
      <w:rPr>
        <w:sz w:val="18"/>
        <w:b/>
        <w:bCs/>
        <w:rFonts w:cs="Arial" w:ascii="Arial" w:hAnsi="Arial"/>
      </w:rPr>
      <w:t>34</w:t>
    </w:r>
    <w:r>
      <w:rPr>
        <w:sz w:val="18"/>
        <w:b/>
        <w:bCs/>
        <w:rFonts w:cs="Arial" w:ascii="Arial" w:hAnsi="Arial"/>
      </w:rPr>
      <w:fldChar w:fldCharType="end"/>
    </w:r>
    <w:r>
      <w:rPr>
        <w:rFonts w:cs="Arial" w:ascii="Arial" w:hAnsi="Arial"/>
        <w:b/>
        <w:bCs/>
        <w:sz w:val="18"/>
        <w:lang w:val="en-US"/>
      </w:rPr>
      <w:tab/>
      <w:tab/>
      <w:tab/>
      <w:tab/>
    </w:r>
    <w:r>
      <w:rPr>
        <w:rFonts w:cs="Arial" w:ascii="Arial" w:hAnsi="Arial"/>
        <w:sz w:val="18"/>
        <w:lang w:val="en-US"/>
      </w:rPr>
      <w:tab/>
      <w:tab/>
      <w:tab/>
      <w:t>Julio 2017</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p>
    <w:pPr>
      <w:pStyle w:val="Normal"/>
      <w:widowControl/>
      <w:suppressAutoHyphens w:val="true"/>
      <w:bidi w:val="0"/>
      <w:spacing w:lineRule="auto" w:line="259" w:before="0" w:after="160"/>
      <w:jc w:val="left"/>
      <w:rPr/>
    </w:pPr>
    <w:r>
      <w:rPr/>
      <mc:AlternateContent>
        <mc:Choice Requires="wpg">
          <w:drawing>
            <wp:anchor behindDoc="1" distT="0" distB="0" distL="0" distR="0" simplePos="0" locked="0" layoutInCell="1" allowOverlap="1" relativeHeight="37">
              <wp:simplePos x="0" y="0"/>
              <wp:positionH relativeFrom="column">
                <wp:posOffset>3175</wp:posOffset>
              </wp:positionH>
              <wp:positionV relativeFrom="paragraph">
                <wp:posOffset>-92710</wp:posOffset>
              </wp:positionV>
              <wp:extent cx="8710930" cy="722630"/>
              <wp:effectExtent l="0" t="0" r="0" b="0"/>
              <wp:wrapNone/>
              <wp:docPr id="5" name="Image3"/>
              <a:graphic xmlns:a="http://schemas.openxmlformats.org/drawingml/2006/main">
                <a:graphicData uri="http://schemas.microsoft.com/office/word/2010/wordprocessingGroup">
                  <wpg:wgp>
                    <wpg:cNvGrpSpPr/>
                    <wpg:grpSpPr>
                      <a:xfrm>
                        <a:off x="0" y="0"/>
                        <a:ext cx="8710200" cy="722160"/>
                      </a:xfrm>
                    </wpg:grpSpPr>
                    <pic:pic xmlns:pic="http://schemas.openxmlformats.org/drawingml/2006/picture">
                      <pic:nvPicPr>
                        <pic:cNvPr id="0" name="" descr=""/>
                        <pic:cNvPicPr/>
                      </pic:nvPicPr>
                      <pic:blipFill>
                        <a:blip r:embed="rId1"/>
                        <a:stretch/>
                      </pic:blipFill>
                      <pic:spPr>
                        <a:xfrm>
                          <a:off x="7359120" y="0"/>
                          <a:ext cx="1351440" cy="721440"/>
                        </a:xfrm>
                        <a:prstGeom prst="rect">
                          <a:avLst/>
                        </a:prstGeom>
                        <a:ln>
                          <a:noFill/>
                        </a:ln>
                      </pic:spPr>
                    </pic:pic>
                    <pic:pic xmlns:pic="http://schemas.openxmlformats.org/drawingml/2006/picture">
                      <pic:nvPicPr>
                        <pic:cNvPr id="1" name="" descr=""/>
                        <pic:cNvPicPr/>
                      </pic:nvPicPr>
                      <pic:blipFill>
                        <a:blip r:embed="rId2"/>
                        <a:stretch/>
                      </pic:blipFill>
                      <pic:spPr>
                        <a:xfrm>
                          <a:off x="0" y="720"/>
                          <a:ext cx="1634400" cy="721440"/>
                        </a:xfrm>
                        <a:prstGeom prst="rect">
                          <a:avLst/>
                        </a:prstGeom>
                        <a:ln>
                          <a:noFill/>
                        </a:ln>
                      </pic:spPr>
                    </pic:pic>
                  </wpg:wgp>
                </a:graphicData>
              </a:graphic>
            </wp:anchor>
          </w:drawing>
        </mc:Choice>
        <mc:Fallback>
          <w:pict>
            <v:group id="shape_0" alt="Image3" style="position:absolute;margin-left:0.25pt;margin-top:-7.3pt;width:685.85pt;height:56.85pt" coordorigin="5,-146" coordsize="13717,1137">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left:11594;top:-146;width:2127;height:1135" type="shapetype_75">
                <v:imagedata r:id="rId3" o:detectmouseclick="t"/>
                <w10:wrap type="none"/>
                <v:stroke color="#3465a4" joinstyle="round" endcap="flat"/>
              </v:shape>
              <v:shape id="shape_0" stroked="f" style="position:absolute;left:5;top:-145;width:2573;height:1135" type="shapetype_75">
                <v:imagedata r:id="rId2" o:detectmouseclick="t"/>
                <w10:wrap type="none"/>
                <v:stroke color="#3465a4" joinstyle="round" endcap="flat"/>
              </v:shape>
            </v:group>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7">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80"/>
  <w:defaultTabStop w:val="708"/>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MX"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92de8"/>
    <w:pPr>
      <w:widowControl/>
      <w:suppressAutoHyphens w:val="true"/>
      <w:bidi w:val="0"/>
      <w:spacing w:lineRule="auto" w:line="259" w:before="0" w:after="160"/>
      <w:jc w:val="left"/>
    </w:pPr>
    <w:rPr>
      <w:rFonts w:ascii="Calibri" w:hAnsi="Calibri" w:eastAsia="Calibri" w:cs=""/>
      <w:color w:val="00000A"/>
      <w:kern w:val="0"/>
      <w:sz w:val="22"/>
      <w:szCs w:val="22"/>
      <w:lang w:val="es-MX"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qFormat/>
    <w:rsid w:val="00862cfc"/>
    <w:rPr/>
  </w:style>
  <w:style w:type="character" w:styleId="PiedepginaCar" w:customStyle="1">
    <w:name w:val="Pie de página Car"/>
    <w:basedOn w:val="DefaultParagraphFont"/>
    <w:link w:val="Piedepgina"/>
    <w:qFormat/>
    <w:rsid w:val="00862cfc"/>
    <w:rPr/>
  </w:style>
  <w:style w:type="character" w:styleId="TextodegloboCar" w:customStyle="1">
    <w:name w:val="Texto de globo Car"/>
    <w:basedOn w:val="DefaultParagraphFont"/>
    <w:link w:val="Textodeglobo"/>
    <w:uiPriority w:val="99"/>
    <w:semiHidden/>
    <w:qFormat/>
    <w:rsid w:val="00160d9f"/>
    <w:rPr>
      <w:rFonts w:ascii="Segoe UI" w:hAnsi="Segoe UI" w:cs="Segoe UI"/>
      <w:sz w:val="18"/>
      <w:szCs w:val="18"/>
    </w:rPr>
  </w:style>
  <w:style w:type="character" w:styleId="Vietas" w:customStyle="1">
    <w:name w:val="Viñetas"/>
    <w:qFormat/>
    <w:rPr>
      <w:rFonts w:ascii="OpenSymbol" w:hAnsi="OpenSymbol" w:eastAsia="OpenSymbol" w:cs="OpenSymbol"/>
    </w:rPr>
  </w:style>
  <w:style w:type="character" w:styleId="EnlacedeInternet" w:customStyle="1">
    <w:name w:val="Enlace de Internet"/>
    <w:qFormat/>
    <w:rPr>
      <w:color w:val="000080"/>
      <w:u w:val="single"/>
    </w:rPr>
  </w:style>
  <w:style w:type="character" w:styleId="InternetLink">
    <w:name w:val="Internet Link"/>
    <w:rPr>
      <w:color w:val="000080"/>
      <w:u w:val="single"/>
    </w:rPr>
  </w:style>
  <w:style w:type="character" w:styleId="ListLabel1">
    <w:name w:val="ListLabel 1"/>
    <w:qFormat/>
    <w:rPr>
      <w:rFonts w:cs="Symbol"/>
    </w:rPr>
  </w:style>
  <w:style w:type="character" w:styleId="ListLabel2">
    <w:name w:val="ListLabel 2"/>
    <w:qFormat/>
    <w:rPr>
      <w:rFonts w:cs="Courier New"/>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ascii="Arial" w:hAnsi="Arial" w:cs="Symbol"/>
      <w:sz w:val="24"/>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Symbol"/>
      <w:sz w:val="24"/>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Symbol"/>
      <w:sz w:val="24"/>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Symbol"/>
      <w:sz w:val="24"/>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Symbol"/>
      <w:sz w:val="24"/>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ascii="Arial" w:hAnsi="Arial" w:cs="Arial"/>
      <w:color w:val="auto"/>
    </w:rPr>
  </w:style>
  <w:style w:type="character" w:styleId="ListLabel56">
    <w:name w:val="ListLabel 56"/>
    <w:qFormat/>
    <w:rPr>
      <w:rFonts w:cs="Symbol"/>
    </w:rPr>
  </w:style>
  <w:style w:type="character" w:styleId="ListLabel57">
    <w:name w:val="ListLabel 57"/>
    <w:qFormat/>
    <w:rPr>
      <w:rFonts w:cs="Courier New"/>
    </w:rPr>
  </w:style>
  <w:style w:type="character" w:styleId="ListLabel58">
    <w:name w:val="ListLabel 58"/>
    <w:qFormat/>
    <w:rPr>
      <w:rFonts w:cs="Wingdings"/>
    </w:rPr>
  </w:style>
  <w:style w:type="character" w:styleId="ListLabel59">
    <w:name w:val="ListLabel 59"/>
    <w:qFormat/>
    <w:rPr>
      <w:rFonts w:cs="Symbol"/>
    </w:rPr>
  </w:style>
  <w:style w:type="character" w:styleId="ListLabel60">
    <w:name w:val="ListLabel 60"/>
    <w:qFormat/>
    <w:rPr>
      <w:rFonts w:cs="Courier New"/>
    </w:rPr>
  </w:style>
  <w:style w:type="character" w:styleId="ListLabel61">
    <w:name w:val="ListLabel 61"/>
    <w:qFormat/>
    <w:rPr>
      <w:rFonts w:cs="Wingdings"/>
    </w:rPr>
  </w:style>
  <w:style w:type="character" w:styleId="ListLabel62">
    <w:name w:val="ListLabel 62"/>
    <w:qFormat/>
    <w:rPr>
      <w:rFonts w:cs="Symbol"/>
    </w:rPr>
  </w:style>
  <w:style w:type="character" w:styleId="ListLabel63">
    <w:name w:val="ListLabel 63"/>
    <w:qFormat/>
    <w:rPr>
      <w:rFonts w:cs="Courier New"/>
    </w:rPr>
  </w:style>
  <w:style w:type="character" w:styleId="ListLabel64">
    <w:name w:val="ListLabel 64"/>
    <w:qFormat/>
    <w:rPr>
      <w:rFonts w:cs="Wingdings"/>
    </w:rPr>
  </w:style>
  <w:style w:type="character" w:styleId="ListLabel65">
    <w:name w:val="ListLabel 65"/>
    <w:qFormat/>
    <w:rPr>
      <w:rFonts w:ascii="Arial" w:hAnsi="Arial" w:cs="Symbol"/>
      <w:sz w:val="24"/>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cs="Symbol"/>
      <w:sz w:val="24"/>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Symbol"/>
    </w:rPr>
  </w:style>
  <w:style w:type="character" w:styleId="ListLabel81">
    <w:name w:val="ListLabel 81"/>
    <w:qFormat/>
    <w:rPr>
      <w:rFonts w:cs="OpenSymbol"/>
    </w:rPr>
  </w:style>
  <w:style w:type="character" w:styleId="ListLabel82">
    <w:name w:val="ListLabel 82"/>
    <w:qFormat/>
    <w:rPr>
      <w:rFonts w:cs="OpenSymbol"/>
    </w:rPr>
  </w:style>
  <w:style w:type="character" w:styleId="ListLabel83">
    <w:name w:val="ListLabel 83"/>
    <w:qFormat/>
    <w:rPr>
      <w:rFonts w:cs="Symbol"/>
      <w:sz w:val="24"/>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Symbol"/>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Symbol"/>
      <w:sz w:val="24"/>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Symbol"/>
    </w:rPr>
  </w:style>
  <w:style w:type="character" w:styleId="ListLabel99">
    <w:name w:val="ListLabel 99"/>
    <w:qFormat/>
    <w:rPr>
      <w:rFonts w:cs="OpenSymbol"/>
    </w:rPr>
  </w:style>
  <w:style w:type="character" w:styleId="ListLabel100">
    <w:name w:val="ListLabel 100"/>
    <w:qFormat/>
    <w:rPr>
      <w:rFonts w:cs="OpenSymbol"/>
    </w:rPr>
  </w:style>
  <w:style w:type="character" w:styleId="ListLabel101">
    <w:name w:val="ListLabel 101"/>
    <w:qFormat/>
    <w:rPr>
      <w:rFonts w:cs="Symbol"/>
      <w:sz w:val="24"/>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Symbol"/>
    </w:rPr>
  </w:style>
  <w:style w:type="character" w:styleId="ListLabel108">
    <w:name w:val="ListLabel 108"/>
    <w:qFormat/>
    <w:rPr>
      <w:rFonts w:cs="OpenSymbol"/>
    </w:rPr>
  </w:style>
  <w:style w:type="character" w:styleId="ListLabel109">
    <w:name w:val="ListLabel 109"/>
    <w:qFormat/>
    <w:rPr>
      <w:rFonts w:cs="OpenSymbol"/>
    </w:rPr>
  </w:style>
  <w:style w:type="character" w:styleId="ListLabel110">
    <w:name w:val="ListLabel 110"/>
    <w:qFormat/>
    <w:rPr>
      <w:rFonts w:ascii="Arial" w:hAnsi="Arial" w:cs="Arial"/>
      <w:color w:val="auto"/>
    </w:rPr>
  </w:style>
  <w:style w:type="character" w:styleId="ListLabel111">
    <w:name w:val="ListLabel 111"/>
    <w:qFormat/>
    <w:rPr>
      <w:rFonts w:cs="Symbol"/>
    </w:rPr>
  </w:style>
  <w:style w:type="character" w:styleId="ListLabel112">
    <w:name w:val="ListLabel 112"/>
    <w:qFormat/>
    <w:rPr>
      <w:rFonts w:cs="Courier New"/>
    </w:rPr>
  </w:style>
  <w:style w:type="character" w:styleId="ListLabel113">
    <w:name w:val="ListLabel 113"/>
    <w:qFormat/>
    <w:rPr>
      <w:rFonts w:cs="Wingdings"/>
    </w:rPr>
  </w:style>
  <w:style w:type="character" w:styleId="ListLabel114">
    <w:name w:val="ListLabel 114"/>
    <w:qFormat/>
    <w:rPr>
      <w:rFonts w:cs="Symbol"/>
    </w:rPr>
  </w:style>
  <w:style w:type="character" w:styleId="ListLabel115">
    <w:name w:val="ListLabel 115"/>
    <w:qFormat/>
    <w:rPr>
      <w:rFonts w:cs="Courier New"/>
    </w:rPr>
  </w:style>
  <w:style w:type="character" w:styleId="ListLabel116">
    <w:name w:val="ListLabel 116"/>
    <w:qFormat/>
    <w:rPr>
      <w:rFonts w:cs="Wingdings"/>
    </w:rPr>
  </w:style>
  <w:style w:type="character" w:styleId="ListLabel117">
    <w:name w:val="ListLabel 117"/>
    <w:qFormat/>
    <w:rPr>
      <w:rFonts w:cs="Symbol"/>
    </w:rPr>
  </w:style>
  <w:style w:type="character" w:styleId="ListLabel118">
    <w:name w:val="ListLabel 118"/>
    <w:qFormat/>
    <w:rPr>
      <w:rFonts w:cs="Courier New"/>
    </w:rPr>
  </w:style>
  <w:style w:type="character" w:styleId="ListLabel119">
    <w:name w:val="ListLabel 119"/>
    <w:qFormat/>
    <w:rPr>
      <w:rFonts w:cs="Wingdings"/>
    </w:rPr>
  </w:style>
  <w:style w:type="character" w:styleId="ListLabel120">
    <w:name w:val="ListLabel 120"/>
    <w:qFormat/>
    <w:rPr>
      <w:rFonts w:ascii="Arial" w:hAnsi="Arial" w:cs="Symbol"/>
      <w:sz w:val="24"/>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Symbol"/>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cs="Symbol"/>
    </w:rPr>
  </w:style>
  <w:style w:type="character" w:styleId="ListLabel127">
    <w:name w:val="ListLabel 127"/>
    <w:qFormat/>
    <w:rPr>
      <w:rFonts w:cs="OpenSymbol"/>
    </w:rPr>
  </w:style>
  <w:style w:type="character" w:styleId="ListLabel128">
    <w:name w:val="ListLabel 128"/>
    <w:qFormat/>
    <w:rPr>
      <w:rFonts w:cs="OpenSymbol"/>
    </w:rPr>
  </w:style>
  <w:style w:type="character" w:styleId="ListLabel129">
    <w:name w:val="ListLabel 129"/>
    <w:qFormat/>
    <w:rPr>
      <w:rFonts w:cs="Symbol"/>
      <w:sz w:val="24"/>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cs="Symbol"/>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Symbol"/>
    </w:rPr>
  </w:style>
  <w:style w:type="character" w:styleId="ListLabel136">
    <w:name w:val="ListLabel 136"/>
    <w:qFormat/>
    <w:rPr>
      <w:rFonts w:cs="OpenSymbol"/>
    </w:rPr>
  </w:style>
  <w:style w:type="character" w:styleId="ListLabel137">
    <w:name w:val="ListLabel 137"/>
    <w:qFormat/>
    <w:rPr>
      <w:rFonts w:cs="OpenSymbol"/>
    </w:rPr>
  </w:style>
  <w:style w:type="character" w:styleId="ListLabel138">
    <w:name w:val="ListLabel 138"/>
    <w:qFormat/>
    <w:rPr>
      <w:rFonts w:cs="Symbol"/>
      <w:sz w:val="24"/>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Symbol"/>
    </w:rPr>
  </w:style>
  <w:style w:type="character" w:styleId="ListLabel142">
    <w:name w:val="ListLabel 142"/>
    <w:qFormat/>
    <w:rPr>
      <w:rFonts w:cs="OpenSymbol"/>
    </w:rPr>
  </w:style>
  <w:style w:type="character" w:styleId="ListLabel143">
    <w:name w:val="ListLabel 143"/>
    <w:qFormat/>
    <w:rPr>
      <w:rFonts w:cs="OpenSymbol"/>
    </w:rPr>
  </w:style>
  <w:style w:type="character" w:styleId="ListLabel144">
    <w:name w:val="ListLabel 144"/>
    <w:qFormat/>
    <w:rPr>
      <w:rFonts w:cs="Symbol"/>
    </w:rPr>
  </w:style>
  <w:style w:type="character" w:styleId="ListLabel145">
    <w:name w:val="ListLabel 145"/>
    <w:qFormat/>
    <w:rPr>
      <w:rFonts w:cs="OpenSymbol"/>
    </w:rPr>
  </w:style>
  <w:style w:type="character" w:styleId="ListLabel146">
    <w:name w:val="ListLabel 146"/>
    <w:qFormat/>
    <w:rPr>
      <w:rFonts w:cs="OpenSymbol"/>
    </w:rPr>
  </w:style>
  <w:style w:type="character" w:styleId="ListLabel147">
    <w:name w:val="ListLabel 147"/>
    <w:qFormat/>
    <w:rPr>
      <w:rFonts w:cs="Symbol"/>
      <w:sz w:val="24"/>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Symbol"/>
    </w:rPr>
  </w:style>
  <w:style w:type="character" w:styleId="ListLabel151">
    <w:name w:val="ListLabel 151"/>
    <w:qFormat/>
    <w:rPr>
      <w:rFonts w:cs="OpenSymbol"/>
    </w:rPr>
  </w:style>
  <w:style w:type="character" w:styleId="ListLabel152">
    <w:name w:val="ListLabel 152"/>
    <w:qFormat/>
    <w:rPr>
      <w:rFonts w:cs="OpenSymbol"/>
    </w:rPr>
  </w:style>
  <w:style w:type="character" w:styleId="ListLabel153">
    <w:name w:val="ListLabel 153"/>
    <w:qFormat/>
    <w:rPr>
      <w:rFonts w:cs="Symbol"/>
    </w:rPr>
  </w:style>
  <w:style w:type="character" w:styleId="ListLabel154">
    <w:name w:val="ListLabel 154"/>
    <w:qFormat/>
    <w:rPr>
      <w:rFonts w:cs="OpenSymbol"/>
    </w:rPr>
  </w:style>
  <w:style w:type="character" w:styleId="ListLabel155">
    <w:name w:val="ListLabel 155"/>
    <w:qFormat/>
    <w:rPr>
      <w:rFonts w:cs="OpenSymbol"/>
    </w:rPr>
  </w:style>
  <w:style w:type="character" w:styleId="ListLabel156">
    <w:name w:val="ListLabel 156"/>
    <w:qFormat/>
    <w:rPr>
      <w:rFonts w:cs="Symbol"/>
      <w:sz w:val="24"/>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cs="Symbol"/>
    </w:rPr>
  </w:style>
  <w:style w:type="character" w:styleId="ListLabel160">
    <w:name w:val="ListLabel 160"/>
    <w:qFormat/>
    <w:rPr>
      <w:rFonts w:cs="OpenSymbol"/>
    </w:rPr>
  </w:style>
  <w:style w:type="character" w:styleId="ListLabel161">
    <w:name w:val="ListLabel 161"/>
    <w:qFormat/>
    <w:rPr>
      <w:rFonts w:cs="OpenSymbol"/>
    </w:rPr>
  </w:style>
  <w:style w:type="character" w:styleId="ListLabel162">
    <w:name w:val="ListLabel 162"/>
    <w:qFormat/>
    <w:rPr>
      <w:rFonts w:cs="Symbol"/>
    </w:rPr>
  </w:style>
  <w:style w:type="character" w:styleId="ListLabel163">
    <w:name w:val="ListLabel 163"/>
    <w:qFormat/>
    <w:rPr>
      <w:rFonts w:cs="OpenSymbol"/>
    </w:rPr>
  </w:style>
  <w:style w:type="character" w:styleId="ListLabel164">
    <w:name w:val="ListLabel 164"/>
    <w:qFormat/>
    <w:rPr>
      <w:rFonts w:cs="OpenSymbol"/>
    </w:rPr>
  </w:style>
  <w:style w:type="character" w:styleId="ListLabel165">
    <w:name w:val="ListLabel 165"/>
    <w:qFormat/>
    <w:rPr>
      <w:rFonts w:ascii="Arial" w:hAnsi="Arial" w:cs="Arial"/>
      <w:color w:val="auto"/>
    </w:rPr>
  </w:style>
  <w:style w:type="paragraph" w:styleId="Heading" w:customStyle="1">
    <w:name w:val="Heading"/>
    <w:basedOn w:val="Normal"/>
    <w:next w:val="TextBody"/>
    <w:qFormat/>
    <w:pPr>
      <w:keepNext w:val="true"/>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 w:val="24"/>
      <w:szCs w:val="24"/>
    </w:rPr>
  </w:style>
  <w:style w:type="paragraph" w:styleId="Header">
    <w:name w:val="Header"/>
    <w:basedOn w:val="Normal"/>
    <w:link w:val="EncabezadoCar"/>
    <w:unhideWhenUsed/>
    <w:rsid w:val="00862cfc"/>
    <w:pPr>
      <w:tabs>
        <w:tab w:val="clear" w:pos="708"/>
        <w:tab w:val="center" w:pos="4419" w:leader="none"/>
        <w:tab w:val="right" w:pos="8838" w:leader="none"/>
      </w:tabs>
      <w:spacing w:lineRule="auto" w:line="240" w:before="0" w:after="0"/>
    </w:pPr>
    <w:rPr/>
  </w:style>
  <w:style w:type="paragraph" w:styleId="Ndice" w:customStyle="1">
    <w:name w:val="Índice"/>
    <w:basedOn w:val="Normal"/>
    <w:qFormat/>
    <w:pPr>
      <w:suppressLineNumbers/>
    </w:pPr>
    <w:rPr>
      <w:rFonts w:cs="FreeSans"/>
    </w:rPr>
  </w:style>
  <w:style w:type="paragraph" w:styleId="NoSpacing">
    <w:name w:val="No Spacing"/>
    <w:uiPriority w:val="1"/>
    <w:qFormat/>
    <w:rsid w:val="005053ab"/>
    <w:pPr>
      <w:widowControl/>
      <w:bidi w:val="0"/>
      <w:jc w:val="left"/>
    </w:pPr>
    <w:rPr>
      <w:rFonts w:ascii="Calibri" w:hAnsi="Calibri" w:eastAsia="Calibri" w:cs=""/>
      <w:color w:val="00000A"/>
      <w:kern w:val="0"/>
      <w:sz w:val="22"/>
      <w:szCs w:val="22"/>
      <w:lang w:val="es-MX" w:eastAsia="en-US" w:bidi="ar-SA"/>
    </w:rPr>
  </w:style>
  <w:style w:type="paragraph" w:styleId="HeaderandFooter" w:customStyle="1">
    <w:name w:val="Header and Footer"/>
    <w:basedOn w:val="Normal"/>
    <w:qFormat/>
    <w:pPr/>
    <w:rPr/>
  </w:style>
  <w:style w:type="paragraph" w:styleId="Footer">
    <w:name w:val="Footer"/>
    <w:basedOn w:val="Normal"/>
    <w:link w:val="PiedepginaCar"/>
    <w:unhideWhenUsed/>
    <w:rsid w:val="00862cfc"/>
    <w:pPr>
      <w:tabs>
        <w:tab w:val="clear" w:pos="708"/>
        <w:tab w:val="center" w:pos="4419" w:leader="none"/>
        <w:tab w:val="right" w:pos="8838" w:leader="none"/>
      </w:tabs>
      <w:spacing w:lineRule="auto" w:line="240" w:before="0" w:after="0"/>
    </w:pPr>
    <w:rPr/>
  </w:style>
  <w:style w:type="paragraph" w:styleId="BalloonText">
    <w:name w:val="Balloon Text"/>
    <w:basedOn w:val="Normal"/>
    <w:link w:val="TextodegloboCar"/>
    <w:uiPriority w:val="99"/>
    <w:semiHidden/>
    <w:unhideWhenUsed/>
    <w:qFormat/>
    <w:rsid w:val="00160d9f"/>
    <w:pPr>
      <w:spacing w:lineRule="auto" w:line="240" w:before="0" w:after="0"/>
    </w:pPr>
    <w:rPr>
      <w:rFonts w:ascii="Segoe UI" w:hAnsi="Segoe UI" w:cs="Segoe UI"/>
      <w:sz w:val="18"/>
      <w:szCs w:val="18"/>
    </w:rPr>
  </w:style>
  <w:style w:type="paragraph" w:styleId="Default" w:customStyle="1">
    <w:name w:val="Default"/>
    <w:qFormat/>
    <w:rsid w:val="00865c4a"/>
    <w:pPr>
      <w:widowControl/>
      <w:bidi w:val="0"/>
      <w:jc w:val="left"/>
    </w:pPr>
    <w:rPr>
      <w:rFonts w:ascii="Arial" w:hAnsi="Arial" w:eastAsia="Calibri" w:cs="Arial"/>
      <w:color w:val="000000"/>
      <w:kern w:val="0"/>
      <w:sz w:val="24"/>
      <w:szCs w:val="24"/>
      <w:lang w:val="es-MX" w:eastAsia="en-US" w:bidi="ar-SA"/>
    </w:rPr>
  </w:style>
  <w:style w:type="paragraph" w:styleId="Contenidodelatabla" w:customStyle="1">
    <w:name w:val="Contenido de la tabla"/>
    <w:basedOn w:val="Normal"/>
    <w:qFormat/>
    <w:pPr/>
    <w:rPr/>
  </w:style>
  <w:style w:type="paragraph" w:styleId="Encabezadodelatabla" w:customStyle="1">
    <w:name w:val="Encabezado de la tabla"/>
    <w:basedOn w:val="Contenidodelatabla"/>
    <w:qFormat/>
    <w:pPr/>
    <w:rPr/>
  </w:style>
  <w:style w:type="paragraph" w:styleId="ListParagraph">
    <w:name w:val="List Paragraph"/>
    <w:basedOn w:val="Normal"/>
    <w:qFormat/>
    <w:pPr>
      <w:spacing w:before="0" w:after="160"/>
      <w:ind w:left="720" w:hanging="0"/>
      <w:contextualSpacing/>
    </w:pPr>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39"/>
    <w:rsid w:val="005053ab"/>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LeLibros.org/" TargetMode="External"/><Relationship Id="rId3" Type="http://schemas.openxmlformats.org/officeDocument/2006/relationships/hyperlink" Target="http://LeLibros.org/"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4397</TotalTime>
  <Application>LibreOffice/6.1.3.2$Linux_X86_64 LibreOffice_project/86daf60bf00efa86ad547e59e09d6bb77c699acb</Application>
  <Pages>34</Pages>
  <Words>5374</Words>
  <Characters>32043</Characters>
  <CharactersWithSpaces>36690</CharactersWithSpaces>
  <Paragraphs>785</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2016-07-05T12:50:00Z</dcterms:created>
  <dc:creator>Rubén Trejo Lozano</dc:creator>
  <dc:description/>
  <dc:language>es-MX</dc:language>
  <cp:lastModifiedBy/>
  <cp:lastPrinted>2022-09-02T23:19:00Z</cp:lastPrinted>
  <dcterms:modified xsi:type="dcterms:W3CDTF">2023-08-29T10:03:14Z</dcterms:modified>
  <cp:revision>335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