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4B16E" w14:textId="77777777" w:rsidR="00992C3B" w:rsidRPr="00AB57B9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ab/>
      </w:r>
      <w:r w:rsidR="005053AB" w:rsidRPr="00AB57B9">
        <w:rPr>
          <w:rFonts w:ascii="Arial" w:hAnsi="Arial" w:cs="Arial"/>
          <w:b/>
          <w:sz w:val="20"/>
          <w:szCs w:val="20"/>
        </w:rPr>
        <w:t>Tecnológico Nacional de México</w:t>
      </w:r>
      <w:r w:rsidRPr="00AB57B9">
        <w:rPr>
          <w:rFonts w:ascii="Arial" w:hAnsi="Arial" w:cs="Arial"/>
          <w:b/>
          <w:sz w:val="20"/>
          <w:szCs w:val="20"/>
        </w:rPr>
        <w:tab/>
      </w:r>
    </w:p>
    <w:p w14:paraId="63979250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Subdirección Académica</w:t>
      </w:r>
    </w:p>
    <w:p w14:paraId="48D50099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2E84B8E3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34B5A4FF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AB57B9" w14:paraId="44945C49" w14:textId="77777777" w:rsidTr="005053AB">
        <w:trPr>
          <w:jc w:val="center"/>
        </w:trPr>
        <w:tc>
          <w:tcPr>
            <w:tcW w:w="1024" w:type="dxa"/>
          </w:tcPr>
          <w:p w14:paraId="37879DE2" w14:textId="77777777" w:rsidR="005053AB" w:rsidRPr="00AB57B9" w:rsidRDefault="005053AB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68C0B95F" w14:textId="18DFFF8E" w:rsidR="005053AB" w:rsidRPr="00AB57B9" w:rsidRDefault="002F6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FEBRERO – JU</w:t>
            </w:r>
            <w:r w:rsidR="00252175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IO 202</w:t>
            </w:r>
            <w:r w:rsidR="00252175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0AA53025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E34A3D3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8919"/>
      </w:tblGrid>
      <w:tr w:rsidR="005053AB" w:rsidRPr="00AB57B9" w14:paraId="3D749FEC" w14:textId="77777777" w:rsidTr="00A94078">
        <w:trPr>
          <w:jc w:val="center"/>
        </w:trPr>
        <w:tc>
          <w:tcPr>
            <w:tcW w:w="4077" w:type="dxa"/>
          </w:tcPr>
          <w:p w14:paraId="447DD22F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Nombre de la Asignatura:</w:t>
            </w:r>
          </w:p>
        </w:tc>
        <w:tc>
          <w:tcPr>
            <w:tcW w:w="8919" w:type="dxa"/>
            <w:tcBorders>
              <w:bottom w:val="single" w:sz="4" w:space="0" w:color="auto"/>
            </w:tcBorders>
          </w:tcPr>
          <w:p w14:paraId="29F52AB8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Derecho Fiscal</w:t>
            </w:r>
          </w:p>
        </w:tc>
      </w:tr>
      <w:tr w:rsidR="005053AB" w:rsidRPr="00AB57B9" w14:paraId="5670A512" w14:textId="77777777" w:rsidTr="00A94078">
        <w:trPr>
          <w:jc w:val="center"/>
        </w:trPr>
        <w:tc>
          <w:tcPr>
            <w:tcW w:w="4077" w:type="dxa"/>
          </w:tcPr>
          <w:p w14:paraId="3E27FAB9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Plan de Estudios: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1ECA6AD1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LADM-2010-234</w:t>
            </w:r>
          </w:p>
        </w:tc>
      </w:tr>
      <w:tr w:rsidR="005053AB" w:rsidRPr="00AB57B9" w14:paraId="781968E7" w14:textId="77777777" w:rsidTr="00A94078">
        <w:trPr>
          <w:jc w:val="center"/>
        </w:trPr>
        <w:tc>
          <w:tcPr>
            <w:tcW w:w="4077" w:type="dxa"/>
          </w:tcPr>
          <w:p w14:paraId="3A7998E1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Clave de la Asignatura: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65EAB472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AEC-1070</w:t>
            </w:r>
          </w:p>
        </w:tc>
      </w:tr>
      <w:tr w:rsidR="005053AB" w:rsidRPr="00AB57B9" w14:paraId="5B730E57" w14:textId="77777777" w:rsidTr="00A94078">
        <w:trPr>
          <w:jc w:val="center"/>
        </w:trPr>
        <w:tc>
          <w:tcPr>
            <w:tcW w:w="4077" w:type="dxa"/>
          </w:tcPr>
          <w:p w14:paraId="01DA70EA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Horas teoría-horas prácticas-Créditos: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342A7263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2-2-4</w:t>
            </w:r>
          </w:p>
        </w:tc>
      </w:tr>
    </w:tbl>
    <w:p w14:paraId="67FA104C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5014A3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E34BA09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417"/>
      </w:tblGrid>
      <w:tr w:rsidR="005053AB" w:rsidRPr="00AB57B9" w14:paraId="698BB468" w14:textId="77777777" w:rsidTr="004752ED">
        <w:trPr>
          <w:trHeight w:val="4483"/>
          <w:jc w:val="center"/>
        </w:trPr>
        <w:tc>
          <w:tcPr>
            <w:tcW w:w="13417" w:type="dxa"/>
          </w:tcPr>
          <w:p w14:paraId="07D1B8D3" w14:textId="77777777" w:rsidR="002465EF" w:rsidRPr="00AB57B9" w:rsidRDefault="00D9087D" w:rsidP="005943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Esta asignatura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>aporta  al  perfil  del  Licenciado en Administración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D0F67" w:rsidRPr="00AB57B9">
              <w:rPr>
                <w:rFonts w:ascii="Arial" w:hAnsi="Arial" w:cs="Arial"/>
                <w:sz w:val="20"/>
                <w:szCs w:val="20"/>
              </w:rPr>
              <w:t xml:space="preserve">los conocimientos, la identificación, 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la comprensión de  las obligaciones fiscales, la importancia y aplicación </w:t>
            </w:r>
            <w:r w:rsidR="001D0F67" w:rsidRPr="00AB57B9">
              <w:rPr>
                <w:rFonts w:ascii="Arial" w:hAnsi="Arial" w:cs="Arial"/>
                <w:sz w:val="20"/>
                <w:szCs w:val="20"/>
              </w:rPr>
              <w:t xml:space="preserve">que las disposiciones fiscales tienen </w:t>
            </w:r>
            <w:r w:rsidRPr="00AB57B9">
              <w:rPr>
                <w:rFonts w:ascii="Arial" w:hAnsi="Arial" w:cs="Arial"/>
                <w:sz w:val="20"/>
                <w:szCs w:val="20"/>
              </w:rPr>
              <w:t>dentro de las organizaciones</w:t>
            </w:r>
            <w:r w:rsidR="001D0F67" w:rsidRPr="00AB57B9">
              <w:rPr>
                <w:rFonts w:ascii="Arial" w:hAnsi="Arial" w:cs="Arial"/>
                <w:sz w:val="20"/>
                <w:szCs w:val="20"/>
              </w:rPr>
              <w:t xml:space="preserve"> en relación a las personas físicas y morales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, así mismo, le proporciona </w:t>
            </w:r>
            <w:r w:rsidR="002465EF" w:rsidRPr="00AB57B9">
              <w:rPr>
                <w:rFonts w:ascii="Arial" w:hAnsi="Arial" w:cs="Arial"/>
                <w:sz w:val="20"/>
                <w:szCs w:val="20"/>
              </w:rPr>
              <w:t>La asignatura de derecho fiscal.</w:t>
            </w:r>
          </w:p>
          <w:p w14:paraId="13AC2A0E" w14:textId="77777777" w:rsidR="00B2291D" w:rsidRPr="00AB57B9" w:rsidRDefault="00B2291D" w:rsidP="00D9087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D625CA" w14:textId="77777777" w:rsidR="00D9087D" w:rsidRPr="00AB57B9" w:rsidRDefault="00B2291D" w:rsidP="00D9087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Importancia de la asignatura</w:t>
            </w:r>
            <w:r w:rsidRPr="00AB57B9">
              <w:rPr>
                <w:rFonts w:ascii="Arial" w:hAnsi="Arial" w:cs="Arial"/>
                <w:sz w:val="20"/>
                <w:szCs w:val="20"/>
              </w:rPr>
              <w:t>: E</w:t>
            </w:r>
            <w:r w:rsidR="00594396" w:rsidRPr="00AB57B9">
              <w:rPr>
                <w:rFonts w:ascii="Arial" w:hAnsi="Arial" w:cs="Arial"/>
                <w:sz w:val="20"/>
                <w:szCs w:val="20"/>
              </w:rPr>
              <w:t>s importante pues a través de ella el alumno aprende las  bases  para que pueda realizar el cálculo  de  impuestos;  la fundamentación legal  para  la ubicación y el correcto cumplimiento de las obligaciones que los contribuyentes (PF Y PM) debe</w:t>
            </w:r>
            <w:r w:rsidRPr="00AB57B9">
              <w:rPr>
                <w:rFonts w:ascii="Arial" w:hAnsi="Arial" w:cs="Arial"/>
                <w:sz w:val="20"/>
                <w:szCs w:val="20"/>
              </w:rPr>
              <w:t>n de cumplir en materia fiscal.</w:t>
            </w:r>
          </w:p>
          <w:p w14:paraId="087493E6" w14:textId="77777777" w:rsidR="00B2291D" w:rsidRPr="00AB57B9" w:rsidRDefault="00B2291D" w:rsidP="00B2291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B5A860A" w14:textId="77777777" w:rsidR="00E952E1" w:rsidRPr="00AB57B9" w:rsidRDefault="00594396" w:rsidP="008256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>asignatura se integra por seis temas</w:t>
            </w:r>
            <w:r w:rsidR="00E952E1" w:rsidRPr="00AB57B9">
              <w:rPr>
                <w:rFonts w:ascii="Arial" w:hAnsi="Arial" w:cs="Arial"/>
                <w:b/>
                <w:sz w:val="20"/>
                <w:szCs w:val="20"/>
              </w:rPr>
              <w:t xml:space="preserve"> en los cuales se abordaran los siguientes 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>Fund</w:t>
            </w:r>
            <w:r w:rsidR="005F796F" w:rsidRPr="00AB57B9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="005F796F" w:rsidRPr="00AB57B9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 xml:space="preserve">entos de Derecho Fiscal y Tributario. Disposiciones generales de la Ley del ISR, Obligaciones de las personas </w:t>
            </w:r>
            <w:r w:rsidR="005F796F" w:rsidRPr="00AB57B9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 xml:space="preserve">orales y facultades </w:t>
            </w:r>
            <w:r w:rsidR="005F796F" w:rsidRPr="00AB57B9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>e la a</w:t>
            </w:r>
            <w:r w:rsidR="005F796F" w:rsidRPr="00AB57B9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>tori</w:t>
            </w:r>
            <w:r w:rsidR="005F796F" w:rsidRPr="00AB57B9">
              <w:rPr>
                <w:rFonts w:ascii="Arial" w:hAnsi="Arial" w:cs="Arial"/>
                <w:spacing w:val="-1"/>
                <w:sz w:val="20"/>
                <w:szCs w:val="20"/>
              </w:rPr>
              <w:t>da</w:t>
            </w:r>
            <w:r w:rsidR="00E952E1" w:rsidRPr="00AB57B9">
              <w:rPr>
                <w:rFonts w:ascii="Arial" w:hAnsi="Arial" w:cs="Arial"/>
                <w:sz w:val="20"/>
                <w:szCs w:val="20"/>
              </w:rPr>
              <w:t>d fiscal, Ley</w:t>
            </w:r>
            <w:r w:rsidR="00E952E1" w:rsidRPr="00AB57B9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="00E952E1" w:rsidRPr="00AB57B9">
              <w:rPr>
                <w:rFonts w:ascii="Arial" w:hAnsi="Arial" w:cs="Arial"/>
                <w:sz w:val="20"/>
                <w:szCs w:val="20"/>
              </w:rPr>
              <w:t>del I</w:t>
            </w:r>
            <w:r w:rsidR="00E952E1" w:rsidRPr="00AB57B9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E952E1" w:rsidRPr="00AB57B9">
              <w:rPr>
                <w:rFonts w:ascii="Arial" w:hAnsi="Arial" w:cs="Arial"/>
                <w:sz w:val="20"/>
                <w:szCs w:val="20"/>
              </w:rPr>
              <w:t>puesto al Valor Agregado (IVA), hasta la ley del IETU, IDE e impuestos estatales y municipales.</w:t>
            </w:r>
          </w:p>
          <w:p w14:paraId="5AD52345" w14:textId="77777777" w:rsidR="00E952E1" w:rsidRPr="00AB57B9" w:rsidRDefault="00E952E1" w:rsidP="00E952E1">
            <w:pPr>
              <w:widowControl w:val="0"/>
              <w:autoSpaceDE w:val="0"/>
              <w:autoSpaceDN w:val="0"/>
              <w:adjustRightInd w:val="0"/>
              <w:spacing w:line="200" w:lineRule="exact"/>
              <w:ind w:left="40"/>
              <w:rPr>
                <w:rFonts w:ascii="Arial" w:hAnsi="Arial" w:cs="Arial"/>
                <w:sz w:val="20"/>
                <w:szCs w:val="20"/>
              </w:rPr>
            </w:pPr>
          </w:p>
          <w:p w14:paraId="3DB6EECD" w14:textId="77777777" w:rsidR="004D261F" w:rsidRPr="00AB57B9" w:rsidRDefault="00594396" w:rsidP="00D9087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Esta signatura está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relacionada con las materias de </w:t>
            </w:r>
            <w:r w:rsidRPr="00AB57B9">
              <w:rPr>
                <w:rFonts w:ascii="Arial" w:hAnsi="Arial" w:cs="Arial"/>
                <w:sz w:val="20"/>
                <w:szCs w:val="20"/>
              </w:rPr>
              <w:t>derecho empresarial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>, Gestión de la Retribución, Contabilidad General.</w:t>
            </w:r>
            <w:r w:rsidR="004D261F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DF3F50E" w14:textId="77777777" w:rsidR="004D261F" w:rsidRPr="00AB57B9" w:rsidRDefault="004D261F" w:rsidP="00D9087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0CF7FA" w14:textId="77777777" w:rsidR="004877DE" w:rsidRPr="00AB57B9" w:rsidRDefault="004D261F" w:rsidP="004877DE">
            <w:pPr>
              <w:widowControl w:val="0"/>
              <w:autoSpaceDE w:val="0"/>
              <w:autoSpaceDN w:val="0"/>
              <w:adjustRightInd w:val="0"/>
              <w:spacing w:before="1"/>
              <w:ind w:right="76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Los temas relacionados en la materia</w:t>
            </w:r>
            <w:r w:rsidR="00825637" w:rsidRPr="00AB57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>en Derecho Empresarial con los temas: Concepto de comerciante, persona física y moral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, con Gestión 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>de la Retribución en el tema: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Nó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ina: concepto y  ele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entos que la for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an y tipos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877DE" w:rsidRPr="00AB57B9">
              <w:rPr>
                <w:rFonts w:ascii="Arial" w:eastAsia="Calibri" w:hAnsi="Arial" w:cs="Arial"/>
                <w:spacing w:val="-10"/>
                <w:sz w:val="20"/>
                <w:szCs w:val="20"/>
              </w:rPr>
              <w:t xml:space="preserve"> 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Percepciones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Deducciones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y Elaboración l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a nó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pacing w:val="1"/>
                <w:sz w:val="20"/>
                <w:szCs w:val="20"/>
              </w:rPr>
              <w:t>i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na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y por último con en lo que se refiere a Contabilidad General con los temas: Introducción al sistema de información contable, marco legal de la contabilidad y Relación de la contabilidad con la administración.</w:t>
            </w:r>
          </w:p>
          <w:p w14:paraId="2391D5CA" w14:textId="77777777" w:rsidR="00D9087D" w:rsidRPr="00AB57B9" w:rsidRDefault="00D9087D" w:rsidP="001D0F6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C3610E" w14:textId="77777777" w:rsidR="00825637" w:rsidRPr="00AB57B9" w:rsidRDefault="004877DE" w:rsidP="00D03FF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Con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 xml:space="preserve"> que competencias específicas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: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diversas, capacidad de análisis y síntesis, trabajo en equipo, solución de problemas, toma de decisiones y capacidad de aplicar conocimientos en la práctica.</w:t>
            </w:r>
          </w:p>
          <w:p w14:paraId="5E6F292E" w14:textId="77777777" w:rsidR="00D03FF1" w:rsidRPr="00AB57B9" w:rsidRDefault="00D03FF1" w:rsidP="00D03FF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F94ECCC" w14:textId="77777777" w:rsidR="00AB57B9" w:rsidRDefault="00AB57B9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7F4D20FA" w14:textId="61F89A93" w:rsidR="00F2545C" w:rsidRDefault="00F2545C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194EF3FD" w14:textId="77777777" w:rsidR="00E43376" w:rsidRDefault="00E43376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4CF712FA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lastRenderedPageBreak/>
        <w:t>Intención didáctica: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336"/>
      </w:tblGrid>
      <w:tr w:rsidR="005053AB" w:rsidRPr="00AB57B9" w14:paraId="0DEE643C" w14:textId="77777777" w:rsidTr="00CF51F7">
        <w:trPr>
          <w:trHeight w:val="7605"/>
          <w:jc w:val="center"/>
        </w:trPr>
        <w:tc>
          <w:tcPr>
            <w:tcW w:w="13336" w:type="dxa"/>
          </w:tcPr>
          <w:p w14:paraId="3D9FD9E9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 xml:space="preserve">Explicar claramente la forma de tratar la asignatura de tal manera que oriente las actividades de enseñanza y aprendizaje: </w:t>
            </w:r>
          </w:p>
          <w:p w14:paraId="3877985C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1CDDA8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La asignatura  nos permite primero realizar el análisis del texto de las diferentes leyes fiscales (FISCOAGENDA O PAGINA WEB DEL SAT </w:t>
            </w:r>
            <w:hyperlink r:id="rId8" w:history="1">
              <w:r w:rsidRPr="00CF51F7">
                <w:rPr>
                  <w:rStyle w:val="Hipervnculo"/>
                  <w:rFonts w:ascii="Arial" w:hAnsi="Arial" w:cs="Arial"/>
                  <w:color w:val="auto"/>
                  <w:sz w:val="20"/>
                  <w:szCs w:val="20"/>
                </w:rPr>
                <w:t>www.sat.gob.mx</w:t>
              </w:r>
            </w:hyperlink>
            <w:r w:rsidRPr="00CF51F7">
              <w:rPr>
                <w:rFonts w:ascii="Arial" w:hAnsi="Arial" w:cs="Arial"/>
                <w:sz w:val="20"/>
                <w:szCs w:val="20"/>
              </w:rPr>
              <w:t>), así mismo los reglamentos que de cada ley fiscal y complementarias, un segundo momento la asignatura nos permite realizar una interpretación correcta de dichas leyes y sus reglamentos y por último la aplicación práctica de las disposiciones fiscales en los dos tipos de personas establecidas en la LEY: Personas Física y Morales.</w:t>
            </w:r>
          </w:p>
          <w:p w14:paraId="717066DF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2767FC" w14:textId="77777777" w:rsidR="004D261F" w:rsidRPr="00CF51F7" w:rsidRDefault="004D261F" w:rsidP="003B5EF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manera de abordar los contenidos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02CCE27A" w14:textId="77777777" w:rsidR="004D261F" w:rsidRPr="00CF51F7" w:rsidRDefault="004D261F" w:rsidP="004D261F">
            <w:pPr>
              <w:pStyle w:val="Sinespaciad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191115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Se requiere que el facilitador demuestre las competencias, conocimientos, dominio y experiencia 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de los Fund</w:t>
            </w:r>
            <w:r w:rsidR="00FB2F7C" w:rsidRPr="00CF51F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="00FB2F7C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entos de Derecho Fiscal y Tributario, para poder crear escenarios de aprendizaje significativos que permitan el desarrollo de las competencias profesionales en el alumno.</w:t>
            </w:r>
          </w:p>
          <w:p w14:paraId="21B0FB4E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A5AB21" w14:textId="77777777" w:rsidR="00E01A64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El enfoque con que deben ser tratados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B5EFF" w:rsidRPr="00CF51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El enfoque sugerido para la materia requiere que las actividades prácticas promuevan el desarrollo de habilidades para la comprensión y análisis del derecho fiscal, trabajo en equipo; Habilidad para </w:t>
            </w:r>
            <w:r w:rsidR="002F6704" w:rsidRPr="00CF51F7">
              <w:rPr>
                <w:rFonts w:ascii="Arial" w:hAnsi="Arial" w:cs="Arial"/>
                <w:sz w:val="20"/>
                <w:szCs w:val="20"/>
              </w:rPr>
              <w:t>buscar y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 analizar información proveniente de fuentes diversas. asimismo, propicien procesos intelectuales como inducción-deducción y análisis-síntesis con la intención de generar una actividad intelectual compleja;</w:t>
            </w:r>
          </w:p>
          <w:p w14:paraId="77A2CD44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A99BB5" w14:textId="77777777" w:rsidR="004D261F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extensión y la profundidad de los mismos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Se requiere que el facilitador cuente con el dominio del tema y la experiencia profesional, demostrando que se encuentra inmerso en el sector empresarial donde aplica lo que en materia fiscal este enseñando en el aula.</w:t>
            </w:r>
          </w:p>
          <w:p w14:paraId="74C7437F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7549B0" w14:textId="77777777" w:rsidR="006313A6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actividades del estudiante se deben resaltar para el desarrollo de competencias genéricas</w:t>
            </w:r>
            <w:r w:rsidRPr="00CF51F7">
              <w:rPr>
                <w:rFonts w:ascii="Arial" w:hAnsi="Arial" w:cs="Arial"/>
                <w:sz w:val="20"/>
                <w:szCs w:val="20"/>
              </w:rPr>
              <w:t>.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Realizar investigación documental en diversas fuentes, impresas y en portales de internet, realización de análisis etc, las actividades a desarrollar deben fomentar la autonomía, así como la autoevaluación, coevaluación y heteroevaluación del aprendizaje del alumno, algunas de estas actividades sugeridas pueden ser realizadas extra clase.</w:t>
            </w:r>
          </w:p>
          <w:p w14:paraId="7D98A3CD" w14:textId="77777777" w:rsidR="00C929C6" w:rsidRPr="00CF51F7" w:rsidRDefault="004D261F" w:rsidP="002465EF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competencias genéricas se están desarrollando con el tratamiento de los contenidos de la asignatura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Habilidad para </w:t>
            </w:r>
            <w:r w:rsidR="00C929C6" w:rsidRPr="00CF51F7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uscar </w:t>
            </w:r>
            <w:r w:rsidR="00C929C6" w:rsidRPr="00CF51F7">
              <w:rPr>
                <w:rFonts w:ascii="Arial" w:hAnsi="Arial" w:cs="Arial"/>
                <w:w w:val="66"/>
                <w:sz w:val="20"/>
                <w:szCs w:val="20"/>
              </w:rPr>
              <w:t xml:space="preserve"> 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>y analiz</w:t>
            </w:r>
            <w:r w:rsidR="00C929C6" w:rsidRPr="00CF51F7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>r infor</w:t>
            </w:r>
            <w:r w:rsidR="00C929C6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ación proveniente de fuentes diversas.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Trabajo</w:t>
            </w:r>
            <w:r w:rsidR="00C929C6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en equipo.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Capacidad 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e análisis y síntesis, Capacidad de aprender.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Co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pro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iso ético,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Habilida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es  </w:t>
            </w:r>
            <w:r w:rsidR="00D77A50" w:rsidRPr="00CF51F7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básicas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n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el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ab/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anejo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de co</w:t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putadora. Capacidad de aplicar conocimientos en la práctica.</w:t>
            </w:r>
          </w:p>
          <w:p w14:paraId="63D0D885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0F59A1" w14:textId="77777777" w:rsidR="005053AB" w:rsidRPr="00AB57B9" w:rsidRDefault="004D261F" w:rsidP="0052764D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De manera general explicar el papel que debe desempeñar el (la) profesor(a) para el desarrollo de la asignatura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. Es importante mencionar que el facilitador busque solo guiar a los alumnos en las actividades prácticas sugeridas, con la finalidad de que ellos aprendan a calcular los impuestos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desarrollando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así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 las competencias necesarias para desarrollarse en al ámbito laboral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D88171C" w14:textId="77777777" w:rsidR="005053AB" w:rsidRPr="00AB57B9" w:rsidRDefault="005053AB" w:rsidP="00F2545C">
      <w:p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80"/>
      </w:tblGrid>
      <w:tr w:rsidR="005053AB" w:rsidRPr="00AB57B9" w14:paraId="0F98963B" w14:textId="77777777" w:rsidTr="004752ED">
        <w:trPr>
          <w:trHeight w:val="421"/>
          <w:jc w:val="center"/>
        </w:trPr>
        <w:tc>
          <w:tcPr>
            <w:tcW w:w="13580" w:type="dxa"/>
          </w:tcPr>
          <w:p w14:paraId="38EB4153" w14:textId="77777777" w:rsidR="00910D8A" w:rsidRPr="00AB57B9" w:rsidRDefault="00910D8A" w:rsidP="00D9087D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AB57B9">
              <w:rPr>
                <w:rFonts w:ascii="Arial" w:hAnsi="Arial" w:cs="Arial"/>
                <w:b/>
                <w:sz w:val="18"/>
                <w:szCs w:val="20"/>
              </w:rPr>
              <w:t>¿Qué debe saber y saber hacer el estudiante?</w:t>
            </w:r>
          </w:p>
          <w:p w14:paraId="3435D0D0" w14:textId="77777777" w:rsidR="005053AB" w:rsidRPr="00AB57B9" w:rsidRDefault="00D9087D" w:rsidP="00D9087D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AB57B9">
              <w:rPr>
                <w:rFonts w:ascii="Arial" w:hAnsi="Arial" w:cs="Arial"/>
                <w:sz w:val="18"/>
                <w:szCs w:val="20"/>
              </w:rPr>
              <w:t>Conoce, interpreta y aplica con responsabilidad, honestidad y compromiso las disposiciones tributarias de las leyes fiscales en las organizaciones que les permitan cumplir con las obligaciones emanadas de ellas.</w:t>
            </w:r>
          </w:p>
        </w:tc>
      </w:tr>
    </w:tbl>
    <w:p w14:paraId="6BC800AA" w14:textId="04F2EAAF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621F0C5" w14:textId="77777777" w:rsidR="00E43376" w:rsidRPr="00AB57B9" w:rsidRDefault="00E4337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2CE728A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lastRenderedPageBreak/>
        <w:t>Análisis por competencias específicas: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1049"/>
        <w:gridCol w:w="2038"/>
        <w:gridCol w:w="2039"/>
        <w:gridCol w:w="5928"/>
      </w:tblGrid>
      <w:tr w:rsidR="005053AB" w:rsidRPr="00AB57B9" w14:paraId="7AC9A98C" w14:textId="77777777" w:rsidTr="004752ED">
        <w:trPr>
          <w:trHeight w:val="516"/>
          <w:jc w:val="center"/>
        </w:trPr>
        <w:tc>
          <w:tcPr>
            <w:tcW w:w="2296" w:type="dxa"/>
            <w:vAlign w:val="center"/>
          </w:tcPr>
          <w:p w14:paraId="750D10D7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49" w:type="dxa"/>
            <w:vAlign w:val="center"/>
          </w:tcPr>
          <w:p w14:paraId="114BF9ED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tcBorders>
              <w:bottom w:val="single" w:sz="4" w:space="0" w:color="auto"/>
            </w:tcBorders>
            <w:vAlign w:val="center"/>
          </w:tcPr>
          <w:p w14:paraId="2ABFA947" w14:textId="77777777" w:rsidR="005053AB" w:rsidRPr="00AB57B9" w:rsidRDefault="00500679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39" w:type="dxa"/>
            <w:vAlign w:val="center"/>
          </w:tcPr>
          <w:p w14:paraId="15CDDAC4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8" w:type="dxa"/>
            <w:tcBorders>
              <w:bottom w:val="single" w:sz="4" w:space="0" w:color="auto"/>
            </w:tcBorders>
            <w:vAlign w:val="center"/>
          </w:tcPr>
          <w:p w14:paraId="154E601B" w14:textId="77777777" w:rsidR="005053AB" w:rsidRPr="00AB57B9" w:rsidRDefault="00500679" w:rsidP="00F21665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 xml:space="preserve">Conoce la </w:t>
            </w:r>
            <w:r w:rsidRPr="00AB57B9">
              <w:rPr>
                <w:rFonts w:ascii="Arial" w:hAnsi="Arial" w:cs="Arial"/>
                <w:spacing w:val="43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z w:val="20"/>
                <w:szCs w:val="24"/>
              </w:rPr>
              <w:t>portan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>ia</w:t>
            </w:r>
            <w:r w:rsidR="007673DD" w:rsidRPr="00AB57B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el</w:t>
            </w:r>
            <w:r w:rsidRPr="00AB57B9">
              <w:rPr>
                <w:rFonts w:ascii="Arial" w:hAnsi="Arial" w:cs="Arial"/>
                <w:spacing w:val="3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ere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>ho Fis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 xml:space="preserve">al y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T</w:t>
            </w:r>
            <w:r w:rsidRPr="00AB57B9">
              <w:rPr>
                <w:rFonts w:ascii="Arial" w:hAnsi="Arial" w:cs="Arial"/>
                <w:sz w:val="20"/>
                <w:szCs w:val="24"/>
              </w:rPr>
              <w:t>ribut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rio,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AB57B9">
              <w:rPr>
                <w:rFonts w:ascii="Arial" w:hAnsi="Arial" w:cs="Arial"/>
                <w:sz w:val="20"/>
                <w:szCs w:val="24"/>
              </w:rPr>
              <w:t>ara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57B9">
              <w:rPr>
                <w:rFonts w:ascii="Arial" w:hAnsi="Arial" w:cs="Arial"/>
                <w:sz w:val="20"/>
                <w:szCs w:val="24"/>
              </w:rPr>
              <w:t>er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z w:val="20"/>
                <w:szCs w:val="24"/>
              </w:rPr>
              <w:t>nar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su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lca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z w:val="20"/>
                <w:szCs w:val="24"/>
              </w:rPr>
              <w:t>ce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y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plic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ci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AB57B9">
              <w:rPr>
                <w:rFonts w:ascii="Arial" w:hAnsi="Arial" w:cs="Arial"/>
                <w:sz w:val="20"/>
                <w:szCs w:val="24"/>
              </w:rPr>
              <w:t xml:space="preserve">n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tr</w:t>
            </w:r>
            <w:r w:rsidRPr="00AB57B9">
              <w:rPr>
                <w:rFonts w:ascii="Arial" w:hAnsi="Arial" w:cs="Arial"/>
                <w:sz w:val="20"/>
                <w:szCs w:val="24"/>
              </w:rPr>
              <w:t>o</w:t>
            </w:r>
            <w:r w:rsidRPr="00AB57B9">
              <w:rPr>
                <w:rFonts w:ascii="Arial" w:hAnsi="Arial" w:cs="Arial"/>
                <w:spacing w:val="4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la</w:t>
            </w:r>
            <w:r w:rsidRPr="00AB57B9">
              <w:rPr>
                <w:rFonts w:ascii="Arial" w:hAnsi="Arial" w:cs="Arial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pre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257A537A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12"/>
        <w:gridCol w:w="3035"/>
        <w:gridCol w:w="2854"/>
        <w:gridCol w:w="2693"/>
        <w:gridCol w:w="2185"/>
      </w:tblGrid>
      <w:tr w:rsidR="005053AB" w:rsidRPr="00AB57B9" w14:paraId="6DEB92C3" w14:textId="77777777" w:rsidTr="00F2545C">
        <w:trPr>
          <w:cantSplit/>
          <w:trHeight w:val="585"/>
          <w:tblHeader/>
          <w:jc w:val="center"/>
        </w:trPr>
        <w:tc>
          <w:tcPr>
            <w:tcW w:w="2712" w:type="dxa"/>
            <w:vAlign w:val="center"/>
          </w:tcPr>
          <w:p w14:paraId="60E12D49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035" w:type="dxa"/>
            <w:vAlign w:val="center"/>
          </w:tcPr>
          <w:p w14:paraId="39932BAD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54" w:type="dxa"/>
            <w:vAlign w:val="center"/>
          </w:tcPr>
          <w:p w14:paraId="5DFF63BD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93" w:type="dxa"/>
            <w:vAlign w:val="center"/>
          </w:tcPr>
          <w:p w14:paraId="29A225F9" w14:textId="77777777" w:rsidR="005053AB" w:rsidRPr="00AB57B9" w:rsidRDefault="005053AB" w:rsidP="00F2166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185" w:type="dxa"/>
            <w:vAlign w:val="center"/>
          </w:tcPr>
          <w:p w14:paraId="4C9792E7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AB57B9" w14:paraId="68393946" w14:textId="77777777" w:rsidTr="00F2545C">
        <w:trPr>
          <w:cantSplit/>
          <w:trHeight w:val="4276"/>
          <w:tblHeader/>
          <w:jc w:val="center"/>
        </w:trPr>
        <w:tc>
          <w:tcPr>
            <w:tcW w:w="2712" w:type="dxa"/>
            <w:tcBorders>
              <w:bottom w:val="single" w:sz="4" w:space="0" w:color="auto"/>
            </w:tcBorders>
          </w:tcPr>
          <w:p w14:paraId="016A43CC" w14:textId="77777777" w:rsidR="003B5EFF" w:rsidRPr="00AB57B9" w:rsidRDefault="003B5EFF" w:rsidP="00E971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</w:p>
          <w:p w14:paraId="64B78D73" w14:textId="77777777" w:rsidR="005053AB" w:rsidRPr="00F2545C" w:rsidRDefault="007673DD" w:rsidP="00E971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b/>
                <w:sz w:val="16"/>
                <w:szCs w:val="16"/>
              </w:rPr>
            </w:pPr>
            <w:r w:rsidRPr="00F2545C">
              <w:rPr>
                <w:rFonts w:ascii="Arial" w:hAnsi="Arial" w:cs="Arial"/>
                <w:b/>
                <w:sz w:val="16"/>
                <w:szCs w:val="16"/>
              </w:rPr>
              <w:t>1.-</w:t>
            </w:r>
            <w:r w:rsidR="00E971BE" w:rsidRPr="00F2545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F2545C">
              <w:rPr>
                <w:rFonts w:ascii="Arial" w:hAnsi="Arial" w:cs="Arial"/>
                <w:b/>
                <w:sz w:val="16"/>
                <w:szCs w:val="16"/>
              </w:rPr>
              <w:t xml:space="preserve"> Fund</w:t>
            </w:r>
            <w:r w:rsidRPr="00F2545C">
              <w:rPr>
                <w:rFonts w:ascii="Arial" w:hAnsi="Arial" w:cs="Arial"/>
                <w:b/>
                <w:spacing w:val="1"/>
                <w:sz w:val="16"/>
                <w:szCs w:val="16"/>
              </w:rPr>
              <w:t>a</w:t>
            </w:r>
            <w:r w:rsidRPr="00F2545C">
              <w:rPr>
                <w:rFonts w:ascii="Arial" w:hAnsi="Arial" w:cs="Arial"/>
                <w:b/>
                <w:spacing w:val="-2"/>
                <w:sz w:val="16"/>
                <w:szCs w:val="16"/>
              </w:rPr>
              <w:t>m</w:t>
            </w:r>
            <w:r w:rsidRPr="00F2545C">
              <w:rPr>
                <w:rFonts w:ascii="Arial" w:hAnsi="Arial" w:cs="Arial"/>
                <w:b/>
                <w:sz w:val="16"/>
                <w:szCs w:val="16"/>
              </w:rPr>
              <w:t>entos de Derecho Fiscal y Tributario</w:t>
            </w:r>
          </w:p>
          <w:p w14:paraId="70BA5249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spacing w:before="1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1.1.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Las obligaciones fiscales</w:t>
            </w:r>
          </w:p>
          <w:p w14:paraId="36F3BA33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1.2.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Disposiciones generales del código Fiscal de la Federaci</w:t>
            </w:r>
            <w:r w:rsidRPr="00AB57B9">
              <w:rPr>
                <w:rFonts w:ascii="Arial" w:hAnsi="Arial" w:cs="Arial"/>
                <w:spacing w:val="-1"/>
                <w:sz w:val="16"/>
                <w:szCs w:val="18"/>
              </w:rPr>
              <w:t>ó</w:t>
            </w:r>
            <w:r w:rsidRPr="00AB57B9">
              <w:rPr>
                <w:rFonts w:ascii="Arial" w:hAnsi="Arial" w:cs="Arial"/>
                <w:sz w:val="16"/>
                <w:szCs w:val="18"/>
              </w:rPr>
              <w:t>n</w:t>
            </w:r>
          </w:p>
          <w:p w14:paraId="3F3AFDC9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jc w:val="both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1.3.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="002555E0"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D</w:t>
            </w:r>
            <w:r w:rsidRPr="00AB57B9">
              <w:rPr>
                <w:rFonts w:ascii="Arial" w:hAnsi="Arial" w:cs="Arial"/>
                <w:sz w:val="16"/>
                <w:szCs w:val="18"/>
              </w:rPr>
              <w:t>erechos y obligaciones de los contribuyentes</w:t>
            </w:r>
          </w:p>
          <w:p w14:paraId="5526D7E4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1.4.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Infracciones y delit</w:t>
            </w:r>
            <w:r w:rsidRPr="00AB57B9">
              <w:rPr>
                <w:rFonts w:ascii="Arial" w:hAnsi="Arial" w:cs="Arial"/>
                <w:spacing w:val="-1"/>
                <w:sz w:val="16"/>
                <w:szCs w:val="18"/>
              </w:rPr>
              <w:t>o</w:t>
            </w:r>
            <w:r w:rsidRPr="00AB57B9">
              <w:rPr>
                <w:rFonts w:ascii="Arial" w:hAnsi="Arial" w:cs="Arial"/>
                <w:sz w:val="16"/>
                <w:szCs w:val="18"/>
              </w:rPr>
              <w:t>s fiscales</w:t>
            </w:r>
          </w:p>
          <w:p w14:paraId="4E3537CB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1.5.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Derecho tributario</w:t>
            </w:r>
          </w:p>
          <w:p w14:paraId="6AAA4B26" w14:textId="77777777" w:rsidR="007673DD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4"/>
                <w:szCs w:val="24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1.6.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Relación del derecho tributario contencioso ad</w:t>
            </w:r>
            <w:r w:rsidRPr="00AB57B9">
              <w:rPr>
                <w:rFonts w:ascii="Arial" w:hAnsi="Arial" w:cs="Arial"/>
                <w:spacing w:val="-2"/>
                <w:sz w:val="16"/>
                <w:szCs w:val="18"/>
              </w:rPr>
              <w:t>m</w:t>
            </w:r>
            <w:r w:rsidRPr="00AB57B9">
              <w:rPr>
                <w:rFonts w:ascii="Arial" w:hAnsi="Arial" w:cs="Arial"/>
                <w:spacing w:val="1"/>
                <w:sz w:val="16"/>
                <w:szCs w:val="18"/>
              </w:rPr>
              <w:t>i</w:t>
            </w:r>
            <w:r w:rsidRPr="00AB57B9">
              <w:rPr>
                <w:rFonts w:ascii="Arial" w:hAnsi="Arial" w:cs="Arial"/>
                <w:sz w:val="16"/>
                <w:szCs w:val="18"/>
              </w:rPr>
              <w:t>nistrativo.</w:t>
            </w:r>
          </w:p>
        </w:tc>
        <w:tc>
          <w:tcPr>
            <w:tcW w:w="3035" w:type="dxa"/>
            <w:tcBorders>
              <w:bottom w:val="single" w:sz="4" w:space="0" w:color="auto"/>
            </w:tcBorders>
          </w:tcPr>
          <w:p w14:paraId="2211D9EE" w14:textId="77777777" w:rsidR="007224BE" w:rsidRPr="00AB57B9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Toman</w:t>
            </w:r>
            <w:r w:rsidR="00811223" w:rsidRPr="00AB57B9">
              <w:rPr>
                <w:rFonts w:ascii="Arial" w:hAnsi="Arial" w:cs="Arial"/>
                <w:sz w:val="16"/>
                <w:szCs w:val="16"/>
              </w:rPr>
              <w:t xml:space="preserve"> nota de los criterios explicados por el facilitador  y resuelve la evaluación diagnóstica.</w:t>
            </w:r>
          </w:p>
          <w:p w14:paraId="21E2533C" w14:textId="77777777" w:rsidR="00EE7C11" w:rsidRPr="00AB57B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29FDB20" w14:textId="77777777" w:rsidR="00811223" w:rsidRPr="00AB57B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Los alumnos dan respuesta a las preguntas meta cognitivas</w:t>
            </w:r>
            <w:r w:rsidR="00EC71D8" w:rsidRPr="00AB57B9">
              <w:rPr>
                <w:rFonts w:ascii="Arial" w:hAnsi="Arial" w:cs="Arial"/>
                <w:sz w:val="16"/>
                <w:szCs w:val="16"/>
              </w:rPr>
              <w:t>, realizando su autoevaluación del aprendizaje</w:t>
            </w:r>
          </w:p>
          <w:p w14:paraId="49A60230" w14:textId="77777777" w:rsidR="00811223" w:rsidRPr="00AB57B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0AEC1B0" w14:textId="77777777" w:rsidR="006B556B" w:rsidRPr="00AB57B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Buscan información en diversas fuentes bibliográficas</w:t>
            </w:r>
            <w:r w:rsidR="006B556B" w:rsidRPr="00AB57B9">
              <w:rPr>
                <w:rFonts w:ascii="Arial" w:hAnsi="Arial" w:cs="Arial"/>
                <w:sz w:val="16"/>
                <w:szCs w:val="16"/>
              </w:rPr>
              <w:t>, del tema solicitado; así mismo se integran en equipo, para analizar la información y realizar diversos gráficos (Cuadro comparativo, mapa conceptual, mapa mental etc.)</w:t>
            </w:r>
          </w:p>
          <w:p w14:paraId="4B4923AD" w14:textId="77777777" w:rsidR="006B556B" w:rsidRPr="00AB57B9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FEA7A2A" w14:textId="77777777" w:rsidR="00EE7C11" w:rsidRPr="00AB57B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Realizan la exposición de los temas investigados. A través de gráficos.</w:t>
            </w:r>
          </w:p>
          <w:p w14:paraId="715D8C26" w14:textId="77777777" w:rsidR="00EE7C11" w:rsidRPr="00AB57B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CD6876A" w14:textId="77777777" w:rsidR="00F2545C" w:rsidRDefault="006B556B" w:rsidP="00DB3305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545C" w:rsidRPr="00AB57B9">
              <w:rPr>
                <w:rFonts w:ascii="Arial" w:hAnsi="Arial" w:cs="Arial"/>
                <w:sz w:val="16"/>
                <w:szCs w:val="16"/>
              </w:rPr>
              <w:t>Analiza los casos y determina qué tipo de infracción o delito es, en base a los ejemplos proporcionados por el facilitador</w:t>
            </w:r>
          </w:p>
          <w:p w14:paraId="3D15BFDB" w14:textId="77777777" w:rsidR="00F2545C" w:rsidRDefault="00F2545C" w:rsidP="00F2545C">
            <w:pPr>
              <w:rPr>
                <w:rFonts w:ascii="Arial" w:hAnsi="Arial" w:cs="Arial"/>
                <w:sz w:val="16"/>
                <w:szCs w:val="16"/>
              </w:rPr>
            </w:pPr>
          </w:p>
          <w:p w14:paraId="066DFFF1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Se integran en equipo de 5 personas para analizar, interpretar y entender el derecho fiscal y la tributación en México.</w:t>
            </w:r>
          </w:p>
          <w:p w14:paraId="450069B0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BE35410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Posteriormente exponen el tema al grupo, (presentación presi)  manejando ejemplos vivenciales.</w:t>
            </w:r>
          </w:p>
          <w:p w14:paraId="1B1CBC76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876BBC2" w14:textId="77777777" w:rsidR="009107ED" w:rsidRDefault="00F2545C" w:rsidP="00F2545C">
            <w:pPr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Resolución del examen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E0DC07E" w14:textId="77777777" w:rsidR="00FC7746" w:rsidRPr="00F2545C" w:rsidRDefault="00FC7746" w:rsidP="00F254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54" w:type="dxa"/>
            <w:tcBorders>
              <w:bottom w:val="single" w:sz="4" w:space="0" w:color="auto"/>
            </w:tcBorders>
          </w:tcPr>
          <w:p w14:paraId="309E7266" w14:textId="77777777" w:rsidR="005053AB" w:rsidRPr="00AB57B9" w:rsidRDefault="007224BE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 El facilitador realiza el encuadre del curso y aplica la </w:t>
            </w:r>
            <w:r w:rsidR="00697D64" w:rsidRPr="00AB57B9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="00B05E96" w:rsidRPr="00AB57B9">
              <w:rPr>
                <w:rFonts w:ascii="Arial" w:hAnsi="Arial" w:cs="Arial"/>
                <w:sz w:val="16"/>
                <w:szCs w:val="20"/>
              </w:rPr>
              <w:t>evaluación</w:t>
            </w:r>
            <w:r w:rsidR="00697D64" w:rsidRPr="00AB57B9">
              <w:rPr>
                <w:rFonts w:ascii="Arial" w:hAnsi="Arial" w:cs="Arial"/>
                <w:sz w:val="16"/>
                <w:szCs w:val="20"/>
              </w:rPr>
              <w:t xml:space="preserve"> diagnostic</w:t>
            </w:r>
            <w:r w:rsidR="00B05E96" w:rsidRPr="00AB57B9">
              <w:rPr>
                <w:rFonts w:ascii="Arial" w:hAnsi="Arial" w:cs="Arial"/>
                <w:sz w:val="16"/>
                <w:szCs w:val="20"/>
              </w:rPr>
              <w:t>a.</w:t>
            </w:r>
          </w:p>
          <w:p w14:paraId="4997779D" w14:textId="77777777" w:rsidR="007224BE" w:rsidRPr="00AB57B9" w:rsidRDefault="007224BE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52D4A397" w14:textId="77777777" w:rsidR="007224BE" w:rsidRPr="00AB57B9" w:rsidRDefault="0081122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Mediante </w:t>
            </w:r>
            <w:r w:rsidR="00EE7C11" w:rsidRPr="00AB57B9">
              <w:rPr>
                <w:rFonts w:ascii="Arial" w:hAnsi="Arial" w:cs="Arial"/>
                <w:sz w:val="16"/>
                <w:szCs w:val="20"/>
              </w:rPr>
              <w:t>la técnica expositiva</w:t>
            </w:r>
            <w:r w:rsidRPr="00AB57B9">
              <w:rPr>
                <w:rFonts w:ascii="Arial" w:hAnsi="Arial" w:cs="Arial"/>
                <w:sz w:val="16"/>
                <w:szCs w:val="20"/>
              </w:rPr>
              <w:t xml:space="preserve"> el facilitador explica los fundamentos de derecho fiscal y tributario.</w:t>
            </w:r>
          </w:p>
          <w:p w14:paraId="4294C4BA" w14:textId="77777777" w:rsidR="00811223" w:rsidRPr="00AB57B9" w:rsidRDefault="00811223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604BEA7C" w14:textId="77777777" w:rsidR="004752ED" w:rsidRPr="00AB57B9" w:rsidRDefault="0081122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Posteriormente realiza preguntas cognitivas sobre el tema abordado y solicita a los alumnos  investiguen </w:t>
            </w:r>
            <w:r w:rsidR="006B556B" w:rsidRPr="00AB57B9">
              <w:rPr>
                <w:rFonts w:ascii="Arial" w:hAnsi="Arial" w:cs="Arial"/>
                <w:sz w:val="16"/>
                <w:szCs w:val="20"/>
              </w:rPr>
              <w:t xml:space="preserve">los tipos de gravamen aplicados </w:t>
            </w:r>
            <w:r w:rsidR="009107ED" w:rsidRPr="00AB57B9">
              <w:rPr>
                <w:rFonts w:ascii="Arial" w:hAnsi="Arial" w:cs="Arial"/>
                <w:sz w:val="16"/>
                <w:szCs w:val="20"/>
              </w:rPr>
              <w:t>a las actividades e</w:t>
            </w:r>
            <w:r w:rsidR="006B556B" w:rsidRPr="00AB57B9">
              <w:rPr>
                <w:rFonts w:ascii="Arial" w:hAnsi="Arial" w:cs="Arial"/>
                <w:sz w:val="16"/>
                <w:szCs w:val="20"/>
              </w:rPr>
              <w:t xml:space="preserve">mpresariales y </w:t>
            </w:r>
            <w:r w:rsidRPr="00AB57B9">
              <w:rPr>
                <w:rFonts w:ascii="Arial" w:hAnsi="Arial" w:cs="Arial"/>
                <w:sz w:val="16"/>
                <w:szCs w:val="20"/>
              </w:rPr>
              <w:t>las obligaciones de los contribuyentes.</w:t>
            </w:r>
          </w:p>
          <w:p w14:paraId="5B6F8BDC" w14:textId="77777777" w:rsidR="004752ED" w:rsidRPr="00AB57B9" w:rsidRDefault="004752ED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61555794" w14:textId="77777777" w:rsidR="006B556B" w:rsidRDefault="006B556B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Solicita se integren en equipos para realizar  los gráficos y exponer la información a sus compañeros</w:t>
            </w:r>
            <w:r w:rsidR="00F2545C">
              <w:rPr>
                <w:rFonts w:ascii="Arial" w:hAnsi="Arial" w:cs="Arial"/>
                <w:sz w:val="16"/>
                <w:szCs w:val="20"/>
              </w:rPr>
              <w:t>.</w:t>
            </w:r>
          </w:p>
          <w:p w14:paraId="220DAEBF" w14:textId="77777777" w:rsidR="00F2545C" w:rsidRPr="00AB57B9" w:rsidRDefault="00F2545C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01F59109" w14:textId="77777777" w:rsidR="00F2545C" w:rsidRPr="00AB57B9" w:rsidRDefault="007C0719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545C" w:rsidRPr="00AB57B9">
              <w:rPr>
                <w:rFonts w:ascii="Arial" w:hAnsi="Arial" w:cs="Arial"/>
                <w:sz w:val="16"/>
                <w:szCs w:val="16"/>
              </w:rPr>
              <w:t>Mediante la técnica demostrativa  el facilitador  explica las infracciones y delitos fiscales que un contribuyente puede realizar.</w:t>
            </w:r>
          </w:p>
          <w:p w14:paraId="44C9A9DC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786417B" w14:textId="77777777" w:rsidR="00F2545C" w:rsidRPr="00F2545C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Proporciona casos prácticos para que el alumno identifiqué la infracción  o el delito cometido por el contribuyente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48ACD05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Posteriormente  expongan mediante un mapa mental  el tema investigado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BE821A5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335F6ED7" w14:textId="77777777" w:rsidR="00697D64" w:rsidRPr="00F2545C" w:rsidRDefault="00F2545C" w:rsidP="00F2545C">
            <w:r w:rsidRPr="00AB57B9">
              <w:rPr>
                <w:rFonts w:ascii="Arial" w:hAnsi="Arial" w:cs="Arial"/>
                <w:sz w:val="16"/>
                <w:szCs w:val="16"/>
              </w:rPr>
              <w:t>Aplicación  del  Examen escrito de los temas visto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F2BF4E9" w14:textId="77777777" w:rsidR="00EE7C11" w:rsidRPr="00AB57B9" w:rsidRDefault="00EE7C11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045F8170" w14:textId="77777777" w:rsidR="004752ED" w:rsidRPr="00AB57B9" w:rsidRDefault="000D151B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Habilidad para buscar  y analizar información proveniente de fuentes diversas.</w:t>
            </w:r>
          </w:p>
          <w:p w14:paraId="5EF563A7" w14:textId="77777777" w:rsidR="00CA1243" w:rsidRPr="00AB57B9" w:rsidRDefault="00CA124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06FCDFD4" w14:textId="77777777" w:rsidR="00CA1243" w:rsidRPr="00AB57B9" w:rsidRDefault="00CA124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Habilidades básicas en el manejo de computadora.</w:t>
            </w:r>
          </w:p>
          <w:p w14:paraId="2E23798B" w14:textId="77777777" w:rsidR="00974279" w:rsidRDefault="00974279" w:rsidP="00DB3305">
            <w:pPr>
              <w:pStyle w:val="Sinespaciado"/>
              <w:ind w:left="24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FAA5CF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Comunicación oral y escrita.</w:t>
            </w:r>
          </w:p>
          <w:p w14:paraId="27B7C7A6" w14:textId="77777777" w:rsidR="00F2545C" w:rsidRDefault="00F2545C" w:rsidP="00DB3305">
            <w:pPr>
              <w:pStyle w:val="Sinespaciado"/>
              <w:ind w:left="24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72EFCA" w14:textId="77777777" w:rsidR="00F2545C" w:rsidRDefault="00F2545C" w:rsidP="00F2545C">
            <w:r w:rsidRPr="00AB57B9">
              <w:rPr>
                <w:rFonts w:ascii="Arial" w:hAnsi="Arial" w:cs="Arial"/>
                <w:sz w:val="16"/>
                <w:szCs w:val="20"/>
              </w:rPr>
              <w:t>Capacidad de análisis y síntesis</w:t>
            </w:r>
          </w:p>
          <w:p w14:paraId="6465F2F8" w14:textId="77777777" w:rsidR="00F2545C" w:rsidRDefault="00F2545C" w:rsidP="00F2545C"/>
          <w:p w14:paraId="36270516" w14:textId="77777777" w:rsidR="00F2545C" w:rsidRDefault="00F2545C" w:rsidP="00F2545C">
            <w:r w:rsidRPr="00AB57B9">
              <w:rPr>
                <w:rFonts w:ascii="Arial" w:hAnsi="Arial" w:cs="Arial"/>
                <w:sz w:val="16"/>
                <w:szCs w:val="20"/>
              </w:rPr>
              <w:t>Capacidad de aprender.</w:t>
            </w:r>
          </w:p>
          <w:p w14:paraId="11FAF38A" w14:textId="77777777" w:rsidR="00F2545C" w:rsidRDefault="00F2545C" w:rsidP="00F2545C"/>
          <w:p w14:paraId="635DA0BD" w14:textId="77777777" w:rsidR="00F2545C" w:rsidRDefault="00F2545C" w:rsidP="00F2545C"/>
          <w:p w14:paraId="19EC67ED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Trabajo en equipo.</w:t>
            </w:r>
          </w:p>
          <w:p w14:paraId="1D5BACD7" w14:textId="77777777" w:rsidR="00F2545C" w:rsidRPr="00F2545C" w:rsidRDefault="00F2545C" w:rsidP="00F2545C"/>
        </w:tc>
        <w:tc>
          <w:tcPr>
            <w:tcW w:w="2185" w:type="dxa"/>
            <w:tcBorders>
              <w:bottom w:val="single" w:sz="4" w:space="0" w:color="auto"/>
            </w:tcBorders>
          </w:tcPr>
          <w:p w14:paraId="6102815B" w14:textId="77777777" w:rsidR="00403B49" w:rsidRDefault="00403B49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296450" w14:textId="77777777" w:rsidR="00403B49" w:rsidRDefault="00403B49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FA2C41" w14:textId="77777777" w:rsidR="00403B49" w:rsidRDefault="00403B49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8AF9D2" w14:textId="77777777" w:rsidR="00BC5290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4FF9E9" w14:textId="77777777" w:rsidR="00BC5290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DCFEB6" w14:textId="2C274254" w:rsidR="00BC5290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2175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66806F43" w14:textId="7109ABE9" w:rsidR="005053AB" w:rsidRPr="00AB57B9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93176B" w:rsidRPr="00AB57B9">
              <w:rPr>
                <w:rFonts w:ascii="Arial" w:hAnsi="Arial" w:cs="Arial"/>
                <w:sz w:val="20"/>
                <w:szCs w:val="20"/>
              </w:rPr>
              <w:t>-</w:t>
            </w:r>
            <w:r w:rsidR="00252175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1079D89D" w14:textId="5B75994A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986A604" w14:textId="77777777" w:rsidR="000D61AD" w:rsidRPr="00AB57B9" w:rsidRDefault="000D61A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D77B49C" w14:textId="0F1EB46C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FC5AA5" w14:textId="77777777" w:rsidR="00E43376" w:rsidRPr="00AB57B9" w:rsidRDefault="00E43376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12"/>
        <w:gridCol w:w="2204"/>
      </w:tblGrid>
      <w:tr w:rsidR="000D61AD" w:rsidRPr="00AB57B9" w14:paraId="14B34762" w14:textId="77777777" w:rsidTr="008B05BE">
        <w:trPr>
          <w:trHeight w:val="239"/>
          <w:jc w:val="center"/>
        </w:trPr>
        <w:tc>
          <w:tcPr>
            <w:tcW w:w="11312" w:type="dxa"/>
          </w:tcPr>
          <w:p w14:paraId="2C959081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2204" w:type="dxa"/>
          </w:tcPr>
          <w:p w14:paraId="00D55F3D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0D61AD" w:rsidRPr="00AB57B9" w14:paraId="66F310C8" w14:textId="77777777" w:rsidTr="008B05BE">
        <w:trPr>
          <w:trHeight w:val="633"/>
          <w:jc w:val="center"/>
        </w:trPr>
        <w:tc>
          <w:tcPr>
            <w:tcW w:w="11312" w:type="dxa"/>
            <w:vAlign w:val="center"/>
          </w:tcPr>
          <w:p w14:paraId="3CC63220" w14:textId="77777777" w:rsidR="000D61AD" w:rsidRPr="00AB57B9" w:rsidRDefault="000D61AD" w:rsidP="008B05BE">
            <w:pPr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204" w:type="dxa"/>
            <w:vAlign w:val="center"/>
          </w:tcPr>
          <w:p w14:paraId="1A7DCB75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0D61AD" w:rsidRPr="00AB57B9" w14:paraId="0DA06583" w14:textId="77777777" w:rsidTr="008B05BE">
        <w:trPr>
          <w:trHeight w:val="436"/>
          <w:jc w:val="center"/>
        </w:trPr>
        <w:tc>
          <w:tcPr>
            <w:tcW w:w="11312" w:type="dxa"/>
            <w:vAlign w:val="bottom"/>
          </w:tcPr>
          <w:p w14:paraId="15D7BB39" w14:textId="77777777" w:rsidR="000D61AD" w:rsidRPr="00AB57B9" w:rsidRDefault="000D61AD" w:rsidP="008B05B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204" w:type="dxa"/>
            <w:vAlign w:val="center"/>
          </w:tcPr>
          <w:p w14:paraId="10364922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AB57B9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D61AD" w:rsidRPr="00AB57B9" w14:paraId="7676E7B4" w14:textId="77777777" w:rsidTr="008B05BE">
        <w:trPr>
          <w:trHeight w:val="423"/>
          <w:jc w:val="center"/>
        </w:trPr>
        <w:tc>
          <w:tcPr>
            <w:tcW w:w="11312" w:type="dxa"/>
            <w:vAlign w:val="bottom"/>
          </w:tcPr>
          <w:p w14:paraId="5D6302FE" w14:textId="199F85A7" w:rsidR="000D61AD" w:rsidRPr="00AB57B9" w:rsidRDefault="000D61AD" w:rsidP="008B05B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A1C1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2769C3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Aplicar </w:t>
            </w:r>
            <w:r w:rsidR="00CD4A3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describir interpretar la importancia</w:t>
            </w:r>
            <w:r>
              <w:rPr>
                <w:rFonts w:ascii="Arial" w:hAnsi="Arial" w:cs="Arial"/>
                <w:sz w:val="18"/>
                <w:szCs w:val="18"/>
              </w:rPr>
              <w:t xml:space="preserve"> de</w:t>
            </w:r>
            <w:r w:rsidR="00CD4A3E"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derecho fiscal </w:t>
            </w:r>
            <w:r w:rsidR="00CD4A3E">
              <w:rPr>
                <w:rFonts w:ascii="Arial" w:hAnsi="Arial" w:cs="Arial"/>
                <w:sz w:val="18"/>
                <w:szCs w:val="18"/>
              </w:rPr>
              <w:t>como norma reguladora de las contribuciones a  que tiene derecho a percibir el estado.</w:t>
            </w:r>
          </w:p>
        </w:tc>
        <w:tc>
          <w:tcPr>
            <w:tcW w:w="2204" w:type="dxa"/>
            <w:vAlign w:val="center"/>
          </w:tcPr>
          <w:p w14:paraId="3A76B127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59F668E4" w14:textId="601076B0" w:rsidR="005053AB" w:rsidRPr="00AB57B9" w:rsidRDefault="008D084E" w:rsidP="00E43376">
      <w:pPr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Niveles de desempeño</w:t>
      </w:r>
      <w:r w:rsidR="00206F1D" w:rsidRPr="00AB57B9">
        <w:rPr>
          <w:rFonts w:ascii="Arial" w:hAnsi="Arial" w:cs="Arial"/>
          <w:b/>
          <w:i/>
          <w:sz w:val="20"/>
          <w:szCs w:val="20"/>
        </w:rPr>
        <w:t>: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62"/>
        <w:gridCol w:w="1453"/>
        <w:gridCol w:w="7938"/>
        <w:gridCol w:w="1427"/>
      </w:tblGrid>
      <w:tr w:rsidR="00B75AE8" w:rsidRPr="00AB57B9" w14:paraId="329BE718" w14:textId="77777777" w:rsidTr="00E43376">
        <w:trPr>
          <w:trHeight w:val="197"/>
          <w:jc w:val="center"/>
        </w:trPr>
        <w:tc>
          <w:tcPr>
            <w:tcW w:w="2562" w:type="dxa"/>
            <w:vAlign w:val="center"/>
          </w:tcPr>
          <w:p w14:paraId="5D22DE46" w14:textId="77777777" w:rsidR="00B75AE8" w:rsidRPr="00AB57B9" w:rsidRDefault="00B75AE8" w:rsidP="004C78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53" w:type="dxa"/>
            <w:vAlign w:val="center"/>
          </w:tcPr>
          <w:p w14:paraId="1DB60F67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938" w:type="dxa"/>
            <w:vAlign w:val="center"/>
          </w:tcPr>
          <w:p w14:paraId="6C79B27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27" w:type="dxa"/>
            <w:vAlign w:val="center"/>
          </w:tcPr>
          <w:p w14:paraId="13BF729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B75AE8" w:rsidRPr="00AB57B9" w14:paraId="2F27213B" w14:textId="77777777" w:rsidTr="00E43376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1FD4E3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53" w:type="dxa"/>
            <w:vAlign w:val="center"/>
          </w:tcPr>
          <w:p w14:paraId="0DADC323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938" w:type="dxa"/>
          </w:tcPr>
          <w:p w14:paraId="5E23C990" w14:textId="77777777" w:rsidR="00B75AE8" w:rsidRPr="00AB57B9" w:rsidRDefault="004752ED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75AE8" w:rsidRPr="00AB57B9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DF88DD4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365C2CC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1EF0292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AB57B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9427B8C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68A81E6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AB57B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AA63ECD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AB57B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27" w:type="dxa"/>
            <w:vAlign w:val="center"/>
          </w:tcPr>
          <w:p w14:paraId="06C42E0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77CC14D9" w14:textId="77777777" w:rsidTr="00E4337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B32A7F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31630FF7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938" w:type="dxa"/>
          </w:tcPr>
          <w:p w14:paraId="4068510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27" w:type="dxa"/>
            <w:vAlign w:val="center"/>
          </w:tcPr>
          <w:p w14:paraId="7CF901E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38ED7662" w14:textId="77777777" w:rsidTr="00E4337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B48BFB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60F0C00D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938" w:type="dxa"/>
          </w:tcPr>
          <w:p w14:paraId="0F049F72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27" w:type="dxa"/>
            <w:vAlign w:val="center"/>
          </w:tcPr>
          <w:p w14:paraId="3F65A16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381E5DEB" w14:textId="77777777" w:rsidTr="00E4337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8E36D8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17ED014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938" w:type="dxa"/>
          </w:tcPr>
          <w:p w14:paraId="7A55B2BD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27" w:type="dxa"/>
            <w:vAlign w:val="center"/>
          </w:tcPr>
          <w:p w14:paraId="44B6E93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5D368C36" w14:textId="77777777" w:rsidTr="00E43376">
        <w:trPr>
          <w:trHeight w:val="197"/>
          <w:jc w:val="center"/>
        </w:trPr>
        <w:tc>
          <w:tcPr>
            <w:tcW w:w="2562" w:type="dxa"/>
            <w:vAlign w:val="center"/>
          </w:tcPr>
          <w:p w14:paraId="0005BFE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53" w:type="dxa"/>
            <w:vAlign w:val="center"/>
          </w:tcPr>
          <w:p w14:paraId="77A028AE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938" w:type="dxa"/>
          </w:tcPr>
          <w:p w14:paraId="56458FA6" w14:textId="77777777" w:rsidR="00B75AE8" w:rsidRPr="00AB57B9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27" w:type="dxa"/>
            <w:vAlign w:val="center"/>
          </w:tcPr>
          <w:p w14:paraId="45A4C56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450FAF3" w14:textId="77777777" w:rsidR="00CD4A3E" w:rsidRDefault="00CD4A3E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0ADD481" w14:textId="6CD862BE" w:rsidR="005053AB" w:rsidRPr="00AB57B9" w:rsidRDefault="00930152" w:rsidP="005053AB">
      <w:pPr>
        <w:pStyle w:val="Sinespaciado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851"/>
        <w:gridCol w:w="992"/>
        <w:gridCol w:w="992"/>
        <w:gridCol w:w="1095"/>
        <w:gridCol w:w="855"/>
        <w:gridCol w:w="876"/>
        <w:gridCol w:w="3971"/>
      </w:tblGrid>
      <w:tr w:rsidR="00CD4A3E" w:rsidRPr="002555E0" w14:paraId="64E9BEF7" w14:textId="77777777" w:rsidTr="008B05BE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89E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0" w:name="_Hlk103619979"/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FB5F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8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B672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C53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bookmarkEnd w:id="0"/>
      <w:tr w:rsidR="00CD4A3E" w:rsidRPr="002555E0" w14:paraId="1C5D942A" w14:textId="77777777" w:rsidTr="008B05BE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005B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F8EEB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BA2C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59BA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2ACE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12C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26F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4285F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D4A3E" w:rsidRPr="002555E0" w14:paraId="535E02C2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9DCF5" w14:textId="77777777" w:rsidR="00CD4A3E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0E6E8AB5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C0437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A903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C6154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EC64E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A82AA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395F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DE9C4" w14:textId="77777777" w:rsidR="00CD4A3E" w:rsidRPr="002C33A2" w:rsidRDefault="00CD4A3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CD4A3E" w:rsidRPr="002555E0" w14:paraId="4738A8FF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C9E4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1B0F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DAD2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93D7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8A958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57301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9C5A2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F8A47" w14:textId="77777777" w:rsidR="00CD4A3E" w:rsidRPr="002C33A2" w:rsidRDefault="00CD4A3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de las tic, trabaja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CD4A3E" w:rsidRPr="002555E0" w14:paraId="3D554E34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82B5B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43167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8131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1F91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D6149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A126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FB316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60E0A" w14:textId="44E59A67" w:rsidR="00CD4A3E" w:rsidRPr="002C33A2" w:rsidRDefault="00CD4A3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describiendo la </w:t>
            </w:r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interpretación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del derecho fiscal y financiero</w:t>
            </w:r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tomando en consideración la fuente del derecho descrito en el articulo 31 fracción IV de nuestra carta magna, para efecto de las contribuciones a que tiene derecho a percibir el estado en sus tres niveles de poder.</w:t>
            </w:r>
          </w:p>
        </w:tc>
      </w:tr>
      <w:tr w:rsidR="00CD4A3E" w:rsidRPr="002555E0" w14:paraId="038E5713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000E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CD76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14F3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9741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727D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F3CC3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AFBC1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D8B4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71805EA" w14:textId="77777777" w:rsidR="00CD4A3E" w:rsidRDefault="00CD4A3E" w:rsidP="00B30B3A">
      <w:pPr>
        <w:pStyle w:val="Sinespaciado"/>
        <w:ind w:left="567" w:hanging="567"/>
        <w:jc w:val="both"/>
        <w:rPr>
          <w:rFonts w:ascii="Arial" w:hAnsi="Arial" w:cs="Arial"/>
          <w:b/>
          <w:sz w:val="20"/>
          <w:szCs w:val="20"/>
        </w:rPr>
      </w:pPr>
    </w:p>
    <w:p w14:paraId="7C431747" w14:textId="77777777" w:rsidR="00BD66CE" w:rsidRPr="00AB57B9" w:rsidRDefault="00BD66CE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924"/>
      </w:tblGrid>
      <w:tr w:rsidR="00BD66CE" w:rsidRPr="00AB57B9" w14:paraId="7BA970EB" w14:textId="77777777" w:rsidTr="004C78D1">
        <w:tc>
          <w:tcPr>
            <w:tcW w:w="2235" w:type="dxa"/>
            <w:vAlign w:val="center"/>
          </w:tcPr>
          <w:p w14:paraId="34E103B7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021" w:type="dxa"/>
            <w:vAlign w:val="center"/>
          </w:tcPr>
          <w:p w14:paraId="3758665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559D4F1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14:paraId="724AFF22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4" w:type="dxa"/>
            <w:tcBorders>
              <w:bottom w:val="single" w:sz="4" w:space="0" w:color="auto"/>
            </w:tcBorders>
            <w:vAlign w:val="center"/>
          </w:tcPr>
          <w:p w14:paraId="422AB689" w14:textId="77777777" w:rsidR="00BD66CE" w:rsidRPr="00AB57B9" w:rsidRDefault="00BD66CE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 generales de la Ley del Impuesto sobre la Renta en todo lo relativo a las personas físicas.</w:t>
            </w:r>
          </w:p>
        </w:tc>
      </w:tr>
    </w:tbl>
    <w:p w14:paraId="2E5DEEB1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696"/>
        <w:gridCol w:w="2573"/>
        <w:gridCol w:w="2582"/>
        <w:gridCol w:w="2568"/>
      </w:tblGrid>
      <w:tr w:rsidR="00BD66CE" w:rsidRPr="00AB57B9" w14:paraId="3004EA17" w14:textId="77777777" w:rsidTr="000E1D7D">
        <w:tc>
          <w:tcPr>
            <w:tcW w:w="2802" w:type="dxa"/>
            <w:vAlign w:val="center"/>
          </w:tcPr>
          <w:p w14:paraId="649AD7F0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696" w:type="dxa"/>
            <w:vAlign w:val="center"/>
          </w:tcPr>
          <w:p w14:paraId="235AF1A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73" w:type="dxa"/>
            <w:vAlign w:val="center"/>
          </w:tcPr>
          <w:p w14:paraId="72F53083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82" w:type="dxa"/>
            <w:vAlign w:val="center"/>
          </w:tcPr>
          <w:p w14:paraId="43530F2B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568" w:type="dxa"/>
            <w:vAlign w:val="center"/>
          </w:tcPr>
          <w:p w14:paraId="6479CEF1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BD66CE" w:rsidRPr="00AB57B9" w14:paraId="148584C1" w14:textId="77777777" w:rsidTr="000E1D7D">
        <w:tc>
          <w:tcPr>
            <w:tcW w:w="2802" w:type="dxa"/>
          </w:tcPr>
          <w:p w14:paraId="47953578" w14:textId="77777777" w:rsidR="00BD66CE" w:rsidRPr="00AB57B9" w:rsidRDefault="009A16BE" w:rsidP="000E1D7D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2.- Personas Físicas</w:t>
            </w:r>
          </w:p>
          <w:p w14:paraId="42311083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2.1. Disposiciones generales de la Ley del ISR</w:t>
            </w:r>
          </w:p>
          <w:p w14:paraId="6F535C36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2.2. Disposiciones generales de las. personas físicas</w:t>
            </w:r>
          </w:p>
          <w:p w14:paraId="6C056FA9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2.3. Ingresos por salarios.</w:t>
            </w:r>
          </w:p>
          <w:p w14:paraId="2799A3E7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2.4. Actividades empresariales y profesionales.</w:t>
            </w:r>
          </w:p>
          <w:p w14:paraId="4C3191FC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2.5. Ingresos por arrendamiento, por enajenación y adquisición de bienes.</w:t>
            </w:r>
          </w:p>
          <w:p w14:paraId="24BA4BD0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2.6. Otros ingresos.</w:t>
            </w:r>
          </w:p>
          <w:p w14:paraId="19FB272F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4"/>
                <w:szCs w:val="24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2.7. Deducciones, estímulos fiscales y declaración anual</w:t>
            </w:r>
          </w:p>
        </w:tc>
        <w:tc>
          <w:tcPr>
            <w:tcW w:w="2696" w:type="dxa"/>
          </w:tcPr>
          <w:p w14:paraId="531AE787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Investigar la importancia y alcance de cada una de las disposiciones generales de la Ley del ISR.</w:t>
            </w:r>
          </w:p>
          <w:p w14:paraId="4A30FB63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Analizar en equipo el contenido de las disposiciones generales de la Ley del ISR respecto de las personas físicas</w:t>
            </w:r>
          </w:p>
          <w:p w14:paraId="5428DA88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Analizar y aplicar las disposiciones de la Ley del ISR en lo relativo a ingresos por salarios.</w:t>
            </w:r>
          </w:p>
          <w:p w14:paraId="3E547DE1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Analizar y aplicar las disposiciones de la Ley del ISR en lo relativo a otros ingresos.</w:t>
            </w:r>
          </w:p>
          <w:p w14:paraId="4A6DFED9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Conocer  y  analizar  los  requisitos  de  las deducciones autorizadas y los estímulos fiscales que contiene la Ley del ISR</w:t>
            </w:r>
          </w:p>
          <w:p w14:paraId="78D6AA10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Resolver casos prácticos de cálculo del impuesto anual y llenar la declaración anual, aplicando en su caso los estímulos fiscales.</w:t>
            </w:r>
          </w:p>
        </w:tc>
        <w:tc>
          <w:tcPr>
            <w:tcW w:w="2573" w:type="dxa"/>
          </w:tcPr>
          <w:p w14:paraId="5E4722D8" w14:textId="77777777" w:rsidR="00BD66CE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Exposición visual de la LISR.</w:t>
            </w:r>
          </w:p>
          <w:p w14:paraId="6A109C32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Realizar mesas temáticas por equipo.</w:t>
            </w:r>
          </w:p>
          <w:p w14:paraId="1A45214D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Propiciar la exposición de los temas de la LISR.</w:t>
            </w:r>
          </w:p>
          <w:p w14:paraId="691B5977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Exposición visual y gráfica de casos prácticos aplicando la LISR en los diversos regímenes que se establecidos.</w:t>
            </w:r>
          </w:p>
          <w:p w14:paraId="594429E8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Aplicación de examen escrito de casos prácticos.</w:t>
            </w:r>
          </w:p>
        </w:tc>
        <w:tc>
          <w:tcPr>
            <w:tcW w:w="2582" w:type="dxa"/>
          </w:tcPr>
          <w:p w14:paraId="270896E7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análisis y síntesis.</w:t>
            </w:r>
          </w:p>
          <w:p w14:paraId="0F91EBCB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organizar.</w:t>
            </w:r>
          </w:p>
          <w:p w14:paraId="6C0F9659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Comunicación oral y escrita.</w:t>
            </w:r>
          </w:p>
          <w:p w14:paraId="2D07B8BD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Habilidades básicas en el manejo de computadora.</w:t>
            </w:r>
          </w:p>
          <w:p w14:paraId="1C46ED6C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Solución de problemas.</w:t>
            </w:r>
          </w:p>
          <w:p w14:paraId="680F1C01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Toma de decisiones.</w:t>
            </w:r>
          </w:p>
          <w:p w14:paraId="26B22F0D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aplicar conocimientos en la práctica.</w:t>
            </w:r>
          </w:p>
          <w:p w14:paraId="1CC3D3A7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aprender.</w:t>
            </w:r>
          </w:p>
        </w:tc>
        <w:tc>
          <w:tcPr>
            <w:tcW w:w="2568" w:type="dxa"/>
          </w:tcPr>
          <w:p w14:paraId="1F9B5D8D" w14:textId="77777777" w:rsidR="00403B49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60A053" w14:textId="77777777" w:rsidR="00403B49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F3492C" w14:textId="77777777" w:rsidR="00403B49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84AB3E" w14:textId="77777777" w:rsidR="00BC5290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EF8C8F" w14:textId="77777777" w:rsidR="00BC5290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4AFF98" w14:textId="5EAA4A41" w:rsidR="00403B49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633C1F31" w14:textId="32D67F82" w:rsidR="00BD66CE" w:rsidRPr="00AB57B9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03B4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</w:tbl>
    <w:p w14:paraId="61428D71" w14:textId="77777777" w:rsidR="00BD66CE" w:rsidRPr="00AB57B9" w:rsidRDefault="00BD66CE" w:rsidP="003F1B13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9D5DA2" w:rsidRPr="00862CFC" w14:paraId="46F2FA4C" w14:textId="77777777" w:rsidTr="008B05BE">
        <w:tc>
          <w:tcPr>
            <w:tcW w:w="10910" w:type="dxa"/>
          </w:tcPr>
          <w:p w14:paraId="458092DF" w14:textId="77777777" w:rsidR="009D5DA2" w:rsidRPr="00862CFC" w:rsidRDefault="009D5DA2" w:rsidP="008B05B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708F5D16" w14:textId="77777777" w:rsidR="009D5DA2" w:rsidRPr="00862CFC" w:rsidRDefault="009D5DA2" w:rsidP="008B05B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D5DA2" w:rsidRPr="00862CFC" w14:paraId="51AD3CEF" w14:textId="77777777" w:rsidTr="008B05BE">
        <w:tc>
          <w:tcPr>
            <w:tcW w:w="10910" w:type="dxa"/>
            <w:vAlign w:val="bottom"/>
          </w:tcPr>
          <w:p w14:paraId="7278FF43" w14:textId="77777777" w:rsidR="009D5DA2" w:rsidRPr="00A94078" w:rsidRDefault="009D5DA2" w:rsidP="008B05B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26E59C63" w14:textId="77777777" w:rsidR="009D5DA2" w:rsidRPr="002555E0" w:rsidRDefault="009D5DA2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9D5DA2" w:rsidRPr="00862CFC" w14:paraId="6241E328" w14:textId="77777777" w:rsidTr="008B05BE">
        <w:tc>
          <w:tcPr>
            <w:tcW w:w="10910" w:type="dxa"/>
            <w:vAlign w:val="bottom"/>
          </w:tcPr>
          <w:p w14:paraId="7E0774C9" w14:textId="77777777" w:rsidR="009D5DA2" w:rsidRPr="00A94078" w:rsidRDefault="009D5DA2" w:rsidP="008B05B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7F184CA9" w14:textId="77777777" w:rsidR="009D5DA2" w:rsidRPr="002555E0" w:rsidRDefault="009D5DA2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9D5DA2" w:rsidRPr="00862CFC" w14:paraId="368BD9D2" w14:textId="77777777" w:rsidTr="008B05BE">
        <w:tc>
          <w:tcPr>
            <w:tcW w:w="10910" w:type="dxa"/>
            <w:vAlign w:val="bottom"/>
          </w:tcPr>
          <w:p w14:paraId="14B467CD" w14:textId="34BEED67" w:rsidR="009D5DA2" w:rsidRPr="00E92570" w:rsidRDefault="009D5DA2" w:rsidP="008B05BE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B1A53">
              <w:rPr>
                <w:rFonts w:ascii="Arial" w:hAnsi="Arial" w:cs="Arial"/>
                <w:sz w:val="18"/>
                <w:szCs w:val="18"/>
              </w:rPr>
              <w:t>el correcto cumplimiento de las disposiciones fiscales respecto a las personas físicas. En sus distintos regímenes tributarios.</w:t>
            </w:r>
          </w:p>
        </w:tc>
        <w:tc>
          <w:tcPr>
            <w:tcW w:w="2086" w:type="dxa"/>
          </w:tcPr>
          <w:p w14:paraId="67FED705" w14:textId="77777777" w:rsidR="009D5DA2" w:rsidRDefault="009D5DA2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4FCDA13F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EAFC87A" w14:textId="77777777" w:rsidR="00BD66CE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AABAF3" w14:textId="77777777" w:rsidR="003F1B13" w:rsidRDefault="003F1B13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8D2D2D2" w14:textId="4450DC8A" w:rsidR="003F1B13" w:rsidRDefault="003F1B13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D29662F" w14:textId="684200EC" w:rsidR="00E43376" w:rsidRDefault="00E43376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72A54A5" w14:textId="3DFE21E5" w:rsidR="00E43376" w:rsidRDefault="00E43376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96733DE" w14:textId="77777777" w:rsidR="00E43376" w:rsidRPr="00AB57B9" w:rsidRDefault="00E43376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AEE9443" w14:textId="77777777" w:rsidR="00B75AE8" w:rsidRPr="00AB57B9" w:rsidRDefault="003F1B13" w:rsidP="00B75AE8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Niveles de desempeño</w:t>
      </w:r>
      <w:r w:rsidR="00B75AE8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655"/>
        <w:gridCol w:w="1417"/>
      </w:tblGrid>
      <w:tr w:rsidR="00B75AE8" w:rsidRPr="00AB57B9" w14:paraId="74674A60" w14:textId="77777777" w:rsidTr="00E43376">
        <w:tc>
          <w:tcPr>
            <w:tcW w:w="2518" w:type="dxa"/>
            <w:vAlign w:val="center"/>
          </w:tcPr>
          <w:p w14:paraId="6DBA9D3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2B2F114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655" w:type="dxa"/>
            <w:vAlign w:val="center"/>
          </w:tcPr>
          <w:p w14:paraId="47B62AF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17" w:type="dxa"/>
            <w:vAlign w:val="center"/>
          </w:tcPr>
          <w:p w14:paraId="329AB6E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0E0051A0" w14:textId="77777777" w:rsidTr="00E43376">
        <w:tc>
          <w:tcPr>
            <w:tcW w:w="2518" w:type="dxa"/>
            <w:vMerge w:val="restart"/>
            <w:vAlign w:val="center"/>
          </w:tcPr>
          <w:p w14:paraId="399D4740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61C33E2F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655" w:type="dxa"/>
          </w:tcPr>
          <w:p w14:paraId="1A358C69" w14:textId="77777777" w:rsidR="00B75AE8" w:rsidRPr="00E43376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3584AE0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D3D25BA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DDD2CCE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E43376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90CCBAD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AEE9AF7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E43376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EBBDDE2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E43376">
              <w:rPr>
                <w:rFonts w:ascii="Arial" w:hAnsi="Arial" w:cs="Arial"/>
                <w:sz w:val="20"/>
                <w:szCs w:val="20"/>
              </w:rPr>
              <w:t>Es capaz de</w:t>
            </w: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17" w:type="dxa"/>
            <w:vAlign w:val="center"/>
          </w:tcPr>
          <w:p w14:paraId="583BED02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301846B2" w14:textId="77777777" w:rsidTr="00E43376">
        <w:tc>
          <w:tcPr>
            <w:tcW w:w="2518" w:type="dxa"/>
            <w:vMerge/>
            <w:vAlign w:val="center"/>
          </w:tcPr>
          <w:p w14:paraId="3D48302E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56D3260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655" w:type="dxa"/>
          </w:tcPr>
          <w:p w14:paraId="1932424D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17" w:type="dxa"/>
            <w:vAlign w:val="center"/>
          </w:tcPr>
          <w:p w14:paraId="38264B01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2382CACB" w14:textId="77777777" w:rsidTr="00E43376">
        <w:tc>
          <w:tcPr>
            <w:tcW w:w="2518" w:type="dxa"/>
            <w:vMerge/>
            <w:vAlign w:val="center"/>
          </w:tcPr>
          <w:p w14:paraId="2E5CF2A2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ED4EDC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655" w:type="dxa"/>
          </w:tcPr>
          <w:p w14:paraId="09B26BE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17" w:type="dxa"/>
            <w:vAlign w:val="center"/>
          </w:tcPr>
          <w:p w14:paraId="1CE1F50E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1D8257EE" w14:textId="77777777" w:rsidTr="00E43376">
        <w:tc>
          <w:tcPr>
            <w:tcW w:w="2518" w:type="dxa"/>
            <w:vMerge/>
            <w:vAlign w:val="center"/>
          </w:tcPr>
          <w:p w14:paraId="6BAA83C4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78DF4FC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655" w:type="dxa"/>
          </w:tcPr>
          <w:p w14:paraId="6BFC27E8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17" w:type="dxa"/>
            <w:vAlign w:val="center"/>
          </w:tcPr>
          <w:p w14:paraId="4393F09C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7A49F37B" w14:textId="77777777" w:rsidTr="00E43376">
        <w:tc>
          <w:tcPr>
            <w:tcW w:w="2518" w:type="dxa"/>
            <w:vAlign w:val="center"/>
          </w:tcPr>
          <w:p w14:paraId="2C741556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7C634FD7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655" w:type="dxa"/>
          </w:tcPr>
          <w:p w14:paraId="08FAF5E0" w14:textId="77777777" w:rsidR="00B75AE8" w:rsidRPr="00E43376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17" w:type="dxa"/>
            <w:vAlign w:val="center"/>
          </w:tcPr>
          <w:p w14:paraId="1EB75523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20EB8BD" w14:textId="77777777" w:rsidR="003F1B13" w:rsidRDefault="003F1B13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9D1D24D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17D8AD2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43899F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2038688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C4CED37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28F2720" w14:textId="77777777" w:rsidR="0069532E" w:rsidRDefault="0069532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8FB6D5F" w14:textId="45950FE2" w:rsidR="00BD66CE" w:rsidRPr="00AB57B9" w:rsidRDefault="00891FD0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lastRenderedPageBreak/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3"/>
        <w:gridCol w:w="709"/>
        <w:gridCol w:w="1134"/>
        <w:gridCol w:w="1134"/>
        <w:gridCol w:w="1095"/>
        <w:gridCol w:w="855"/>
        <w:gridCol w:w="876"/>
        <w:gridCol w:w="3971"/>
      </w:tblGrid>
      <w:tr w:rsidR="0069532E" w:rsidRPr="00E92570" w14:paraId="298AE47D" w14:textId="77777777" w:rsidTr="008B05BE">
        <w:trPr>
          <w:trHeight w:val="294"/>
          <w:jc w:val="center"/>
        </w:trPr>
        <w:tc>
          <w:tcPr>
            <w:tcW w:w="3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3778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009B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D2B99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7F00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69532E" w:rsidRPr="00E92570" w14:paraId="548DDB26" w14:textId="77777777" w:rsidTr="008B05BE">
        <w:trPr>
          <w:trHeight w:val="294"/>
          <w:jc w:val="center"/>
        </w:trPr>
        <w:tc>
          <w:tcPr>
            <w:tcW w:w="3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6C5FCF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A45E37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51E7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D04D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FB74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770C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BC09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7358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9532E" w:rsidRPr="00E92570" w14:paraId="1A253B5F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D1506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33BC6750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443A0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3299E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059BB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F31C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566C7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49EDD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F2B1A" w14:textId="77777777" w:rsidR="0069532E" w:rsidRPr="00E92570" w:rsidRDefault="0069532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69532E" w:rsidRPr="00E92570" w14:paraId="71EE0697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36476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1B823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21C8A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D9D7F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FCFED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8992F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94AA2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10949" w14:textId="77777777" w:rsidR="0069532E" w:rsidRPr="00E92570" w:rsidRDefault="0069532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69532E" w:rsidRPr="00E92570" w14:paraId="34C9EA6A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FBD39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B22F9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9A08C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0D887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F7954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E6485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32B25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256" w14:textId="754D8D76" w:rsidR="0069532E" w:rsidRPr="00E92570" w:rsidRDefault="0069532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el correcto cumplimiento de las disposiciones fiscales del ISR. de las personas físicas en sus distintos regímenes fiscales.</w:t>
            </w:r>
          </w:p>
        </w:tc>
      </w:tr>
      <w:tr w:rsidR="0069532E" w:rsidRPr="00E92570" w14:paraId="42E8CA63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B103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D850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51538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BB740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1C4AC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3040E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F5373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056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7E16CF1" w14:textId="2025E6D6" w:rsidR="00891FD0" w:rsidRPr="00AB57B9" w:rsidRDefault="00891FD0" w:rsidP="00E43376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4A2A5F7B" w14:textId="77777777" w:rsidTr="000E1D7D">
        <w:tc>
          <w:tcPr>
            <w:tcW w:w="2235" w:type="dxa"/>
            <w:vAlign w:val="center"/>
          </w:tcPr>
          <w:p w14:paraId="1E1D636C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br w:type="page"/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687BE21A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39DDE4D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0A662E88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0D13C2F1" w14:textId="77777777" w:rsidR="00BD66CE" w:rsidRPr="00AB57B9" w:rsidRDefault="00BD66CE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generales de la Ley del Impuesto sobre la Renta en todo lo relativo a las personas morales.</w:t>
            </w:r>
          </w:p>
        </w:tc>
      </w:tr>
    </w:tbl>
    <w:p w14:paraId="569DD9E8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118"/>
        <w:gridCol w:w="3119"/>
        <w:gridCol w:w="2551"/>
        <w:gridCol w:w="1631"/>
      </w:tblGrid>
      <w:tr w:rsidR="00BD66CE" w:rsidRPr="00AB57B9" w14:paraId="468E5BD8" w14:textId="77777777" w:rsidTr="00E43376">
        <w:tc>
          <w:tcPr>
            <w:tcW w:w="2802" w:type="dxa"/>
            <w:vAlign w:val="center"/>
          </w:tcPr>
          <w:p w14:paraId="00BD8C8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118" w:type="dxa"/>
            <w:vAlign w:val="center"/>
          </w:tcPr>
          <w:p w14:paraId="02C4B219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119" w:type="dxa"/>
            <w:vAlign w:val="center"/>
          </w:tcPr>
          <w:p w14:paraId="4EF10C2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  <w:vAlign w:val="center"/>
          </w:tcPr>
          <w:p w14:paraId="106BF372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30400B91" w14:textId="726D8BCA" w:rsidR="00E43376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18671B48" w14:textId="462C6589" w:rsidR="00BD66CE" w:rsidRPr="00AB57B9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7C6C273A" w14:textId="77777777" w:rsidTr="00E43376">
        <w:tc>
          <w:tcPr>
            <w:tcW w:w="2802" w:type="dxa"/>
          </w:tcPr>
          <w:p w14:paraId="5E663A45" w14:textId="77777777" w:rsidR="00BD66CE" w:rsidRPr="00E43376" w:rsidRDefault="00BA15BE" w:rsidP="000E1D7D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3.- Personas morales</w:t>
            </w:r>
          </w:p>
          <w:p w14:paraId="12D649E0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3.1. Obligaciones de las personas morales y facultades de la autoridad fiscal.</w:t>
            </w:r>
          </w:p>
          <w:p w14:paraId="41DCE3ED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3.2. Ingresos Acumulables.</w:t>
            </w:r>
          </w:p>
          <w:p w14:paraId="5220D4DC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3.3. Deducciones autorizadas.</w:t>
            </w:r>
          </w:p>
          <w:p w14:paraId="5092ECFD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3.4. Determinación del resultado.</w:t>
            </w:r>
          </w:p>
        </w:tc>
        <w:tc>
          <w:tcPr>
            <w:tcW w:w="3118" w:type="dxa"/>
          </w:tcPr>
          <w:p w14:paraId="2F9A836C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Conocer y analizar las obligaciones fiscales señaladas en la Ley del ISR en cuanto a las personas morales</w:t>
            </w:r>
          </w:p>
          <w:p w14:paraId="55B09415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Conocer y analizar la naturaleza y mecánica para determinar los ingresos acumulables para las personas morales</w:t>
            </w:r>
          </w:p>
          <w:p w14:paraId="722DDF43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Investigar la naturaleza y requisitos de las deducciones autorizadas y sus requisitos.</w:t>
            </w:r>
          </w:p>
          <w:p w14:paraId="64DB1449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Resolver casos</w:t>
            </w:r>
            <w:r w:rsidRPr="00E43376">
              <w:rPr>
                <w:rFonts w:ascii="Arial" w:hAnsi="Arial" w:cs="Arial"/>
                <w:sz w:val="20"/>
                <w:szCs w:val="20"/>
              </w:rPr>
              <w:lastRenderedPageBreak/>
              <w:tab/>
              <w:t>prácticos sobre la determinación del resultado fiscal, pagos provisionales, impuesto de ejercicio y base para PTU.</w:t>
            </w:r>
          </w:p>
        </w:tc>
        <w:tc>
          <w:tcPr>
            <w:tcW w:w="3119" w:type="dxa"/>
          </w:tcPr>
          <w:p w14:paraId="43A6139B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lastRenderedPageBreak/>
              <w:t>Exposición visual de la LISR.</w:t>
            </w:r>
          </w:p>
          <w:p w14:paraId="554AE80A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mesas temáticas por equipo.</w:t>
            </w:r>
          </w:p>
          <w:p w14:paraId="35B4B375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Propiciar la exp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osición de los temas de la LISR para personas morales.</w:t>
            </w:r>
          </w:p>
          <w:p w14:paraId="70555197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Exposición visual y gráfica de casos prácticos aplicando la LISR en los 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 xml:space="preserve">casos 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establecidos.</w:t>
            </w:r>
          </w:p>
          <w:p w14:paraId="1427EFA4" w14:textId="77777777" w:rsidR="00BD66CE" w:rsidRPr="00E43376" w:rsidRDefault="000D43E7" w:rsidP="000D43E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Aplicación de examen escrito de casos prácticos.</w:t>
            </w:r>
          </w:p>
        </w:tc>
        <w:tc>
          <w:tcPr>
            <w:tcW w:w="2551" w:type="dxa"/>
          </w:tcPr>
          <w:p w14:paraId="5B211BB3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203099EA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038D7177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64469255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  <w:p w14:paraId="0268B840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Trabajo en equipo.</w:t>
            </w:r>
          </w:p>
          <w:p w14:paraId="06711BE9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aplicar conocimientos en la práctica.</w:t>
            </w:r>
          </w:p>
        </w:tc>
        <w:tc>
          <w:tcPr>
            <w:tcW w:w="1631" w:type="dxa"/>
          </w:tcPr>
          <w:p w14:paraId="3C487704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0A95DB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23D312" w14:textId="0CAF8F0E" w:rsidR="00403B49" w:rsidRPr="00E43376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2175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61650B37" w14:textId="64C4AE07" w:rsidR="00BD66CE" w:rsidRPr="00E43376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03B49" w:rsidRPr="00E43376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217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4A7617E3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381"/>
      </w:tblGrid>
      <w:tr w:rsidR="0069532E" w:rsidRPr="00243CBB" w14:paraId="0D62EE72" w14:textId="77777777" w:rsidTr="00E43376">
        <w:tc>
          <w:tcPr>
            <w:tcW w:w="10910" w:type="dxa"/>
          </w:tcPr>
          <w:p w14:paraId="21683D87" w14:textId="77777777" w:rsidR="0069532E" w:rsidRPr="00E43376" w:rsidRDefault="0069532E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381" w:type="dxa"/>
          </w:tcPr>
          <w:p w14:paraId="370D1ECA" w14:textId="77777777" w:rsidR="0069532E" w:rsidRPr="00E43376" w:rsidRDefault="0069532E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69532E" w:rsidRPr="00243CBB" w14:paraId="048CA014" w14:textId="77777777" w:rsidTr="00E43376">
        <w:tc>
          <w:tcPr>
            <w:tcW w:w="10910" w:type="dxa"/>
            <w:vAlign w:val="bottom"/>
          </w:tcPr>
          <w:p w14:paraId="276254B2" w14:textId="77777777" w:rsidR="0069532E" w:rsidRPr="00E43376" w:rsidRDefault="0069532E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337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381" w:type="dxa"/>
          </w:tcPr>
          <w:p w14:paraId="0257FCDF" w14:textId="77777777" w:rsidR="0069532E" w:rsidRPr="00E43376" w:rsidRDefault="0069532E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69532E" w:rsidRPr="00243CBB" w14:paraId="6C27C82D" w14:textId="77777777" w:rsidTr="00E43376">
        <w:tc>
          <w:tcPr>
            <w:tcW w:w="10910" w:type="dxa"/>
            <w:vAlign w:val="bottom"/>
          </w:tcPr>
          <w:p w14:paraId="21E5C110" w14:textId="77777777" w:rsidR="0069532E" w:rsidRPr="00E43376" w:rsidRDefault="0069532E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337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381" w:type="dxa"/>
          </w:tcPr>
          <w:p w14:paraId="062C4A37" w14:textId="77777777" w:rsidR="0069532E" w:rsidRPr="00E43376" w:rsidRDefault="0069532E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69532E" w:rsidRPr="00243CBB" w14:paraId="253B0E4E" w14:textId="77777777" w:rsidTr="00E43376">
        <w:tc>
          <w:tcPr>
            <w:tcW w:w="10910" w:type="dxa"/>
            <w:vAlign w:val="bottom"/>
          </w:tcPr>
          <w:p w14:paraId="4D3764A4" w14:textId="60C20CCF" w:rsidR="0069532E" w:rsidRPr="00E43376" w:rsidRDefault="0069532E" w:rsidP="008B05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 Aplicando 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correct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 cumplimiento de las disposiciones 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 la LISR de 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las 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personas morales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contribuyentes y no contribuyentes.</w:t>
            </w:r>
          </w:p>
        </w:tc>
        <w:tc>
          <w:tcPr>
            <w:tcW w:w="2381" w:type="dxa"/>
          </w:tcPr>
          <w:p w14:paraId="611CB43A" w14:textId="77777777" w:rsidR="0069532E" w:rsidRPr="00E43376" w:rsidRDefault="0069532E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44C7BBF8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D82E838" w14:textId="77777777" w:rsidR="00B75AE8" w:rsidRPr="00AB57B9" w:rsidRDefault="00B75AE8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br w:type="page"/>
      </w:r>
    </w:p>
    <w:p w14:paraId="62137EFD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lastRenderedPageBreak/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513"/>
        <w:gridCol w:w="1406"/>
      </w:tblGrid>
      <w:tr w:rsidR="00B75AE8" w:rsidRPr="00AB57B9" w14:paraId="7C929B7F" w14:textId="77777777" w:rsidTr="00E43376">
        <w:tc>
          <w:tcPr>
            <w:tcW w:w="2518" w:type="dxa"/>
            <w:vAlign w:val="center"/>
          </w:tcPr>
          <w:p w14:paraId="20FB972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6EE2E54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513" w:type="dxa"/>
            <w:vAlign w:val="center"/>
          </w:tcPr>
          <w:p w14:paraId="11827F0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  <w:vAlign w:val="center"/>
          </w:tcPr>
          <w:p w14:paraId="565100A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2A76CB7D" w14:textId="77777777" w:rsidTr="00E43376">
        <w:tc>
          <w:tcPr>
            <w:tcW w:w="2518" w:type="dxa"/>
            <w:vMerge w:val="restart"/>
            <w:vAlign w:val="center"/>
          </w:tcPr>
          <w:p w14:paraId="1F644403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6491D7B7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3" w:type="dxa"/>
          </w:tcPr>
          <w:p w14:paraId="4A0D8343" w14:textId="77777777" w:rsidR="00B75AE8" w:rsidRPr="00E43376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03717DE1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3F6E0BA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1181E0F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E43376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45DACD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3E7AA89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E43376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9862F38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E43376">
              <w:rPr>
                <w:rFonts w:ascii="Arial" w:hAnsi="Arial" w:cs="Arial"/>
                <w:sz w:val="20"/>
                <w:szCs w:val="20"/>
              </w:rPr>
              <w:t>Es capaz de</w:t>
            </w: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  <w:vAlign w:val="center"/>
          </w:tcPr>
          <w:p w14:paraId="2BCE754D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3BD23331" w14:textId="77777777" w:rsidTr="00E43376">
        <w:tc>
          <w:tcPr>
            <w:tcW w:w="2518" w:type="dxa"/>
            <w:vMerge/>
            <w:vAlign w:val="center"/>
          </w:tcPr>
          <w:p w14:paraId="2A693CF3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253F52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3" w:type="dxa"/>
          </w:tcPr>
          <w:p w14:paraId="09F04F22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06" w:type="dxa"/>
            <w:vAlign w:val="center"/>
          </w:tcPr>
          <w:p w14:paraId="631871CA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6C4D1012" w14:textId="77777777" w:rsidTr="00E43376">
        <w:tc>
          <w:tcPr>
            <w:tcW w:w="2518" w:type="dxa"/>
            <w:vMerge/>
            <w:vAlign w:val="center"/>
          </w:tcPr>
          <w:p w14:paraId="0A02AC5B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39AD276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3" w:type="dxa"/>
          </w:tcPr>
          <w:p w14:paraId="0588C393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06" w:type="dxa"/>
            <w:vAlign w:val="center"/>
          </w:tcPr>
          <w:p w14:paraId="6AC3958C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2AE97F32" w14:textId="77777777" w:rsidTr="00E43376">
        <w:tc>
          <w:tcPr>
            <w:tcW w:w="2518" w:type="dxa"/>
            <w:vMerge/>
            <w:vAlign w:val="center"/>
          </w:tcPr>
          <w:p w14:paraId="636E782D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005371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3" w:type="dxa"/>
          </w:tcPr>
          <w:p w14:paraId="031EE737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06" w:type="dxa"/>
            <w:vAlign w:val="center"/>
          </w:tcPr>
          <w:p w14:paraId="5398E080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36EB6E4B" w14:textId="77777777" w:rsidTr="00E43376">
        <w:tc>
          <w:tcPr>
            <w:tcW w:w="2518" w:type="dxa"/>
            <w:vAlign w:val="center"/>
          </w:tcPr>
          <w:p w14:paraId="5AC172D6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4A5F5522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3" w:type="dxa"/>
          </w:tcPr>
          <w:p w14:paraId="4651C794" w14:textId="77777777" w:rsidR="00B75AE8" w:rsidRPr="00E43376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  <w:vAlign w:val="center"/>
          </w:tcPr>
          <w:p w14:paraId="4A624485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0F31422" w14:textId="77777777" w:rsidR="00B75AE8" w:rsidRPr="00AB57B9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580A83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497F2DF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44D2B97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F8E287E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595A6F8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933572D" w14:textId="77777777" w:rsidR="00BD66CE" w:rsidRPr="00AB57B9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567"/>
        <w:gridCol w:w="992"/>
        <w:gridCol w:w="1134"/>
        <w:gridCol w:w="1134"/>
        <w:gridCol w:w="958"/>
        <w:gridCol w:w="876"/>
        <w:gridCol w:w="3971"/>
      </w:tblGrid>
      <w:tr w:rsidR="00E77E6C" w:rsidRPr="00C2727E" w14:paraId="0B894B87" w14:textId="77777777" w:rsidTr="008B05BE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5925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AD2B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2475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948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7E6C" w:rsidRPr="00C2727E" w14:paraId="567B5F25" w14:textId="77777777" w:rsidTr="008B05BE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2321FB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B6CE8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C822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3C7F8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B6C9C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455C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A61A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FF874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77E6C" w:rsidRPr="00C2727E" w14:paraId="58B734DA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DE296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A6DA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DA5B7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B3599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3F96F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502C6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82BB0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0DCE6" w14:textId="77777777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</w:p>
        </w:tc>
      </w:tr>
      <w:tr w:rsidR="00E77E6C" w:rsidRPr="00C2727E" w14:paraId="575635DF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36C1C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72072AA3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B9F76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1293E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7EBEB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25949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800DD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5F2BB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BE9D" w14:textId="77777777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E77E6C" w:rsidRPr="00C2727E" w14:paraId="7BF1A96D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D85A1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C2E42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7595D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C3841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6C592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62F1A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9FA13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7E85" w14:textId="77777777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E77E6C" w:rsidRPr="00C2727E" w14:paraId="7B846B02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DB722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742A2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40BEF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A8EF3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AEE8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DCF4A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3BB4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D1892" w14:textId="707B240C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temas de la unidad, Aplicando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el correcto cumplimiento de las disposiciones fiscales en materia de la LISR. Para personas morales contribuyentes y no contribuyentes.</w:t>
            </w:r>
          </w:p>
        </w:tc>
      </w:tr>
      <w:tr w:rsidR="00E77E6C" w:rsidRPr="00C2727E" w14:paraId="6CC64BD7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20FE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06E16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C3C94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CB38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06A56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C175E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95ED8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87251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9F338C1" w14:textId="77777777" w:rsidR="000D43E7" w:rsidRPr="00AB57B9" w:rsidRDefault="000D43E7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041788AA" w14:textId="77777777" w:rsidTr="000E1D7D">
        <w:tc>
          <w:tcPr>
            <w:tcW w:w="2235" w:type="dxa"/>
            <w:vAlign w:val="center"/>
          </w:tcPr>
          <w:p w14:paraId="42D51F0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05132981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B2BFFEC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vAlign w:val="center"/>
          </w:tcPr>
          <w:p w14:paraId="7205D434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64AAB611" w14:textId="77777777" w:rsidR="00BD66CE" w:rsidRPr="00AB57B9" w:rsidRDefault="00BD66CE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generales de la Ley del Impuesto  al Valor Agregado en cada una de las operaciones de la organización.</w:t>
            </w:r>
          </w:p>
        </w:tc>
      </w:tr>
    </w:tbl>
    <w:p w14:paraId="15E2971C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260"/>
        <w:gridCol w:w="2977"/>
        <w:gridCol w:w="2409"/>
        <w:gridCol w:w="1773"/>
      </w:tblGrid>
      <w:tr w:rsidR="00BD66CE" w:rsidRPr="00AB57B9" w14:paraId="45671EF7" w14:textId="77777777" w:rsidTr="00E43376">
        <w:tc>
          <w:tcPr>
            <w:tcW w:w="2802" w:type="dxa"/>
            <w:vAlign w:val="center"/>
          </w:tcPr>
          <w:p w14:paraId="30CBCD3D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158D5C41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6B18DAD7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09" w:type="dxa"/>
            <w:vAlign w:val="center"/>
          </w:tcPr>
          <w:p w14:paraId="339050E8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773" w:type="dxa"/>
            <w:vAlign w:val="center"/>
          </w:tcPr>
          <w:p w14:paraId="5FC80DF5" w14:textId="18CC49C5" w:rsidR="00E43376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427CB636" w14:textId="41366B88" w:rsidR="00BD66CE" w:rsidRPr="00AB57B9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456D12E0" w14:textId="77777777" w:rsidTr="00E43376">
        <w:tc>
          <w:tcPr>
            <w:tcW w:w="2802" w:type="dxa"/>
          </w:tcPr>
          <w:p w14:paraId="201BD268" w14:textId="77777777" w:rsidR="00BD66C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4.-Ley del Impuesto al Valor Agregado (IVA)</w:t>
            </w:r>
          </w:p>
          <w:p w14:paraId="6663B01A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spacing w:before="1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4.1. Disposiciones generales.</w:t>
            </w:r>
          </w:p>
          <w:p w14:paraId="1967CADC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spacing w:before="1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4.2.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Enajenación de bienes.</w:t>
            </w:r>
          </w:p>
          <w:p w14:paraId="3DDE259A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4.3.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Prestación de servicios.</w:t>
            </w:r>
          </w:p>
          <w:p w14:paraId="0E5549F5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4.4.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Uso o goce te</w:t>
            </w:r>
            <w:r w:rsidRPr="00E43376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43376">
              <w:rPr>
                <w:rFonts w:ascii="Arial" w:hAnsi="Arial" w:cs="Arial"/>
                <w:sz w:val="20"/>
                <w:szCs w:val="20"/>
              </w:rPr>
              <w:t>poral de bienes.</w:t>
            </w:r>
          </w:p>
          <w:p w14:paraId="7902FAA4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4.5.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I</w:t>
            </w:r>
            <w:r w:rsidRPr="00E43376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43376">
              <w:rPr>
                <w:rFonts w:ascii="Arial" w:hAnsi="Arial" w:cs="Arial"/>
                <w:sz w:val="20"/>
                <w:szCs w:val="20"/>
              </w:rPr>
              <w:t>portación de bienes.</w:t>
            </w:r>
          </w:p>
          <w:p w14:paraId="02566017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6B1053B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Analizar la estructura y contenidos de la Ley del IVA.</w:t>
            </w:r>
          </w:p>
          <w:p w14:paraId="10228F17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un mapa conceptual sobre las disposiciones generales de la Ley del IVA.</w:t>
            </w:r>
          </w:p>
          <w:p w14:paraId="18D829FE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un mapa mental de  los bienes.</w:t>
            </w:r>
          </w:p>
          <w:p w14:paraId="37CFB770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Resolver casos prácticos sobre el cálculo del IVA.</w:t>
            </w:r>
          </w:p>
        </w:tc>
        <w:tc>
          <w:tcPr>
            <w:tcW w:w="2977" w:type="dxa"/>
          </w:tcPr>
          <w:p w14:paraId="36BD0613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Exposición visual 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de la LIVA</w:t>
            </w:r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9EDE33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mesas temáticas por equipo.</w:t>
            </w:r>
          </w:p>
          <w:p w14:paraId="45BEEF18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Propiciar la ex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posición de los temas de la LIVA</w:t>
            </w:r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8E737C5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Exposición visual y gráfica de c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asos prácticos aplicando la LIVA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en los 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casos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establecidos.</w:t>
            </w:r>
          </w:p>
          <w:p w14:paraId="6953686A" w14:textId="77777777" w:rsidR="00BD66CE" w:rsidRPr="00E43376" w:rsidRDefault="000D43E7" w:rsidP="000D43E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Aplicación de examen escrito de casos prácticos.</w:t>
            </w:r>
            <w:r w:rsidRPr="00E43376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</w:tcPr>
          <w:p w14:paraId="3FD9A145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diversas.</w:t>
            </w:r>
          </w:p>
          <w:p w14:paraId="1B0CAA16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3F3E479B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6E9BB948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191E43FC" w14:textId="196EE103" w:rsidR="00E77E6C" w:rsidRPr="00E43376" w:rsidRDefault="00BD66CE" w:rsidP="00E77E6C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36617968" w14:textId="77777777" w:rsidR="00E77E6C" w:rsidRPr="00E43376" w:rsidRDefault="00E77E6C" w:rsidP="00E77E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88763B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Capacidad de aplicar </w:t>
            </w:r>
            <w:r w:rsidRPr="00E43376">
              <w:rPr>
                <w:rFonts w:ascii="Arial" w:hAnsi="Arial" w:cs="Arial"/>
                <w:sz w:val="20"/>
                <w:szCs w:val="20"/>
              </w:rPr>
              <w:lastRenderedPageBreak/>
              <w:t>conocimientos en la práctica.</w:t>
            </w:r>
          </w:p>
          <w:p w14:paraId="452C8588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aprender. Compromiso ético.</w:t>
            </w:r>
          </w:p>
        </w:tc>
        <w:tc>
          <w:tcPr>
            <w:tcW w:w="1773" w:type="dxa"/>
          </w:tcPr>
          <w:p w14:paraId="580B92EA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0FF30C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01F120" w14:textId="77777777" w:rsidR="00BC5290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36B3E1" w14:textId="60C1D3DE" w:rsidR="00BC5290" w:rsidRDefault="00252175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31EBFD9C" w14:textId="1A7CBBE0" w:rsidR="00BD66CE" w:rsidRPr="00E43376" w:rsidRDefault="00252175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03B49" w:rsidRPr="00E43376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047A06FA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6A520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1D8B826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721D3DBA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381"/>
      </w:tblGrid>
      <w:tr w:rsidR="00E77E6C" w:rsidRPr="009F2084" w14:paraId="41258A38" w14:textId="77777777" w:rsidTr="00BC6ABE">
        <w:tc>
          <w:tcPr>
            <w:tcW w:w="10910" w:type="dxa"/>
          </w:tcPr>
          <w:p w14:paraId="186F64C4" w14:textId="77777777" w:rsidR="00E77E6C" w:rsidRPr="00BC6ABE" w:rsidRDefault="00E77E6C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381" w:type="dxa"/>
          </w:tcPr>
          <w:p w14:paraId="04796BB4" w14:textId="77777777" w:rsidR="00E77E6C" w:rsidRPr="00BC6ABE" w:rsidRDefault="00E77E6C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E77E6C" w:rsidRPr="009F2084" w14:paraId="58998279" w14:textId="77777777" w:rsidTr="00BC6ABE">
        <w:tc>
          <w:tcPr>
            <w:tcW w:w="10910" w:type="dxa"/>
            <w:vAlign w:val="bottom"/>
          </w:tcPr>
          <w:p w14:paraId="5834582A" w14:textId="77777777" w:rsidR="00E77E6C" w:rsidRPr="00BC6ABE" w:rsidRDefault="00E77E6C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381" w:type="dxa"/>
          </w:tcPr>
          <w:p w14:paraId="6B272A95" w14:textId="77777777" w:rsidR="00E77E6C" w:rsidRPr="00BC6ABE" w:rsidRDefault="00E77E6C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E77E6C" w:rsidRPr="009F2084" w14:paraId="653C614E" w14:textId="77777777" w:rsidTr="00BC6ABE">
        <w:tc>
          <w:tcPr>
            <w:tcW w:w="10910" w:type="dxa"/>
            <w:vAlign w:val="bottom"/>
          </w:tcPr>
          <w:p w14:paraId="142F4EFA" w14:textId="77777777" w:rsidR="00E77E6C" w:rsidRPr="00BC6ABE" w:rsidRDefault="00E77E6C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381" w:type="dxa"/>
          </w:tcPr>
          <w:p w14:paraId="75F57953" w14:textId="77777777" w:rsidR="00E77E6C" w:rsidRPr="00BC6ABE" w:rsidRDefault="00E77E6C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E77E6C" w:rsidRPr="009F2084" w14:paraId="09B8CD53" w14:textId="77777777" w:rsidTr="00BC6ABE">
        <w:tc>
          <w:tcPr>
            <w:tcW w:w="10910" w:type="dxa"/>
            <w:vAlign w:val="bottom"/>
          </w:tcPr>
          <w:p w14:paraId="586DECCA" w14:textId="4D9CC247" w:rsidR="00E77E6C" w:rsidRPr="00BC6ABE" w:rsidRDefault="00E77E6C" w:rsidP="008B05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Aplicando las disposiciones fiscales en materia del IVA, como impuesto </w:t>
            </w:r>
            <w:r w:rsidR="00173C41" w:rsidRPr="00BC6ABE">
              <w:rPr>
                <w:rFonts w:ascii="Arial" w:hAnsi="Arial" w:cs="Arial"/>
                <w:sz w:val="20"/>
                <w:szCs w:val="20"/>
              </w:rPr>
              <w:t>indirecto al consumo.</w:t>
            </w:r>
          </w:p>
        </w:tc>
        <w:tc>
          <w:tcPr>
            <w:tcW w:w="2381" w:type="dxa"/>
          </w:tcPr>
          <w:p w14:paraId="0C21DA1A" w14:textId="77777777" w:rsidR="00E77E6C" w:rsidRPr="00BC6ABE" w:rsidRDefault="00E77E6C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23CF4C8B" w14:textId="4B709EAB" w:rsidR="00B75AE8" w:rsidRDefault="00B75AE8">
      <w:pPr>
        <w:rPr>
          <w:rFonts w:ascii="Arial" w:hAnsi="Arial" w:cs="Arial"/>
          <w:sz w:val="20"/>
          <w:szCs w:val="20"/>
        </w:rPr>
      </w:pPr>
    </w:p>
    <w:p w14:paraId="3A83EFD8" w14:textId="7295169F" w:rsidR="00BC6ABE" w:rsidRDefault="00BC6ABE">
      <w:pPr>
        <w:rPr>
          <w:rFonts w:ascii="Arial" w:hAnsi="Arial" w:cs="Arial"/>
          <w:sz w:val="20"/>
          <w:szCs w:val="20"/>
        </w:rPr>
      </w:pPr>
    </w:p>
    <w:p w14:paraId="5C91B3D7" w14:textId="5CAD3677" w:rsidR="00BC6ABE" w:rsidRDefault="00BC6ABE">
      <w:pPr>
        <w:rPr>
          <w:rFonts w:ascii="Arial" w:hAnsi="Arial" w:cs="Arial"/>
          <w:sz w:val="20"/>
          <w:szCs w:val="20"/>
        </w:rPr>
      </w:pPr>
    </w:p>
    <w:p w14:paraId="7C0F5AA1" w14:textId="7414C5CD" w:rsidR="00BC6ABE" w:rsidRDefault="00BC6ABE">
      <w:pPr>
        <w:rPr>
          <w:rFonts w:ascii="Arial" w:hAnsi="Arial" w:cs="Arial"/>
          <w:sz w:val="20"/>
          <w:szCs w:val="20"/>
        </w:rPr>
      </w:pPr>
    </w:p>
    <w:p w14:paraId="5BF5384A" w14:textId="697D6199" w:rsidR="00BC6ABE" w:rsidRDefault="00BC6ABE">
      <w:pPr>
        <w:rPr>
          <w:rFonts w:ascii="Arial" w:hAnsi="Arial" w:cs="Arial"/>
          <w:sz w:val="20"/>
          <w:szCs w:val="20"/>
        </w:rPr>
      </w:pPr>
    </w:p>
    <w:p w14:paraId="0A1607F2" w14:textId="0A3B8ED5" w:rsidR="00BC6ABE" w:rsidRDefault="00BC6ABE">
      <w:pPr>
        <w:rPr>
          <w:rFonts w:ascii="Arial" w:hAnsi="Arial" w:cs="Arial"/>
          <w:sz w:val="20"/>
          <w:szCs w:val="20"/>
        </w:rPr>
      </w:pPr>
    </w:p>
    <w:p w14:paraId="29E33289" w14:textId="0C166B3E" w:rsidR="00BC6ABE" w:rsidRDefault="00BC6ABE">
      <w:pPr>
        <w:rPr>
          <w:rFonts w:ascii="Arial" w:hAnsi="Arial" w:cs="Arial"/>
          <w:sz w:val="20"/>
          <w:szCs w:val="20"/>
        </w:rPr>
      </w:pPr>
    </w:p>
    <w:p w14:paraId="531CE936" w14:textId="172BA598" w:rsidR="00BC6ABE" w:rsidRDefault="00BC6ABE">
      <w:pPr>
        <w:rPr>
          <w:rFonts w:ascii="Arial" w:hAnsi="Arial" w:cs="Arial"/>
          <w:sz w:val="20"/>
          <w:szCs w:val="20"/>
        </w:rPr>
      </w:pPr>
    </w:p>
    <w:p w14:paraId="007C7E0E" w14:textId="42FC9DA7" w:rsidR="00BC6ABE" w:rsidRDefault="00BC6ABE">
      <w:pPr>
        <w:rPr>
          <w:rFonts w:ascii="Arial" w:hAnsi="Arial" w:cs="Arial"/>
          <w:sz w:val="20"/>
          <w:szCs w:val="20"/>
        </w:rPr>
      </w:pPr>
    </w:p>
    <w:p w14:paraId="7038DCD8" w14:textId="507D3338" w:rsidR="00BC6ABE" w:rsidRDefault="00BC6ABE">
      <w:pPr>
        <w:rPr>
          <w:rFonts w:ascii="Arial" w:hAnsi="Arial" w:cs="Arial"/>
          <w:sz w:val="20"/>
          <w:szCs w:val="20"/>
        </w:rPr>
      </w:pPr>
    </w:p>
    <w:p w14:paraId="6E22C2C8" w14:textId="469771E2" w:rsidR="00BC6ABE" w:rsidRDefault="00BC6ABE">
      <w:pPr>
        <w:rPr>
          <w:rFonts w:ascii="Arial" w:hAnsi="Arial" w:cs="Arial"/>
          <w:sz w:val="20"/>
          <w:szCs w:val="20"/>
        </w:rPr>
      </w:pPr>
    </w:p>
    <w:p w14:paraId="3AF8D56D" w14:textId="772086C5" w:rsidR="00BC6ABE" w:rsidRDefault="00BC6ABE">
      <w:pPr>
        <w:rPr>
          <w:rFonts w:ascii="Arial" w:hAnsi="Arial" w:cs="Arial"/>
          <w:sz w:val="20"/>
          <w:szCs w:val="20"/>
        </w:rPr>
      </w:pPr>
    </w:p>
    <w:p w14:paraId="35DF1B0B" w14:textId="77777777" w:rsidR="00BC6ABE" w:rsidRPr="00AB57B9" w:rsidRDefault="00BC6ABE">
      <w:pPr>
        <w:rPr>
          <w:rFonts w:ascii="Arial" w:hAnsi="Arial" w:cs="Arial"/>
          <w:sz w:val="20"/>
          <w:szCs w:val="20"/>
        </w:rPr>
      </w:pPr>
    </w:p>
    <w:p w14:paraId="62B83BB9" w14:textId="77777777" w:rsidR="00BD66CE" w:rsidRPr="00AB57B9" w:rsidRDefault="00B75AE8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lastRenderedPageBreak/>
        <w:t>Niveles de desempeño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655"/>
        <w:gridCol w:w="1264"/>
      </w:tblGrid>
      <w:tr w:rsidR="00B75AE8" w:rsidRPr="00AB57B9" w14:paraId="4F1EF7DE" w14:textId="77777777" w:rsidTr="00BC6ABE">
        <w:tc>
          <w:tcPr>
            <w:tcW w:w="2518" w:type="dxa"/>
            <w:vAlign w:val="center"/>
          </w:tcPr>
          <w:p w14:paraId="50D8102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0BEFBFB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655" w:type="dxa"/>
            <w:vAlign w:val="center"/>
          </w:tcPr>
          <w:p w14:paraId="079AC7B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64" w:type="dxa"/>
            <w:vAlign w:val="center"/>
          </w:tcPr>
          <w:p w14:paraId="57ED8BF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71009494" w14:textId="77777777" w:rsidTr="00BC6ABE">
        <w:tc>
          <w:tcPr>
            <w:tcW w:w="2518" w:type="dxa"/>
            <w:vMerge w:val="restart"/>
            <w:vAlign w:val="center"/>
          </w:tcPr>
          <w:p w14:paraId="7217CC86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160E1875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655" w:type="dxa"/>
          </w:tcPr>
          <w:p w14:paraId="35CD0A02" w14:textId="77777777" w:rsidR="00B75AE8" w:rsidRPr="00BC6ABE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605CFD6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80307CD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74F331E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6ABE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468D241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456BE9C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6ABE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EDB4CF2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6ABE">
              <w:rPr>
                <w:rFonts w:ascii="Arial" w:hAnsi="Arial" w:cs="Arial"/>
                <w:sz w:val="20"/>
                <w:szCs w:val="20"/>
              </w:rPr>
              <w:t>Es capaz de</w:t>
            </w: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64" w:type="dxa"/>
            <w:vAlign w:val="center"/>
          </w:tcPr>
          <w:p w14:paraId="6E23DDCB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0D6C2E0A" w14:textId="77777777" w:rsidTr="00BC6ABE">
        <w:tc>
          <w:tcPr>
            <w:tcW w:w="2518" w:type="dxa"/>
            <w:vMerge/>
            <w:vAlign w:val="center"/>
          </w:tcPr>
          <w:p w14:paraId="3E50D7E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E7735D9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655" w:type="dxa"/>
          </w:tcPr>
          <w:p w14:paraId="7E598E82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264" w:type="dxa"/>
            <w:vAlign w:val="center"/>
          </w:tcPr>
          <w:p w14:paraId="4CBD18C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64F0EE07" w14:textId="77777777" w:rsidTr="00BC6ABE">
        <w:tc>
          <w:tcPr>
            <w:tcW w:w="2518" w:type="dxa"/>
            <w:vMerge/>
            <w:vAlign w:val="center"/>
          </w:tcPr>
          <w:p w14:paraId="0A2EDB66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2A3A083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655" w:type="dxa"/>
          </w:tcPr>
          <w:p w14:paraId="1A518DDF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264" w:type="dxa"/>
            <w:vAlign w:val="center"/>
          </w:tcPr>
          <w:p w14:paraId="45BC540A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74839C58" w14:textId="77777777" w:rsidTr="00BC6ABE">
        <w:tc>
          <w:tcPr>
            <w:tcW w:w="2518" w:type="dxa"/>
            <w:vMerge/>
            <w:vAlign w:val="center"/>
          </w:tcPr>
          <w:p w14:paraId="09E8800D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7852FB7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655" w:type="dxa"/>
          </w:tcPr>
          <w:p w14:paraId="0B8453C7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264" w:type="dxa"/>
            <w:vAlign w:val="center"/>
          </w:tcPr>
          <w:p w14:paraId="6E8EBA07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34076449" w14:textId="77777777" w:rsidTr="00BC6ABE">
        <w:tc>
          <w:tcPr>
            <w:tcW w:w="2518" w:type="dxa"/>
            <w:vAlign w:val="center"/>
          </w:tcPr>
          <w:p w14:paraId="7811DB4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6015D748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655" w:type="dxa"/>
          </w:tcPr>
          <w:p w14:paraId="40F0D0AE" w14:textId="77777777" w:rsidR="00B75AE8" w:rsidRPr="00BC6ABE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264" w:type="dxa"/>
            <w:vAlign w:val="center"/>
          </w:tcPr>
          <w:p w14:paraId="71826FC9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A9F1E83" w14:textId="77777777" w:rsidR="00B75AE8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6240D5" w14:textId="77777777" w:rsidR="00856C00" w:rsidRDefault="00856C00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55E22E5" w14:textId="72D7D75F" w:rsidR="00856C00" w:rsidRDefault="00856C00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6E4475" w14:textId="6A451A89" w:rsidR="00BC6ABE" w:rsidRDefault="00BC6ABE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817F865" w14:textId="4AA139D8" w:rsidR="00BC6ABE" w:rsidRDefault="00BC6ABE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634F6C0" w14:textId="77777777" w:rsidR="00BC6ABE" w:rsidRDefault="00BC6ABE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6D53CE" w14:textId="77777777" w:rsidR="00856C00" w:rsidRPr="00AB57B9" w:rsidRDefault="00856C00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34CA8D" w14:textId="77777777" w:rsidR="00BD66CE" w:rsidRPr="00AB57B9" w:rsidRDefault="00856C00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173C41" w:rsidRPr="009F2084" w14:paraId="35FE7990" w14:textId="77777777" w:rsidTr="008B05BE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48D1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251F8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5AFB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1864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73C41" w:rsidRPr="009F2084" w14:paraId="6FF9213E" w14:textId="77777777" w:rsidTr="008B05BE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A5CDB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92BB5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72D4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1212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1B52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106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08D2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B20E1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3C41" w:rsidRPr="009F2084" w14:paraId="0A9B3BFB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D28A1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338C91EA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6874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0EE17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A916B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97E06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4A950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022BB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10A0D" w14:textId="77777777" w:rsidR="00173C41" w:rsidRPr="009F2084" w:rsidRDefault="00173C41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173C41" w:rsidRPr="009F2084" w14:paraId="56902913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8B74D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CAA8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5E185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997AA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C2142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4CC47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D7776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CE880" w14:textId="77777777" w:rsidR="00173C41" w:rsidRPr="009F2084" w:rsidRDefault="00173C41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173C41" w:rsidRPr="009F2084" w14:paraId="28014221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4AF0B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C1D7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39B2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2F13E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DB076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79003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C815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B57BB" w14:textId="63109092" w:rsidR="00173C41" w:rsidRPr="009F2084" w:rsidRDefault="00173C41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</w:t>
            </w:r>
            <w:r w:rsidRPr="00825C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temas de la unidad, </w:t>
            </w:r>
            <w:r w:rsidRPr="00825C01">
              <w:rPr>
                <w:rFonts w:ascii="Arial" w:hAnsi="Arial" w:cs="Arial"/>
                <w:sz w:val="18"/>
                <w:szCs w:val="18"/>
              </w:rPr>
              <w:t>Aplicando la</w:t>
            </w:r>
            <w:r>
              <w:rPr>
                <w:rFonts w:ascii="Arial" w:hAnsi="Arial" w:cs="Arial"/>
                <w:sz w:val="18"/>
                <w:szCs w:val="18"/>
              </w:rPr>
              <w:t xml:space="preserve"> correcta interpretación  del impuesto indirecto al consumo (IVA) en sus distintas tasas de impuestos. </w:t>
            </w:r>
          </w:p>
        </w:tc>
      </w:tr>
      <w:tr w:rsidR="00173C41" w:rsidRPr="009F2084" w14:paraId="182B2E32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B15F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B6AFF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4782E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33163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A710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F87D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A2815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6839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D931FFC" w14:textId="77777777" w:rsidR="00BD66CE" w:rsidRDefault="00BD66CE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03ED752" w14:textId="77777777" w:rsidR="00E714D9" w:rsidRPr="00AB57B9" w:rsidRDefault="00E714D9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32E78F3A" w14:textId="77777777" w:rsidTr="000E1D7D">
        <w:tc>
          <w:tcPr>
            <w:tcW w:w="2235" w:type="dxa"/>
            <w:vAlign w:val="center"/>
          </w:tcPr>
          <w:p w14:paraId="25D73749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4C70C4D5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D3C0D00" w14:textId="77777777" w:rsidR="00BD66CE" w:rsidRPr="00AB57B9" w:rsidRDefault="000E1D7D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23CB88E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524EC4FA" w14:textId="77777777" w:rsidR="00BD66CE" w:rsidRPr="00AB57B9" w:rsidRDefault="000E1D7D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generales de la Ley del IETU  e  IDE  en  la  toma  de  decisiones  de  las organizaciones.</w:t>
            </w:r>
          </w:p>
        </w:tc>
      </w:tr>
    </w:tbl>
    <w:p w14:paraId="786E66D4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685"/>
        <w:gridCol w:w="2693"/>
        <w:gridCol w:w="2410"/>
        <w:gridCol w:w="1631"/>
      </w:tblGrid>
      <w:tr w:rsidR="00BD66CE" w:rsidRPr="00AB57B9" w14:paraId="4342232A" w14:textId="77777777" w:rsidTr="00BC6ABE">
        <w:tc>
          <w:tcPr>
            <w:tcW w:w="2802" w:type="dxa"/>
            <w:vAlign w:val="center"/>
          </w:tcPr>
          <w:p w14:paraId="3E6BCD2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685" w:type="dxa"/>
            <w:vAlign w:val="center"/>
          </w:tcPr>
          <w:p w14:paraId="48AA07A4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693" w:type="dxa"/>
            <w:vAlign w:val="center"/>
          </w:tcPr>
          <w:p w14:paraId="3DF3FA71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53DB8F0D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1CCE2B87" w14:textId="2C689A1C" w:rsidR="00BC6ABE" w:rsidRDefault="00BD66CE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290BC2EF" w14:textId="25B7F211" w:rsidR="00BD66CE" w:rsidRPr="00AB57B9" w:rsidRDefault="00BD66CE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71237E0B" w14:textId="77777777" w:rsidTr="00BC6ABE">
        <w:tc>
          <w:tcPr>
            <w:tcW w:w="2802" w:type="dxa"/>
          </w:tcPr>
          <w:p w14:paraId="5B4BE204" w14:textId="77777777" w:rsidR="00BD66CE" w:rsidRPr="00BC6ABE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5.- Ley del Impuesto Empresarial a Tasa Única y a los Depósitos en Efectivo</w:t>
            </w:r>
          </w:p>
          <w:p w14:paraId="766FB347" w14:textId="2802F3E8" w:rsidR="00BA15BE" w:rsidRPr="00BC6ABE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4F511728" w14:textId="452BC657" w:rsidR="00BD66CE" w:rsidRPr="00BC6ABE" w:rsidRDefault="00BD66CE" w:rsidP="00BC6ABE">
            <w:pPr>
              <w:pStyle w:val="Prrafodelista"/>
              <w:widowControl w:val="0"/>
              <w:autoSpaceDE w:val="0"/>
              <w:autoSpaceDN w:val="0"/>
              <w:adjustRightInd w:val="0"/>
              <w:spacing w:before="19"/>
              <w:ind w:left="17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4F2364A" w14:textId="77777777" w:rsidR="00BD66CE" w:rsidRPr="00BC6ABE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5A869FC" w14:textId="0B5E8BF4" w:rsidR="00BD66CE" w:rsidRPr="00BC6ABE" w:rsidRDefault="00BD66CE" w:rsidP="00BC6ABE">
            <w:pPr>
              <w:pStyle w:val="Sinespaciado"/>
              <w:ind w:left="24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1" w:type="dxa"/>
          </w:tcPr>
          <w:p w14:paraId="58F6D917" w14:textId="77777777" w:rsidR="00BD66CE" w:rsidRPr="00BC6ABE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14:paraId="10F31A9B" w14:textId="77777777" w:rsidR="00403B49" w:rsidRPr="00BC6ABE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3B6C8D" w14:textId="2373AEBB" w:rsidR="00403B49" w:rsidRPr="00BC6ABE" w:rsidRDefault="00403B49" w:rsidP="00173C4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 aplica</w:t>
            </w:r>
            <w:r w:rsidR="00173C41" w:rsidRPr="00BC6ABE">
              <w:rPr>
                <w:rFonts w:ascii="Arial" w:hAnsi="Arial" w:cs="Arial"/>
                <w:sz w:val="20"/>
                <w:szCs w:val="20"/>
              </w:rPr>
              <w:t xml:space="preserve"> por ser  ley derogada </w:t>
            </w:r>
          </w:p>
          <w:p w14:paraId="2ED65FBC" w14:textId="14ACEE37" w:rsidR="00173C41" w:rsidRPr="00BC6ABE" w:rsidRDefault="00173C41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61D8B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  <w:gridCol w:w="295"/>
      </w:tblGrid>
      <w:tr w:rsidR="00173C41" w:rsidRPr="009F2084" w14:paraId="2DF85F6C" w14:textId="77777777" w:rsidTr="008B05BE">
        <w:trPr>
          <w:gridAfter w:val="1"/>
          <w:wAfter w:w="295" w:type="dxa"/>
        </w:trPr>
        <w:tc>
          <w:tcPr>
            <w:tcW w:w="10910" w:type="dxa"/>
          </w:tcPr>
          <w:p w14:paraId="60862D12" w14:textId="77777777" w:rsidR="00173C41" w:rsidRPr="009F2084" w:rsidRDefault="00173C41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167BFF28" w14:textId="77777777" w:rsidR="00173C41" w:rsidRPr="009F2084" w:rsidRDefault="00173C41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73C41" w:rsidRPr="009F2084" w14:paraId="318600D3" w14:textId="77777777" w:rsidTr="00BC6ABE">
        <w:tc>
          <w:tcPr>
            <w:tcW w:w="10910" w:type="dxa"/>
            <w:vAlign w:val="bottom"/>
          </w:tcPr>
          <w:p w14:paraId="2C718D6C" w14:textId="77777777" w:rsidR="00173C41" w:rsidRPr="00BC6ABE" w:rsidRDefault="00173C41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381" w:type="dxa"/>
            <w:gridSpan w:val="2"/>
          </w:tcPr>
          <w:p w14:paraId="1B4B4440" w14:textId="77777777" w:rsidR="00173C41" w:rsidRPr="00BC6ABE" w:rsidRDefault="00173C41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73C41" w:rsidRPr="009F2084" w14:paraId="04734AFD" w14:textId="77777777" w:rsidTr="00BC6ABE">
        <w:tc>
          <w:tcPr>
            <w:tcW w:w="10910" w:type="dxa"/>
            <w:vAlign w:val="bottom"/>
          </w:tcPr>
          <w:p w14:paraId="7CDA739E" w14:textId="77777777" w:rsidR="00173C41" w:rsidRPr="00BC6ABE" w:rsidRDefault="00173C41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381" w:type="dxa"/>
            <w:gridSpan w:val="2"/>
          </w:tcPr>
          <w:p w14:paraId="639273DA" w14:textId="77777777" w:rsidR="00173C41" w:rsidRPr="00BC6ABE" w:rsidRDefault="00173C41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173C41" w:rsidRPr="009F2084" w14:paraId="69135CEF" w14:textId="77777777" w:rsidTr="00BC6ABE">
        <w:tc>
          <w:tcPr>
            <w:tcW w:w="10910" w:type="dxa"/>
            <w:vAlign w:val="bottom"/>
          </w:tcPr>
          <w:p w14:paraId="561088C0" w14:textId="09D97825" w:rsidR="00173C41" w:rsidRPr="00BC6ABE" w:rsidRDefault="00173C41" w:rsidP="008B05B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81" w:type="dxa"/>
            <w:gridSpan w:val="2"/>
          </w:tcPr>
          <w:p w14:paraId="535B1A78" w14:textId="77777777" w:rsidR="00173C41" w:rsidRPr="00BC6ABE" w:rsidRDefault="00173C41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64273D1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5316EAD" w14:textId="586E7ABC" w:rsidR="00BD66CE" w:rsidRPr="00AB57B9" w:rsidRDefault="00B75AE8" w:rsidP="00BC6ABE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513"/>
        <w:gridCol w:w="1406"/>
      </w:tblGrid>
      <w:tr w:rsidR="00B75AE8" w:rsidRPr="00AB57B9" w14:paraId="4BF62BDE" w14:textId="77777777" w:rsidTr="00BC6ABE">
        <w:tc>
          <w:tcPr>
            <w:tcW w:w="2518" w:type="dxa"/>
            <w:vAlign w:val="center"/>
          </w:tcPr>
          <w:p w14:paraId="646FD90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31E50CB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513" w:type="dxa"/>
            <w:vAlign w:val="center"/>
          </w:tcPr>
          <w:p w14:paraId="3B25FDB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  <w:vAlign w:val="center"/>
          </w:tcPr>
          <w:p w14:paraId="3B83D7A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03F63A0B" w14:textId="77777777" w:rsidTr="00BC6ABE">
        <w:tc>
          <w:tcPr>
            <w:tcW w:w="2518" w:type="dxa"/>
            <w:vMerge w:val="restart"/>
            <w:vAlign w:val="center"/>
          </w:tcPr>
          <w:p w14:paraId="3DFDAE94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481F2FD1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3" w:type="dxa"/>
          </w:tcPr>
          <w:p w14:paraId="6F7A4CC6" w14:textId="77777777" w:rsidR="00B75AE8" w:rsidRPr="00BC6ABE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41E03EB1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2D1E264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8E70B37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6ABE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2A6249C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AD7302B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6ABE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C5F9DA4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6ABE">
              <w:rPr>
                <w:rFonts w:ascii="Arial" w:hAnsi="Arial" w:cs="Arial"/>
                <w:sz w:val="20"/>
                <w:szCs w:val="20"/>
              </w:rPr>
              <w:t>Es capaz de</w:t>
            </w: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  <w:vAlign w:val="center"/>
          </w:tcPr>
          <w:p w14:paraId="1B2F6303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274520B1" w14:textId="77777777" w:rsidTr="00BC6ABE">
        <w:tc>
          <w:tcPr>
            <w:tcW w:w="2518" w:type="dxa"/>
            <w:vMerge/>
            <w:vAlign w:val="center"/>
          </w:tcPr>
          <w:p w14:paraId="181D643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A99FF2D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3" w:type="dxa"/>
          </w:tcPr>
          <w:p w14:paraId="40DF247C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406" w:type="dxa"/>
            <w:vAlign w:val="center"/>
          </w:tcPr>
          <w:p w14:paraId="4B87794B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7FF62CA4" w14:textId="77777777" w:rsidTr="00BC6ABE">
        <w:tc>
          <w:tcPr>
            <w:tcW w:w="2518" w:type="dxa"/>
            <w:vMerge/>
            <w:vAlign w:val="center"/>
          </w:tcPr>
          <w:p w14:paraId="2203F61A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D050815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3" w:type="dxa"/>
          </w:tcPr>
          <w:p w14:paraId="1513CFCB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406" w:type="dxa"/>
            <w:vAlign w:val="center"/>
          </w:tcPr>
          <w:p w14:paraId="34176122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05A6BEA1" w14:textId="77777777" w:rsidTr="00BC6ABE">
        <w:tc>
          <w:tcPr>
            <w:tcW w:w="2518" w:type="dxa"/>
            <w:vMerge/>
            <w:vAlign w:val="center"/>
          </w:tcPr>
          <w:p w14:paraId="221B80DF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42BB711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3" w:type="dxa"/>
          </w:tcPr>
          <w:p w14:paraId="6C1AC8A9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406" w:type="dxa"/>
            <w:vAlign w:val="center"/>
          </w:tcPr>
          <w:p w14:paraId="5A90F228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271499A2" w14:textId="77777777" w:rsidTr="00BC6ABE">
        <w:tc>
          <w:tcPr>
            <w:tcW w:w="2518" w:type="dxa"/>
            <w:vAlign w:val="center"/>
          </w:tcPr>
          <w:p w14:paraId="68EBCEA6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39639DEE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3" w:type="dxa"/>
          </w:tcPr>
          <w:p w14:paraId="3DAE9551" w14:textId="77777777" w:rsidR="00B75AE8" w:rsidRPr="00BC6ABE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  <w:vAlign w:val="center"/>
          </w:tcPr>
          <w:p w14:paraId="6DA326CE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C56ABCC" w14:textId="21677117" w:rsidR="008C2272" w:rsidRDefault="008C2272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86A3D53" w14:textId="3EBF54F2" w:rsidR="00BC6ABE" w:rsidRDefault="00BC6AB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D2A9FCE" w14:textId="77417E25" w:rsidR="00BC6ABE" w:rsidRDefault="00BC6AB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CB157ED" w14:textId="77777777" w:rsidR="00BC6ABE" w:rsidRDefault="00BC6AB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409AA0C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lastRenderedPageBreak/>
        <w:t>Matriz de Evaluación (4.11):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BD66CE" w:rsidRPr="00AB57B9" w14:paraId="219EFA71" w14:textId="77777777" w:rsidTr="000E1D7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484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AB54B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CE8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BD3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D66CE" w:rsidRPr="00AB57B9" w14:paraId="310FE51E" w14:textId="77777777" w:rsidTr="000E1D7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FA8682" w14:textId="77777777" w:rsidR="00BD66CE" w:rsidRPr="00AB57B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711AE" w14:textId="77777777" w:rsidR="00BD66CE" w:rsidRPr="00AB57B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FBC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EAA5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7E41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53F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EED3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008D7" w14:textId="77777777" w:rsidR="00BD66CE" w:rsidRPr="00AB57B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438EC36B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56E8A" w14:textId="77777777" w:rsidR="00BD66CE" w:rsidRPr="00AB57B9" w:rsidRDefault="00BD66CE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E784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914F6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5DAB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36A0E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865F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B93A3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B99FA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41B02A53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BB12B" w14:textId="77777777" w:rsidR="00BD66CE" w:rsidRPr="00AB57B9" w:rsidRDefault="00BD66CE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8B28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60B8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5517A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36C7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50572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EB5B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D0185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3CB329CB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49848" w14:textId="77777777" w:rsidR="00BD66CE" w:rsidRPr="00AB57B9" w:rsidRDefault="00BD66CE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2CBB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ED36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FC8D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7C394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F3D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42D8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3926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2D71ED" w:rsidRPr="00AB57B9" w14:paraId="0AF80BE5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71E13" w14:textId="77777777" w:rsidR="002D71ED" w:rsidRPr="00AB57B9" w:rsidRDefault="002D71ED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983C2" w14:textId="77777777" w:rsidR="002D71ED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0A6E7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FEEAB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3EE9D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5C45E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B20FE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77C1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5AA04C5C" w14:textId="77777777" w:rsidTr="008C2272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D0F6E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5D47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59DF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A15C7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22F3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AF69F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2C32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529E493A" w14:textId="77777777" w:rsidR="00106009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D6C0DD0" w14:textId="77777777" w:rsidR="008C2272" w:rsidRPr="00AB57B9" w:rsidRDefault="008C2272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7A0B0A" w:rsidRPr="00AB57B9" w14:paraId="5215F8AD" w14:textId="77777777" w:rsidTr="00875A76">
        <w:tc>
          <w:tcPr>
            <w:tcW w:w="2235" w:type="dxa"/>
            <w:vAlign w:val="center"/>
          </w:tcPr>
          <w:p w14:paraId="555AB2F0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138F7AE1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269CD7A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5" w:type="dxa"/>
            <w:vAlign w:val="center"/>
          </w:tcPr>
          <w:p w14:paraId="2FFC7C97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04447A56" w14:textId="77777777" w:rsidR="007A0B0A" w:rsidRPr="00AB57B9" w:rsidRDefault="007A0B0A" w:rsidP="007A0B0A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Conoce las facultades fiscales de las autoridades y los medios de Defensa existentes, así como los Impuestos estatales y municipales, que se aplican para las diferentes operaciones de las organizaciones.</w:t>
            </w:r>
          </w:p>
        </w:tc>
      </w:tr>
    </w:tbl>
    <w:p w14:paraId="2FF1F0F8" w14:textId="77777777" w:rsidR="007A0B0A" w:rsidRPr="00AB57B9" w:rsidRDefault="007A0B0A" w:rsidP="007A0B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260"/>
        <w:gridCol w:w="2977"/>
        <w:gridCol w:w="2551"/>
        <w:gridCol w:w="1631"/>
      </w:tblGrid>
      <w:tr w:rsidR="007A0B0A" w:rsidRPr="00AB57B9" w14:paraId="23E43D53" w14:textId="77777777" w:rsidTr="00BC6ABE">
        <w:tc>
          <w:tcPr>
            <w:tcW w:w="2802" w:type="dxa"/>
            <w:vAlign w:val="center"/>
          </w:tcPr>
          <w:p w14:paraId="6FB6380D" w14:textId="77777777" w:rsidR="007A0B0A" w:rsidRPr="00AB57B9" w:rsidRDefault="007A0B0A" w:rsidP="00875A76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C914262" w14:textId="77777777" w:rsidR="007A0B0A" w:rsidRPr="00AB57B9" w:rsidRDefault="007A0B0A" w:rsidP="00875A76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2BAC8697" w14:textId="77777777" w:rsidR="007A0B0A" w:rsidRPr="00AB57B9" w:rsidRDefault="007A0B0A" w:rsidP="00875A76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  <w:vAlign w:val="center"/>
          </w:tcPr>
          <w:p w14:paraId="14B4124B" w14:textId="77777777" w:rsidR="007A0B0A" w:rsidRPr="00AB57B9" w:rsidRDefault="007A0B0A" w:rsidP="00875A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29D42E7A" w14:textId="4C07BFCF" w:rsidR="00BC6ABE" w:rsidRDefault="007A0B0A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5B2E8D01" w14:textId="49B46D5C" w:rsidR="007A0B0A" w:rsidRPr="00AB57B9" w:rsidRDefault="007A0B0A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7A0B0A" w:rsidRPr="00AB57B9" w14:paraId="645DE389" w14:textId="77777777" w:rsidTr="00BC6ABE">
        <w:tc>
          <w:tcPr>
            <w:tcW w:w="2802" w:type="dxa"/>
          </w:tcPr>
          <w:p w14:paraId="06116A74" w14:textId="77777777" w:rsidR="007A0B0A" w:rsidRPr="00BC6ABE" w:rsidRDefault="00B007DE" w:rsidP="00C42B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6.- Impuestos Estatales y Municipales</w:t>
            </w:r>
          </w:p>
          <w:p w14:paraId="652D9AB0" w14:textId="77777777" w:rsidR="00B007DE" w:rsidRPr="00BC6ABE" w:rsidRDefault="00B007DE" w:rsidP="00C42B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6.1. Facultades de las autoridades estatales y municipales.</w:t>
            </w:r>
          </w:p>
          <w:p w14:paraId="219434C5" w14:textId="77777777" w:rsidR="00B007DE" w:rsidRPr="00BC6ABE" w:rsidRDefault="00B007DE" w:rsidP="00C42B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6.2. Impuestos estatales y municipales</w:t>
            </w:r>
          </w:p>
        </w:tc>
        <w:tc>
          <w:tcPr>
            <w:tcW w:w="3260" w:type="dxa"/>
          </w:tcPr>
          <w:p w14:paraId="4DB93372" w14:textId="77777777" w:rsidR="00D5536A" w:rsidRPr="00BC6ABE" w:rsidRDefault="00D5536A" w:rsidP="00C42BC0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Analizar por equipos la estructura y contenido del </w:t>
            </w:r>
            <w:r w:rsidR="002D71ED" w:rsidRPr="00BC6ABE">
              <w:rPr>
                <w:rFonts w:ascii="Arial" w:hAnsi="Arial" w:cs="Arial"/>
                <w:sz w:val="20"/>
                <w:szCs w:val="20"/>
              </w:rPr>
              <w:t>Código hacendario municipal</w:t>
            </w:r>
            <w:r w:rsidRPr="00BC6ABE">
              <w:rPr>
                <w:rFonts w:ascii="Arial" w:hAnsi="Arial" w:cs="Arial"/>
                <w:sz w:val="20"/>
                <w:szCs w:val="20"/>
              </w:rPr>
              <w:t>.</w:t>
            </w:r>
            <w:r w:rsidR="009A16BE" w:rsidRPr="00BC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y presentar sus comentarios en el debate grupal.</w:t>
            </w:r>
          </w:p>
          <w:p w14:paraId="54F77A00" w14:textId="77777777" w:rsidR="007A0B0A" w:rsidRPr="00BC6ABE" w:rsidRDefault="00D5536A" w:rsidP="00C42BC0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Investigar y analizar los contenidos generales de las leyes estatales y municipales</w:t>
            </w:r>
          </w:p>
        </w:tc>
        <w:tc>
          <w:tcPr>
            <w:tcW w:w="2977" w:type="dxa"/>
          </w:tcPr>
          <w:p w14:paraId="351026D2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Exposición visual de la la estructura del código hacendario municipal.</w:t>
            </w:r>
          </w:p>
          <w:p w14:paraId="47AE1171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Realizar mesas temáticas por equipo.</w:t>
            </w:r>
          </w:p>
          <w:p w14:paraId="7BDFFD01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Propiciar la exposición de los temas del CHM.</w:t>
            </w:r>
          </w:p>
          <w:p w14:paraId="5AFA1136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Exposición visual y gráfica de casos prácticos aplicando CHM  en los casos establecidos.</w:t>
            </w:r>
          </w:p>
          <w:p w14:paraId="46733C94" w14:textId="77777777" w:rsidR="007A0B0A" w:rsidRPr="00BC6ABE" w:rsidRDefault="002D71ED" w:rsidP="002D71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Aplicación de examen escrito de casos prácticos.</w:t>
            </w:r>
          </w:p>
        </w:tc>
        <w:tc>
          <w:tcPr>
            <w:tcW w:w="2551" w:type="dxa"/>
          </w:tcPr>
          <w:p w14:paraId="4DE7CC30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diversas.</w:t>
            </w:r>
          </w:p>
          <w:p w14:paraId="50911FC8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6A7D2D65" w14:textId="0F33EB71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396823B6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6B2ECFC3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  <w:p w14:paraId="7DE55316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Trabajo en equipo.</w:t>
            </w:r>
          </w:p>
          <w:p w14:paraId="61B17EE2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Capacidad de aplicar conocimientos en la práctica.</w:t>
            </w:r>
          </w:p>
          <w:p w14:paraId="2B6D4FF3" w14:textId="77777777" w:rsidR="007A0B0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Compromiso ético.</w:t>
            </w:r>
          </w:p>
        </w:tc>
        <w:tc>
          <w:tcPr>
            <w:tcW w:w="1631" w:type="dxa"/>
          </w:tcPr>
          <w:p w14:paraId="1BA0D540" w14:textId="77777777" w:rsidR="00403B49" w:rsidRDefault="00403B49" w:rsidP="00C42B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421C608" w14:textId="77777777" w:rsidR="00403B49" w:rsidRDefault="00403B49" w:rsidP="00C42B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7F5FDC" w14:textId="77777777" w:rsidR="00BC5290" w:rsidRDefault="00BC5290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E5C671" w14:textId="77777777" w:rsidR="00BC5290" w:rsidRDefault="00BC5290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BB45E6" w14:textId="3B5F0FCA" w:rsidR="00BC5290" w:rsidRDefault="00252175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1EB6C2DA" w14:textId="265F3FF3" w:rsidR="007A0B0A" w:rsidRPr="00AB57B9" w:rsidRDefault="00252175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C529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00EEDD68" w14:textId="77777777" w:rsidR="007A0B0A" w:rsidRPr="00AB57B9" w:rsidRDefault="007A0B0A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66B0A211" w14:textId="55DBFA7B" w:rsidR="007A0B0A" w:rsidRDefault="007A0B0A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732535DE" w14:textId="75908925" w:rsidR="00BC6ABE" w:rsidRDefault="00BC6ABE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44EA4840" w14:textId="77777777" w:rsidR="00BC6ABE" w:rsidRPr="00AB57B9" w:rsidRDefault="00BC6ABE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2146445D" w14:textId="77777777" w:rsidR="003F1B13" w:rsidRDefault="003F1B13" w:rsidP="0032108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239"/>
      </w:tblGrid>
      <w:tr w:rsidR="008C2E49" w:rsidRPr="009F2084" w14:paraId="1353E26E" w14:textId="77777777" w:rsidTr="00BC6ABE">
        <w:tc>
          <w:tcPr>
            <w:tcW w:w="10910" w:type="dxa"/>
          </w:tcPr>
          <w:p w14:paraId="236CB1FB" w14:textId="77777777" w:rsidR="008C2E49" w:rsidRPr="009F2084" w:rsidRDefault="008C2E49" w:rsidP="008B05BE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_Hlk103621571"/>
            <w:r w:rsidRPr="009F2084">
              <w:rPr>
                <w:rFonts w:ascii="Arial" w:hAnsi="Arial" w:cs="Arial"/>
                <w:sz w:val="20"/>
                <w:szCs w:val="20"/>
              </w:rPr>
              <w:lastRenderedPageBreak/>
              <w:t xml:space="preserve">Indicadores de Alcance </w:t>
            </w:r>
          </w:p>
        </w:tc>
        <w:tc>
          <w:tcPr>
            <w:tcW w:w="2239" w:type="dxa"/>
          </w:tcPr>
          <w:p w14:paraId="1BF4A468" w14:textId="77777777" w:rsidR="008C2E49" w:rsidRPr="009F2084" w:rsidRDefault="008C2E49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8C2E49" w:rsidRPr="009F2084" w14:paraId="14A3BBE2" w14:textId="77777777" w:rsidTr="00BC6ABE">
        <w:tc>
          <w:tcPr>
            <w:tcW w:w="10910" w:type="dxa"/>
            <w:vAlign w:val="bottom"/>
          </w:tcPr>
          <w:p w14:paraId="142255BA" w14:textId="77777777" w:rsidR="008C2E49" w:rsidRPr="00BC6ABE" w:rsidRDefault="008C2E49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239" w:type="dxa"/>
          </w:tcPr>
          <w:p w14:paraId="043F8A27" w14:textId="77777777" w:rsidR="008C2E49" w:rsidRPr="00BC6ABE" w:rsidRDefault="008C2E49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8C2E49" w:rsidRPr="009F2084" w14:paraId="6AAB0E59" w14:textId="77777777" w:rsidTr="00BC6ABE">
        <w:tc>
          <w:tcPr>
            <w:tcW w:w="10910" w:type="dxa"/>
            <w:vAlign w:val="bottom"/>
          </w:tcPr>
          <w:p w14:paraId="686B8C0A" w14:textId="77777777" w:rsidR="008C2E49" w:rsidRPr="00BC6ABE" w:rsidRDefault="008C2E49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  <w:tc>
          <w:tcPr>
            <w:tcW w:w="2239" w:type="dxa"/>
          </w:tcPr>
          <w:p w14:paraId="00E84BA8" w14:textId="77777777" w:rsidR="008C2E49" w:rsidRPr="00BC6ABE" w:rsidRDefault="008C2E49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8C2E49" w:rsidRPr="009F2084" w14:paraId="3ABC76EB" w14:textId="77777777" w:rsidTr="00BC6ABE">
        <w:tc>
          <w:tcPr>
            <w:tcW w:w="10910" w:type="dxa"/>
            <w:vAlign w:val="bottom"/>
          </w:tcPr>
          <w:p w14:paraId="3F524D84" w14:textId="78FF5E0E" w:rsidR="008C2E49" w:rsidRPr="00BC6ABE" w:rsidRDefault="008C2E49" w:rsidP="008B05B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investigando y aplicando las distintas  contribuciones locales y municipales que todo contribuyente debe pagar, y de esas manera contribuir al gasto público, con el propósito de que el estado pueda cubrir sus compromisos presupuestados con antelación.</w:t>
            </w:r>
          </w:p>
        </w:tc>
        <w:tc>
          <w:tcPr>
            <w:tcW w:w="2239" w:type="dxa"/>
          </w:tcPr>
          <w:p w14:paraId="53749672" w14:textId="77777777" w:rsidR="008C2E49" w:rsidRPr="00BC6ABE" w:rsidRDefault="008C2E49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1"/>
    </w:tbl>
    <w:p w14:paraId="25AFD539" w14:textId="77777777" w:rsidR="003F1B13" w:rsidRDefault="003F1B13" w:rsidP="00321089">
      <w:pPr>
        <w:pStyle w:val="Sinespaciado"/>
        <w:rPr>
          <w:rFonts w:ascii="Arial" w:hAnsi="Arial" w:cs="Arial"/>
          <w:sz w:val="20"/>
          <w:szCs w:val="20"/>
        </w:rPr>
      </w:pPr>
    </w:p>
    <w:p w14:paraId="6593B296" w14:textId="77777777" w:rsidR="00321089" w:rsidRPr="00AB57B9" w:rsidRDefault="00321089" w:rsidP="00321089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951"/>
        <w:gridCol w:w="1559"/>
        <w:gridCol w:w="8274"/>
        <w:gridCol w:w="1264"/>
      </w:tblGrid>
      <w:tr w:rsidR="00321089" w:rsidRPr="00AB57B9" w14:paraId="30548849" w14:textId="77777777" w:rsidTr="00BC5290">
        <w:tc>
          <w:tcPr>
            <w:tcW w:w="1951" w:type="dxa"/>
            <w:vAlign w:val="center"/>
          </w:tcPr>
          <w:p w14:paraId="6E371E40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53905D75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8274" w:type="dxa"/>
            <w:vAlign w:val="center"/>
          </w:tcPr>
          <w:p w14:paraId="645E3408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64" w:type="dxa"/>
            <w:vAlign w:val="center"/>
          </w:tcPr>
          <w:p w14:paraId="0CFF11A4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321089" w:rsidRPr="00AB57B9" w14:paraId="3717DE68" w14:textId="77777777" w:rsidTr="00BC5290">
        <w:tc>
          <w:tcPr>
            <w:tcW w:w="1951" w:type="dxa"/>
            <w:vMerge w:val="restart"/>
            <w:vAlign w:val="center"/>
          </w:tcPr>
          <w:p w14:paraId="35FD2BD7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4C87B058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8274" w:type="dxa"/>
          </w:tcPr>
          <w:p w14:paraId="0C8506A0" w14:textId="77777777" w:rsidR="00321089" w:rsidRPr="00BC6ABE" w:rsidRDefault="00321089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65BD5C1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C243EB4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5866751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6ABE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03665DE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1EECE83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6ABE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17561C3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6ABE">
              <w:rPr>
                <w:rFonts w:ascii="Arial" w:hAnsi="Arial" w:cs="Arial"/>
                <w:sz w:val="20"/>
                <w:szCs w:val="20"/>
              </w:rPr>
              <w:t>Es capaz de</w:t>
            </w: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64" w:type="dxa"/>
            <w:vAlign w:val="center"/>
          </w:tcPr>
          <w:p w14:paraId="1F345E71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321089" w:rsidRPr="00AB57B9" w14:paraId="7D0A0EAA" w14:textId="77777777" w:rsidTr="00BC5290">
        <w:tc>
          <w:tcPr>
            <w:tcW w:w="1951" w:type="dxa"/>
            <w:vMerge/>
            <w:vAlign w:val="center"/>
          </w:tcPr>
          <w:p w14:paraId="29BC0EF4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E9671F2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8274" w:type="dxa"/>
          </w:tcPr>
          <w:p w14:paraId="5C9E1971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1264" w:type="dxa"/>
            <w:vAlign w:val="center"/>
          </w:tcPr>
          <w:p w14:paraId="3842FDA9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21089" w:rsidRPr="00AB57B9" w14:paraId="53C28547" w14:textId="77777777" w:rsidTr="00BC5290">
        <w:tc>
          <w:tcPr>
            <w:tcW w:w="1951" w:type="dxa"/>
            <w:vMerge/>
            <w:vAlign w:val="center"/>
          </w:tcPr>
          <w:p w14:paraId="05E17A89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626871A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8274" w:type="dxa"/>
          </w:tcPr>
          <w:p w14:paraId="7F19C629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1264" w:type="dxa"/>
            <w:vAlign w:val="center"/>
          </w:tcPr>
          <w:p w14:paraId="1AD40B4F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21089" w:rsidRPr="00AB57B9" w14:paraId="3A02689B" w14:textId="77777777" w:rsidTr="00BC5290">
        <w:tc>
          <w:tcPr>
            <w:tcW w:w="1951" w:type="dxa"/>
            <w:vMerge/>
            <w:vAlign w:val="center"/>
          </w:tcPr>
          <w:p w14:paraId="687FDBBE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C1DF7E5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8274" w:type="dxa"/>
          </w:tcPr>
          <w:p w14:paraId="74BBC6EF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1264" w:type="dxa"/>
            <w:vAlign w:val="center"/>
          </w:tcPr>
          <w:p w14:paraId="62CBA83F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21089" w:rsidRPr="00AB57B9" w14:paraId="4F5373F4" w14:textId="77777777" w:rsidTr="00BC5290">
        <w:tc>
          <w:tcPr>
            <w:tcW w:w="1951" w:type="dxa"/>
            <w:vAlign w:val="center"/>
          </w:tcPr>
          <w:p w14:paraId="0973D57C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Competencia No </w:t>
            </w:r>
            <w:r w:rsidRPr="00BC6ABE">
              <w:rPr>
                <w:rFonts w:ascii="Arial" w:hAnsi="Arial" w:cs="Arial"/>
                <w:sz w:val="20"/>
                <w:szCs w:val="20"/>
              </w:rPr>
              <w:lastRenderedPageBreak/>
              <w:t>Alcanzada</w:t>
            </w:r>
          </w:p>
        </w:tc>
        <w:tc>
          <w:tcPr>
            <w:tcW w:w="1559" w:type="dxa"/>
            <w:vAlign w:val="center"/>
          </w:tcPr>
          <w:p w14:paraId="3BD19AFD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lastRenderedPageBreak/>
              <w:t>Insuficiente</w:t>
            </w:r>
          </w:p>
        </w:tc>
        <w:tc>
          <w:tcPr>
            <w:tcW w:w="8274" w:type="dxa"/>
          </w:tcPr>
          <w:p w14:paraId="7333A470" w14:textId="77777777" w:rsidR="00321089" w:rsidRPr="00BC6ABE" w:rsidRDefault="00321089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No se cumple con el 100% de evidencias conceptuales, procedimentales y actitudinales </w:t>
            </w:r>
            <w:r w:rsidRPr="00BC6ABE">
              <w:rPr>
                <w:rFonts w:ascii="Arial" w:hAnsi="Arial" w:cs="Arial"/>
                <w:sz w:val="20"/>
                <w:szCs w:val="20"/>
              </w:rPr>
              <w:lastRenderedPageBreak/>
              <w:t>de los indicadores definidos en desempeño excelente.</w:t>
            </w:r>
          </w:p>
        </w:tc>
        <w:tc>
          <w:tcPr>
            <w:tcW w:w="1264" w:type="dxa"/>
            <w:vAlign w:val="center"/>
          </w:tcPr>
          <w:p w14:paraId="1F38564C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lastRenderedPageBreak/>
              <w:t>N. A.</w:t>
            </w:r>
          </w:p>
        </w:tc>
      </w:tr>
    </w:tbl>
    <w:p w14:paraId="40958971" w14:textId="77777777" w:rsidR="008C2272" w:rsidRDefault="008C227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C68FEA" w14:textId="77777777" w:rsidR="00562450" w:rsidRDefault="00403B49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916B6B" w:rsidRPr="009F2084" w14:paraId="51FDCA86" w14:textId="77777777" w:rsidTr="008B05BE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E603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D229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5D43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C289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16B6B" w:rsidRPr="009F2084" w14:paraId="62691374" w14:textId="77777777" w:rsidTr="008B05BE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F5ED5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F5D749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F76B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8CED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3DC3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D174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52BC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CD7A1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16B6B" w:rsidRPr="009F2084" w14:paraId="55ECD54A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C2C6B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77E0F88F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C712D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E7C20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CBAFA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E037B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8466C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274AD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2E9B7" w14:textId="77777777" w:rsidR="00916B6B" w:rsidRPr="009F2084" w:rsidRDefault="00916B6B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916B6B" w:rsidRPr="009F2084" w14:paraId="7733D818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F607B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Exposiciones ( Guía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53E67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7C8AA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9F408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39B50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A460C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E091C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04D56" w14:textId="77777777" w:rsidR="00916B6B" w:rsidRPr="009F2084" w:rsidRDefault="00916B6B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   e incluye ejemplos claros y precisos para la comprensión del grupo.</w:t>
            </w:r>
          </w:p>
        </w:tc>
      </w:tr>
      <w:tr w:rsidR="00916B6B" w:rsidRPr="009F2084" w14:paraId="555BB1F2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61A97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6CEB8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56E10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C5A8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959CA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5A12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A4D8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C86CA" w14:textId="7CCE2311" w:rsidR="00916B6B" w:rsidRPr="009F2084" w:rsidRDefault="00916B6B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inio de los temas de la unidad,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investigando y aplicando</w:t>
            </w:r>
            <w:r w:rsidRPr="008C2FEA">
              <w:rPr>
                <w:rFonts w:ascii="Arial" w:hAnsi="Arial" w:cs="Arial"/>
                <w:sz w:val="18"/>
                <w:szCs w:val="18"/>
              </w:rPr>
              <w:t xml:space="preserve"> l</w:t>
            </w:r>
            <w:r>
              <w:rPr>
                <w:rFonts w:ascii="Arial" w:hAnsi="Arial" w:cs="Arial"/>
                <w:sz w:val="18"/>
                <w:szCs w:val="18"/>
              </w:rPr>
              <w:t>as distintas contribuciones locales y municipales, a que tiene derecho a percibir el estado para poder cumplir con sus compromisos establecidos con antelación.</w:t>
            </w:r>
          </w:p>
        </w:tc>
      </w:tr>
      <w:tr w:rsidR="00916B6B" w:rsidRPr="009F2084" w14:paraId="551044DD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847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4336E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BBE8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68EEB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5ACD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42ABE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879D1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02A6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058BD49" w14:textId="77777777" w:rsidR="00106009" w:rsidRPr="00AB57B9" w:rsidRDefault="00106009" w:rsidP="00E8489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AB57B9" w14:paraId="466C7F42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628305" w14:textId="77777777" w:rsidR="00106009" w:rsidRPr="00AB57B9" w:rsidRDefault="008C2272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 de información: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492711" w14:textId="77777777" w:rsidR="00106009" w:rsidRPr="00AB57B9" w:rsidRDefault="008C2272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AB57B9" w14:paraId="797FF416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6409B9BE" w14:textId="1F7456F1" w:rsidR="00916B6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6B6B">
              <w:rPr>
                <w:rFonts w:ascii="Arial" w:hAnsi="Arial" w:cs="Arial"/>
                <w:sz w:val="20"/>
                <w:szCs w:val="20"/>
              </w:rPr>
              <w:t>constitución política de los estados unidos mexicanos.</w:t>
            </w:r>
          </w:p>
          <w:p w14:paraId="4D3828F4" w14:textId="76209BCF" w:rsidR="00401B8D" w:rsidRPr="00401B8D" w:rsidRDefault="00401B8D" w:rsidP="00401B8D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01B8D">
              <w:rPr>
                <w:rFonts w:ascii="Arial" w:hAnsi="Arial" w:cs="Arial"/>
                <w:sz w:val="20"/>
                <w:szCs w:val="20"/>
              </w:rPr>
              <w:t xml:space="preserve">Derecho fiscal </w:t>
            </w:r>
          </w:p>
          <w:p w14:paraId="5C063A1A" w14:textId="04166EED" w:rsidR="00401B8D" w:rsidRPr="00401B8D" w:rsidRDefault="00401B8D" w:rsidP="00401B8D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01B8D">
              <w:rPr>
                <w:rFonts w:ascii="Arial" w:hAnsi="Arial" w:cs="Arial"/>
                <w:sz w:val="20"/>
                <w:szCs w:val="20"/>
              </w:rPr>
              <w:t>Derecho financiero</w:t>
            </w:r>
          </w:p>
          <w:p w14:paraId="4B5AD6C6" w14:textId="3FC943E2" w:rsidR="00224B5B" w:rsidRPr="00916B6B" w:rsidRDefault="00224B5B" w:rsidP="00916B6B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16B6B">
              <w:rPr>
                <w:rFonts w:ascii="Arial" w:hAnsi="Arial" w:cs="Arial"/>
                <w:sz w:val="20"/>
                <w:szCs w:val="20"/>
              </w:rPr>
              <w:t>Código fiscal de la federación y su reglamento actualizado</w:t>
            </w:r>
          </w:p>
          <w:p w14:paraId="76EE54ED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Ley del Impuesto sobre la renta y su reglamento actualizado</w:t>
            </w:r>
          </w:p>
          <w:p w14:paraId="303CF0A0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Ley del Impuesto al valor agregado y su reglamento actualizado</w:t>
            </w:r>
          </w:p>
          <w:p w14:paraId="2CE7EC96" w14:textId="77777777" w:rsid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 xml:space="preserve">• Estudio del Impuesto sobre la renta Personas Físicas – Pérez </w:t>
            </w:r>
          </w:p>
          <w:p w14:paraId="586C14C0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224B5B">
              <w:rPr>
                <w:rFonts w:ascii="Arial" w:hAnsi="Arial" w:cs="Arial"/>
                <w:sz w:val="20"/>
                <w:szCs w:val="20"/>
              </w:rPr>
              <w:t>Chávez – Fol Olguin Edit. Gasca</w:t>
            </w:r>
          </w:p>
          <w:p w14:paraId="4564F6EC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Aplicación Práctica del ISR y el IVA de personas morales – Sánchez</w:t>
            </w:r>
          </w:p>
          <w:p w14:paraId="4D618829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 xml:space="preserve">  Miranda Arnulfo – Edit. ISEF</w:t>
            </w:r>
          </w:p>
          <w:p w14:paraId="31B1713A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Pagina web http//:www.sat.gob.mx</w:t>
            </w:r>
          </w:p>
          <w:p w14:paraId="7F5179DC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Revistas fiscales (PAF, Notas fiscales, Normatividad,etc)</w:t>
            </w:r>
          </w:p>
          <w:p w14:paraId="73BCEB2C" w14:textId="77777777" w:rsidR="00106009" w:rsidRPr="00AB57B9" w:rsidRDefault="00106009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3196F9BC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Cañón</w:t>
            </w:r>
          </w:p>
          <w:p w14:paraId="07F779CA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PC</w:t>
            </w:r>
          </w:p>
          <w:p w14:paraId="3C0801B7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USB</w:t>
            </w:r>
          </w:p>
          <w:p w14:paraId="1A36A053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Pizarrón blanco</w:t>
            </w:r>
          </w:p>
          <w:p w14:paraId="3CB157A2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Pintarrones</w:t>
            </w:r>
          </w:p>
          <w:p w14:paraId="7A7BC6A0" w14:textId="77777777" w:rsidR="00106009" w:rsidRPr="00AB57B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CC3FBE2" w14:textId="77777777" w:rsidR="00106009" w:rsidRPr="00AB57B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5A2EBBC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63A74F3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BA54619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6E7F1348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C13A812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39237835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0C74F8A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9432326" w14:textId="77777777" w:rsidR="00E84898" w:rsidRDefault="00E84898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3FA81D41" w14:textId="77777777" w:rsidR="00E84898" w:rsidRDefault="00E84898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F772626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08FF49FD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44C61BA4" w14:textId="77777777" w:rsidR="00206F1D" w:rsidRPr="00AB57B9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Calendarizac</w:t>
      </w:r>
      <w:r w:rsidR="00F711AE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7F1F4D46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AB57B9" w14:paraId="2CEE6781" w14:textId="77777777" w:rsidTr="00862CFC">
        <w:tc>
          <w:tcPr>
            <w:tcW w:w="764" w:type="dxa"/>
          </w:tcPr>
          <w:p w14:paraId="6EE4697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4BAE0D5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6F435F4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06AA42D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4CD3004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55BDA8C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680010F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6596A7B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5FAC2FB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6BAEF6A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3238BAC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4562765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6D624F0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6F7EA99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693BFA6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3D028D2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25EDC01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AB57B9" w14:paraId="3F285428" w14:textId="77777777" w:rsidTr="00862CFC">
        <w:tc>
          <w:tcPr>
            <w:tcW w:w="764" w:type="dxa"/>
          </w:tcPr>
          <w:p w14:paraId="5105881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5C42DE74" w14:textId="13F809A2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0C5CEAE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3AC3C7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19882E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F7D8F3" w14:textId="77777777" w:rsidR="00BC5290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  <w:p w14:paraId="32E405A2" w14:textId="704ACA0D" w:rsidR="00862CFC" w:rsidRPr="00AB57B9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4" w:type="dxa"/>
          </w:tcPr>
          <w:p w14:paraId="70B8E68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070983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A8D5C3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364485" w14:textId="18103AB5" w:rsidR="00BC5290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  <w:p w14:paraId="1C176DB8" w14:textId="3CEF5618" w:rsidR="00862CFC" w:rsidRPr="00AB57B9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49D8F2A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E1BD19" w14:textId="794A3CB3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607C83" w14:textId="167CBDDD" w:rsidR="00F711AE" w:rsidRPr="00AB57B9" w:rsidRDefault="00F711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1EE59DC" w14:textId="757697CA" w:rsidR="00F711AE" w:rsidRPr="00AB57B9" w:rsidRDefault="00F711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27D1F17" w14:textId="77777777" w:rsidR="00252175" w:rsidRDefault="00252175" w:rsidP="002521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  <w:p w14:paraId="34B77D2F" w14:textId="651E76EA" w:rsidR="00F711AE" w:rsidRPr="00AB57B9" w:rsidRDefault="00252175" w:rsidP="002521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03C9D99D" w14:textId="385072FE" w:rsidR="00F711AE" w:rsidRPr="00AB57B9" w:rsidRDefault="00F711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4C69DE7" w14:textId="3B4BDD25" w:rsidR="00BC5290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  <w:p w14:paraId="71AE1A00" w14:textId="12A47E36" w:rsidR="00862CFC" w:rsidRPr="00AB57B9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862CFC" w:rsidRPr="00AB57B9" w14:paraId="0383ACEF" w14:textId="77777777" w:rsidTr="00862CFC">
        <w:tc>
          <w:tcPr>
            <w:tcW w:w="764" w:type="dxa"/>
          </w:tcPr>
          <w:p w14:paraId="09315A9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456C7D4A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E0F491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B73BC9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216C06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DDFF73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41B39D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385F30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4C9F15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23BA81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5AC30E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DCF0C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C0CBFA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020611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538EAC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394663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F22C245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AB57B9" w14:paraId="4A35CF16" w14:textId="77777777" w:rsidTr="00862CFC">
        <w:tc>
          <w:tcPr>
            <w:tcW w:w="764" w:type="dxa"/>
          </w:tcPr>
          <w:p w14:paraId="6D8DF475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9E8301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B89479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C8CE52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3F7C2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289E6F7" w14:textId="5F5C89FB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764" w:type="dxa"/>
          </w:tcPr>
          <w:p w14:paraId="4F6E579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722143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16F5BB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81DBF50" w14:textId="2F51A150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765" w:type="dxa"/>
          </w:tcPr>
          <w:p w14:paraId="68413F5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A28FB2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137C044" w14:textId="5C9D1864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2D7B3EA" w14:textId="19C7A4A3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81DEF3A" w14:textId="6F2EE791" w:rsidR="00862CFC" w:rsidRPr="00AB57B9" w:rsidRDefault="0025217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</w:t>
            </w:r>
          </w:p>
        </w:tc>
        <w:tc>
          <w:tcPr>
            <w:tcW w:w="765" w:type="dxa"/>
          </w:tcPr>
          <w:p w14:paraId="6F6F537E" w14:textId="5DF69934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CE2F74C" w14:textId="01B5F29E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14:paraId="0D566CD7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TP: Tiempo Planeado</w:t>
      </w:r>
    </w:p>
    <w:p w14:paraId="479A3285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ED: Evaluación diagnóstica</w:t>
      </w:r>
    </w:p>
    <w:p w14:paraId="0190FDEC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26A05E6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TR: Tiempo Real</w:t>
      </w:r>
    </w:p>
    <w:p w14:paraId="2871271E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17F671B8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SD: Seguimiento departamental</w:t>
      </w:r>
    </w:p>
    <w:p w14:paraId="64756A6F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ES: Evaluación sumativa</w:t>
      </w:r>
    </w:p>
    <w:p w14:paraId="07810A91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C7F1D8F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2444"/>
      </w:tblGrid>
      <w:tr w:rsidR="00862CFC" w:rsidRPr="00AB57B9" w14:paraId="7BCAF886" w14:textId="77777777" w:rsidTr="0020553C">
        <w:trPr>
          <w:jc w:val="right"/>
        </w:trPr>
        <w:tc>
          <w:tcPr>
            <w:tcW w:w="2373" w:type="dxa"/>
          </w:tcPr>
          <w:p w14:paraId="339E02B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4FDA10FF" w14:textId="617FBC9A" w:rsidR="00862CFC" w:rsidRPr="00AB57B9" w:rsidRDefault="0025217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29-FEBRERO-</w:t>
            </w:r>
            <w:r w:rsidR="00900160">
              <w:rPr>
                <w:rFonts w:ascii="Arial" w:hAnsi="Arial" w:cs="Arial"/>
                <w:sz w:val="20"/>
                <w:szCs w:val="20"/>
              </w:rPr>
              <w:t>20</w:t>
            </w:r>
            <w:r w:rsidR="00F33908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20553C" w:rsidRPr="00AB57B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34AD307B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329A5A3" w14:textId="77777777" w:rsidR="00031DD0" w:rsidRPr="00AB57B9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FC45EF2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AB57B9" w14:paraId="5180F50B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4B7B1FCA" w14:textId="77777777" w:rsidR="00862CFC" w:rsidRPr="00AB57B9" w:rsidRDefault="0056245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CPA. ALVARO RAMOS VILLEGAS</w:t>
            </w:r>
          </w:p>
        </w:tc>
        <w:tc>
          <w:tcPr>
            <w:tcW w:w="850" w:type="dxa"/>
          </w:tcPr>
          <w:p w14:paraId="4D7F52DC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289AB0E4" w14:textId="672E4F69" w:rsidR="00862CFC" w:rsidRPr="00AB57B9" w:rsidRDefault="00F33908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252175">
              <w:rPr>
                <w:rFonts w:ascii="Arial" w:hAnsi="Arial" w:cs="Arial"/>
                <w:sz w:val="20"/>
                <w:szCs w:val="20"/>
              </w:rPr>
              <w:t>AE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252175">
              <w:rPr>
                <w:rFonts w:ascii="Arial" w:hAnsi="Arial" w:cs="Arial"/>
                <w:sz w:val="20"/>
                <w:szCs w:val="20"/>
              </w:rPr>
              <w:t>RENATA RAMOS MORENO</w:t>
            </w:r>
          </w:p>
        </w:tc>
      </w:tr>
      <w:tr w:rsidR="00862CFC" w:rsidRPr="00AB57B9" w14:paraId="21111027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5B457525" w14:textId="13FBC4F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Nombre y firma del (de la) profesor</w:t>
            </w:r>
          </w:p>
        </w:tc>
        <w:tc>
          <w:tcPr>
            <w:tcW w:w="850" w:type="dxa"/>
          </w:tcPr>
          <w:p w14:paraId="12ABF798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6A462BF4" w14:textId="48FC6282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Nombre y firma del Jefe de Departamento Académico</w:t>
            </w:r>
          </w:p>
        </w:tc>
      </w:tr>
    </w:tbl>
    <w:p w14:paraId="26A559D9" w14:textId="77777777" w:rsidR="00862CFC" w:rsidRPr="00AB57B9" w:rsidRDefault="00862CFC" w:rsidP="0020553C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AB57B9" w:rsidSect="009254A0">
      <w:headerReference w:type="default" r:id="rId9"/>
      <w:footerReference w:type="default" r:id="rId10"/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D5F84" w14:textId="77777777" w:rsidR="009254A0" w:rsidRDefault="009254A0" w:rsidP="00862CFC">
      <w:pPr>
        <w:spacing w:after="0" w:line="240" w:lineRule="auto"/>
      </w:pPr>
      <w:r>
        <w:separator/>
      </w:r>
    </w:p>
  </w:endnote>
  <w:endnote w:type="continuationSeparator" w:id="0">
    <w:p w14:paraId="22FC1970" w14:textId="77777777" w:rsidR="009254A0" w:rsidRDefault="009254A0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E1A59" w14:textId="77777777" w:rsidR="00537C20" w:rsidRPr="0026481A" w:rsidRDefault="00537C20" w:rsidP="00537C20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10927DAE" w14:textId="0014625C" w:rsidR="00403B49" w:rsidRDefault="00403B49" w:rsidP="00F254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FA502" w14:textId="77777777" w:rsidR="009254A0" w:rsidRDefault="009254A0" w:rsidP="00862CFC">
      <w:pPr>
        <w:spacing w:after="0" w:line="240" w:lineRule="auto"/>
      </w:pPr>
      <w:r>
        <w:separator/>
      </w:r>
    </w:p>
  </w:footnote>
  <w:footnote w:type="continuationSeparator" w:id="0">
    <w:p w14:paraId="54FD2378" w14:textId="77777777" w:rsidR="009254A0" w:rsidRDefault="009254A0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AB9" w14:textId="7214061B" w:rsidR="00403B49" w:rsidRDefault="00000000" w:rsidP="000E1D7D">
    <w:pPr>
      <w:pStyle w:val="Sinespaciado"/>
      <w:jc w:val="center"/>
      <w:rPr>
        <w:rFonts w:ascii="Arial" w:hAnsi="Arial" w:cs="Arial"/>
        <w:b/>
        <w:sz w:val="20"/>
      </w:rPr>
    </w:pPr>
    <w:r>
      <w:rPr>
        <w:rFonts w:ascii="Arial" w:hAnsi="Arial" w:cs="Arial"/>
        <w:b/>
        <w:noProof/>
        <w:sz w:val="20"/>
      </w:rPr>
      <w:pict w14:anchorId="4342F890">
        <v:group id="_x0000_s1025" style="position:absolute;left:0;text-align:left;margin-left:.25pt;margin-top:-20.25pt;width:685.75pt;height:56.7pt;z-index:251660288" coordorigin="1139,1375" coordsize="13715,1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12724;top:1375;width:2130;height:1134">
            <v:imagedata r:id="rId1" o:title="itssat"/>
          </v:shape>
          <v:shape id="_x0000_s1027" type="#_x0000_t75" style="position:absolute;left:1139;top:1375;width:2576;height:1134">
            <v:imagedata r:id="rId2" o:title="Logo-TecNM"/>
          </v:shape>
        </v:group>
      </w:pict>
    </w:r>
  </w:p>
  <w:p w14:paraId="5FE77891" w14:textId="7C4EB21D" w:rsidR="00403B49" w:rsidRDefault="00403B49" w:rsidP="000E1D7D">
    <w:pPr>
      <w:pStyle w:val="Sinespaciado"/>
      <w:jc w:val="center"/>
      <w:rPr>
        <w:rFonts w:ascii="Arial" w:hAnsi="Arial" w:cs="Arial"/>
        <w:b/>
        <w:sz w:val="20"/>
      </w:rPr>
    </w:pPr>
  </w:p>
  <w:p w14:paraId="4E0938F4" w14:textId="77777777" w:rsidR="00403B49" w:rsidRDefault="00403B49" w:rsidP="000E1D7D">
    <w:pPr>
      <w:pStyle w:val="Sinespaciado"/>
      <w:jc w:val="center"/>
      <w:rPr>
        <w:rFonts w:ascii="Arial" w:hAnsi="Arial" w:cs="Arial"/>
        <w:b/>
        <w:sz w:val="20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018025E2" wp14:editId="2C3A080C">
          <wp:simplePos x="0" y="0"/>
          <wp:positionH relativeFrom="column">
            <wp:posOffset>7882890</wp:posOffset>
          </wp:positionH>
          <wp:positionV relativeFrom="paragraph">
            <wp:posOffset>-394335</wp:posOffset>
          </wp:positionV>
          <wp:extent cx="517525" cy="666115"/>
          <wp:effectExtent l="0" t="0" r="0" b="0"/>
          <wp:wrapNone/>
          <wp:docPr id="1" name="Imagen 1" descr="D:\1.- Desarrollo Institucional\Logos oficiales\logos 2016\LOGO NIDEN ITSSAT Vertic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1.- Desarrollo Institucional\Logos oficiales\logos 2016\LOGO NIDEN ITSSAT Vertical 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DAC028" w14:textId="77777777" w:rsidR="00403B49" w:rsidRDefault="00403B49" w:rsidP="000E1D7D">
    <w:pPr>
      <w:pStyle w:val="Sinespaciado"/>
      <w:jc w:val="center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71CA"/>
    <w:multiLevelType w:val="hybridMultilevel"/>
    <w:tmpl w:val="492A2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E362F"/>
    <w:multiLevelType w:val="hybridMultilevel"/>
    <w:tmpl w:val="2A2067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20000"/>
    <w:multiLevelType w:val="hybridMultilevel"/>
    <w:tmpl w:val="38B8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D38B1"/>
    <w:multiLevelType w:val="hybridMultilevel"/>
    <w:tmpl w:val="7E2E340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A328AE"/>
    <w:multiLevelType w:val="hybridMultilevel"/>
    <w:tmpl w:val="0796628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B0E45"/>
    <w:multiLevelType w:val="hybridMultilevel"/>
    <w:tmpl w:val="323CB63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F90940"/>
    <w:multiLevelType w:val="hybridMultilevel"/>
    <w:tmpl w:val="C3623DB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8414E"/>
    <w:multiLevelType w:val="hybridMultilevel"/>
    <w:tmpl w:val="702CC84C"/>
    <w:lvl w:ilvl="0" w:tplc="5370657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E48CB"/>
    <w:multiLevelType w:val="hybridMultilevel"/>
    <w:tmpl w:val="110EBD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3F493D"/>
    <w:multiLevelType w:val="hybridMultilevel"/>
    <w:tmpl w:val="FBD27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0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461E34"/>
    <w:multiLevelType w:val="hybridMultilevel"/>
    <w:tmpl w:val="BEE04E4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DC361C"/>
    <w:multiLevelType w:val="hybridMultilevel"/>
    <w:tmpl w:val="1F1608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227133">
    <w:abstractNumId w:val="16"/>
  </w:num>
  <w:num w:numId="2" w16cid:durableId="1833907241">
    <w:abstractNumId w:val="9"/>
  </w:num>
  <w:num w:numId="3" w16cid:durableId="545457581">
    <w:abstractNumId w:val="23"/>
  </w:num>
  <w:num w:numId="4" w16cid:durableId="970478650">
    <w:abstractNumId w:val="13"/>
  </w:num>
  <w:num w:numId="5" w16cid:durableId="512182705">
    <w:abstractNumId w:val="11"/>
  </w:num>
  <w:num w:numId="6" w16cid:durableId="300230153">
    <w:abstractNumId w:val="12"/>
  </w:num>
  <w:num w:numId="7" w16cid:durableId="14818963">
    <w:abstractNumId w:val="8"/>
  </w:num>
  <w:num w:numId="8" w16cid:durableId="1417707057">
    <w:abstractNumId w:val="17"/>
  </w:num>
  <w:num w:numId="9" w16cid:durableId="1831676929">
    <w:abstractNumId w:val="1"/>
  </w:num>
  <w:num w:numId="10" w16cid:durableId="1473012367">
    <w:abstractNumId w:val="15"/>
  </w:num>
  <w:num w:numId="11" w16cid:durableId="2024085875">
    <w:abstractNumId w:val="20"/>
  </w:num>
  <w:num w:numId="12" w16cid:durableId="306978565">
    <w:abstractNumId w:val="6"/>
  </w:num>
  <w:num w:numId="13" w16cid:durableId="1015810225">
    <w:abstractNumId w:val="7"/>
  </w:num>
  <w:num w:numId="14" w16cid:durableId="1597011580">
    <w:abstractNumId w:val="18"/>
  </w:num>
  <w:num w:numId="15" w16cid:durableId="1700082852">
    <w:abstractNumId w:val="10"/>
  </w:num>
  <w:num w:numId="16" w16cid:durableId="1668555879">
    <w:abstractNumId w:val="21"/>
  </w:num>
  <w:num w:numId="17" w16cid:durableId="788860810">
    <w:abstractNumId w:val="4"/>
  </w:num>
  <w:num w:numId="18" w16cid:durableId="757409100">
    <w:abstractNumId w:val="5"/>
  </w:num>
  <w:num w:numId="19" w16cid:durableId="2060667972">
    <w:abstractNumId w:val="19"/>
  </w:num>
  <w:num w:numId="20" w16cid:durableId="2037542137">
    <w:abstractNumId w:val="14"/>
  </w:num>
  <w:num w:numId="21" w16cid:durableId="1752004627">
    <w:abstractNumId w:val="2"/>
  </w:num>
  <w:num w:numId="22" w16cid:durableId="1977762312">
    <w:abstractNumId w:val="22"/>
  </w:num>
  <w:num w:numId="23" w16cid:durableId="865096343">
    <w:abstractNumId w:val="3"/>
  </w:num>
  <w:num w:numId="24" w16cid:durableId="1037966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53AB"/>
    <w:rsid w:val="00015F7E"/>
    <w:rsid w:val="000256F3"/>
    <w:rsid w:val="000300FF"/>
    <w:rsid w:val="00031DD0"/>
    <w:rsid w:val="00055465"/>
    <w:rsid w:val="000626FF"/>
    <w:rsid w:val="000631FB"/>
    <w:rsid w:val="000944B5"/>
    <w:rsid w:val="000B2E73"/>
    <w:rsid w:val="000B7A39"/>
    <w:rsid w:val="000D151B"/>
    <w:rsid w:val="000D43E7"/>
    <w:rsid w:val="000D61AD"/>
    <w:rsid w:val="000E1D7D"/>
    <w:rsid w:val="000E3193"/>
    <w:rsid w:val="00106009"/>
    <w:rsid w:val="001243B8"/>
    <w:rsid w:val="00127051"/>
    <w:rsid w:val="0015256F"/>
    <w:rsid w:val="0015359C"/>
    <w:rsid w:val="00160D9F"/>
    <w:rsid w:val="00173C41"/>
    <w:rsid w:val="001A5C34"/>
    <w:rsid w:val="001B2CB2"/>
    <w:rsid w:val="001D0F67"/>
    <w:rsid w:val="001D7549"/>
    <w:rsid w:val="0020553C"/>
    <w:rsid w:val="00206F1D"/>
    <w:rsid w:val="00224B5B"/>
    <w:rsid w:val="00233468"/>
    <w:rsid w:val="002465EF"/>
    <w:rsid w:val="00250FAA"/>
    <w:rsid w:val="00252175"/>
    <w:rsid w:val="002555E0"/>
    <w:rsid w:val="00264CE7"/>
    <w:rsid w:val="002748D8"/>
    <w:rsid w:val="00293FBE"/>
    <w:rsid w:val="002C33A2"/>
    <w:rsid w:val="002D71ED"/>
    <w:rsid w:val="002F1FCA"/>
    <w:rsid w:val="002F6704"/>
    <w:rsid w:val="00311E31"/>
    <w:rsid w:val="00321089"/>
    <w:rsid w:val="00331A6E"/>
    <w:rsid w:val="00344314"/>
    <w:rsid w:val="00373659"/>
    <w:rsid w:val="003A490E"/>
    <w:rsid w:val="003B38DC"/>
    <w:rsid w:val="003B46C7"/>
    <w:rsid w:val="003B5EFF"/>
    <w:rsid w:val="003F1B13"/>
    <w:rsid w:val="003F1E3D"/>
    <w:rsid w:val="00401B8D"/>
    <w:rsid w:val="00403B49"/>
    <w:rsid w:val="00416A61"/>
    <w:rsid w:val="00420C2C"/>
    <w:rsid w:val="00424F38"/>
    <w:rsid w:val="00447C89"/>
    <w:rsid w:val="00447EB7"/>
    <w:rsid w:val="00454807"/>
    <w:rsid w:val="004752ED"/>
    <w:rsid w:val="004876D0"/>
    <w:rsid w:val="004877DE"/>
    <w:rsid w:val="004877EA"/>
    <w:rsid w:val="004B30F6"/>
    <w:rsid w:val="004C78D1"/>
    <w:rsid w:val="004D261F"/>
    <w:rsid w:val="004F065B"/>
    <w:rsid w:val="00500679"/>
    <w:rsid w:val="005053AB"/>
    <w:rsid w:val="0052764D"/>
    <w:rsid w:val="00536B92"/>
    <w:rsid w:val="00537C20"/>
    <w:rsid w:val="0055167A"/>
    <w:rsid w:val="00562450"/>
    <w:rsid w:val="005624BE"/>
    <w:rsid w:val="00572ED6"/>
    <w:rsid w:val="00574E94"/>
    <w:rsid w:val="005901B1"/>
    <w:rsid w:val="00593663"/>
    <w:rsid w:val="00594396"/>
    <w:rsid w:val="005B45EC"/>
    <w:rsid w:val="005B55B2"/>
    <w:rsid w:val="005C0D11"/>
    <w:rsid w:val="005D5300"/>
    <w:rsid w:val="005F796F"/>
    <w:rsid w:val="00621163"/>
    <w:rsid w:val="006313A6"/>
    <w:rsid w:val="0067702D"/>
    <w:rsid w:val="0069532E"/>
    <w:rsid w:val="00697D64"/>
    <w:rsid w:val="006B00B1"/>
    <w:rsid w:val="006B556B"/>
    <w:rsid w:val="007224BE"/>
    <w:rsid w:val="00744965"/>
    <w:rsid w:val="007673DD"/>
    <w:rsid w:val="007727E9"/>
    <w:rsid w:val="007875B7"/>
    <w:rsid w:val="007A00CC"/>
    <w:rsid w:val="007A0B0A"/>
    <w:rsid w:val="007A22EC"/>
    <w:rsid w:val="007B5A23"/>
    <w:rsid w:val="007C0719"/>
    <w:rsid w:val="008108C4"/>
    <w:rsid w:val="00811223"/>
    <w:rsid w:val="0082155B"/>
    <w:rsid w:val="008235ED"/>
    <w:rsid w:val="00824F18"/>
    <w:rsid w:val="00825637"/>
    <w:rsid w:val="00826292"/>
    <w:rsid w:val="00856C00"/>
    <w:rsid w:val="00862CFC"/>
    <w:rsid w:val="00865C4A"/>
    <w:rsid w:val="00875A76"/>
    <w:rsid w:val="00891FD0"/>
    <w:rsid w:val="00892DE8"/>
    <w:rsid w:val="008C2272"/>
    <w:rsid w:val="008C2E49"/>
    <w:rsid w:val="008C7776"/>
    <w:rsid w:val="008D084E"/>
    <w:rsid w:val="008D7DC9"/>
    <w:rsid w:val="008E4E6D"/>
    <w:rsid w:val="00900160"/>
    <w:rsid w:val="009107ED"/>
    <w:rsid w:val="00910D8A"/>
    <w:rsid w:val="00913421"/>
    <w:rsid w:val="00916B6B"/>
    <w:rsid w:val="009254A0"/>
    <w:rsid w:val="00927154"/>
    <w:rsid w:val="00930152"/>
    <w:rsid w:val="0093176B"/>
    <w:rsid w:val="0093780E"/>
    <w:rsid w:val="00974279"/>
    <w:rsid w:val="009905D5"/>
    <w:rsid w:val="00992C3B"/>
    <w:rsid w:val="009A16BE"/>
    <w:rsid w:val="009A3100"/>
    <w:rsid w:val="009A40C6"/>
    <w:rsid w:val="009D5DA2"/>
    <w:rsid w:val="009E1EE2"/>
    <w:rsid w:val="00A0655A"/>
    <w:rsid w:val="00A37058"/>
    <w:rsid w:val="00A75E8F"/>
    <w:rsid w:val="00A836B3"/>
    <w:rsid w:val="00A94078"/>
    <w:rsid w:val="00AB57B9"/>
    <w:rsid w:val="00AB63E7"/>
    <w:rsid w:val="00AB7B72"/>
    <w:rsid w:val="00AC56E0"/>
    <w:rsid w:val="00AE14E7"/>
    <w:rsid w:val="00AE653A"/>
    <w:rsid w:val="00B007DE"/>
    <w:rsid w:val="00B0254A"/>
    <w:rsid w:val="00B030D8"/>
    <w:rsid w:val="00B05E96"/>
    <w:rsid w:val="00B06712"/>
    <w:rsid w:val="00B10306"/>
    <w:rsid w:val="00B11D0D"/>
    <w:rsid w:val="00B206C6"/>
    <w:rsid w:val="00B2291D"/>
    <w:rsid w:val="00B23CAE"/>
    <w:rsid w:val="00B30B3A"/>
    <w:rsid w:val="00B31A95"/>
    <w:rsid w:val="00B66DB1"/>
    <w:rsid w:val="00B75AE8"/>
    <w:rsid w:val="00B80709"/>
    <w:rsid w:val="00BA15BE"/>
    <w:rsid w:val="00BA34FC"/>
    <w:rsid w:val="00BA5082"/>
    <w:rsid w:val="00BA6939"/>
    <w:rsid w:val="00BB3F6F"/>
    <w:rsid w:val="00BC5290"/>
    <w:rsid w:val="00BC6ABE"/>
    <w:rsid w:val="00BD5509"/>
    <w:rsid w:val="00BD66CE"/>
    <w:rsid w:val="00BE2416"/>
    <w:rsid w:val="00BE7924"/>
    <w:rsid w:val="00C127DC"/>
    <w:rsid w:val="00C2069A"/>
    <w:rsid w:val="00C42BC0"/>
    <w:rsid w:val="00C929C6"/>
    <w:rsid w:val="00C95AB5"/>
    <w:rsid w:val="00C96512"/>
    <w:rsid w:val="00CA1243"/>
    <w:rsid w:val="00CA747F"/>
    <w:rsid w:val="00CB029B"/>
    <w:rsid w:val="00CD4A3E"/>
    <w:rsid w:val="00CF51F7"/>
    <w:rsid w:val="00D03FF1"/>
    <w:rsid w:val="00D2509D"/>
    <w:rsid w:val="00D3060C"/>
    <w:rsid w:val="00D33DF7"/>
    <w:rsid w:val="00D5536A"/>
    <w:rsid w:val="00D639FC"/>
    <w:rsid w:val="00D6546C"/>
    <w:rsid w:val="00D705DF"/>
    <w:rsid w:val="00D761F6"/>
    <w:rsid w:val="00D77A50"/>
    <w:rsid w:val="00D9087D"/>
    <w:rsid w:val="00DB3305"/>
    <w:rsid w:val="00DC46A5"/>
    <w:rsid w:val="00DD7D08"/>
    <w:rsid w:val="00DE26A7"/>
    <w:rsid w:val="00DF40FE"/>
    <w:rsid w:val="00E01A64"/>
    <w:rsid w:val="00E43376"/>
    <w:rsid w:val="00E714D9"/>
    <w:rsid w:val="00E77E6C"/>
    <w:rsid w:val="00E84135"/>
    <w:rsid w:val="00E84898"/>
    <w:rsid w:val="00E94AC1"/>
    <w:rsid w:val="00E952E1"/>
    <w:rsid w:val="00E971BE"/>
    <w:rsid w:val="00EA09DC"/>
    <w:rsid w:val="00EC10E1"/>
    <w:rsid w:val="00EC71D8"/>
    <w:rsid w:val="00EE6A90"/>
    <w:rsid w:val="00EE7C11"/>
    <w:rsid w:val="00F05024"/>
    <w:rsid w:val="00F21665"/>
    <w:rsid w:val="00F2545C"/>
    <w:rsid w:val="00F33908"/>
    <w:rsid w:val="00F711AE"/>
    <w:rsid w:val="00F823E4"/>
    <w:rsid w:val="00F847CF"/>
    <w:rsid w:val="00FB1A53"/>
    <w:rsid w:val="00FB2F7C"/>
    <w:rsid w:val="00FC7746"/>
    <w:rsid w:val="00FD66EB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81499"/>
  <w15:docId w15:val="{DBF086FD-7705-454E-B9AB-50BB40F1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DE8"/>
  </w:style>
  <w:style w:type="paragraph" w:styleId="Ttulo1">
    <w:name w:val="heading 1"/>
    <w:basedOn w:val="Normal"/>
    <w:next w:val="Normal"/>
    <w:link w:val="Ttulo1Car"/>
    <w:uiPriority w:val="9"/>
    <w:qFormat/>
    <w:rsid w:val="00424F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D7DC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24F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75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D0F67"/>
    <w:rPr>
      <w:color w:val="0563C1" w:themeColor="hyperlink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695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t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FDE6C-EC80-483F-872A-DC6A8F48C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1508</TotalTime>
  <Pages>19</Pages>
  <Words>5887</Words>
  <Characters>32381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Asesoria Empresarial RAVA ramos villegas</cp:lastModifiedBy>
  <cp:revision>96</cp:revision>
  <cp:lastPrinted>2023-02-12T00:31:00Z</cp:lastPrinted>
  <dcterms:created xsi:type="dcterms:W3CDTF">2017-01-11T15:39:00Z</dcterms:created>
  <dcterms:modified xsi:type="dcterms:W3CDTF">2024-01-25T20:51:00Z</dcterms:modified>
</cp:coreProperties>
</file>