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theme/theme1.xml" ContentType="application/vnd.openxmlformats-officedocument.them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uppressAutoHyphens w:val="false"/>
        <w:spacing w:lineRule="auto" w:line="240" w:before="0" w:after="0"/>
        <w:jc w:val="center"/>
        <w:rPr>
          <w:rFonts w:ascii="Arial" w:hAnsi="Arial" w:eastAsia="Times New Roman" w:cs="Arial"/>
          <w:b/>
          <w:bCs/>
          <w:color w:val="auto"/>
          <w:sz w:val="24"/>
          <w:szCs w:val="24"/>
          <w:lang w:eastAsia="es-MX"/>
        </w:rPr>
      </w:pPr>
      <w:r>
        <w:rPr>
          <w:rFonts w:eastAsia="Times New Roman" w:cs="Arial" w:ascii="Arial" w:hAnsi="Arial"/>
          <w:b/>
          <w:bCs/>
          <w:color w:val="auto"/>
          <w:sz w:val="24"/>
          <w:szCs w:val="24"/>
          <w:lang w:eastAsia="es-MX"/>
        </w:rPr>
        <w:t>Tecnológico Nacional de México</w:t>
      </w:r>
    </w:p>
    <w:p>
      <w:pPr>
        <w:pStyle w:val="Normal"/>
        <w:suppressAutoHyphens w:val="false"/>
        <w:spacing w:lineRule="auto" w:line="240" w:before="0" w:after="0"/>
        <w:jc w:val="center"/>
        <w:rPr>
          <w:rFonts w:ascii="Arial" w:hAnsi="Arial" w:eastAsia="Times New Roman" w:cs="Arial"/>
          <w:b/>
          <w:bCs/>
          <w:color w:val="auto"/>
          <w:sz w:val="24"/>
          <w:szCs w:val="24"/>
          <w:lang w:eastAsia="es-MX"/>
        </w:rPr>
      </w:pPr>
      <w:r>
        <w:rPr>
          <w:rFonts w:eastAsia="Times New Roman" w:cs="Arial" w:ascii="Arial" w:hAnsi="Arial"/>
          <w:b/>
          <w:bCs/>
          <w:color w:val="auto"/>
          <w:sz w:val="24"/>
          <w:szCs w:val="24"/>
          <w:lang w:eastAsia="es-MX"/>
        </w:rPr>
        <w:t>Subdirección Académica</w:t>
      </w:r>
    </w:p>
    <w:p>
      <w:pPr>
        <w:pStyle w:val="Normal"/>
        <w:suppressAutoHyphens w:val="false"/>
        <w:spacing w:lineRule="auto" w:line="240" w:before="0" w:after="0"/>
        <w:jc w:val="center"/>
        <w:rPr>
          <w:rFonts w:ascii="Arial" w:hAnsi="Arial" w:eastAsia="Times New Roman" w:cs="Arial"/>
          <w:b/>
          <w:bCs/>
          <w:color w:val="auto"/>
          <w:sz w:val="24"/>
          <w:szCs w:val="24"/>
          <w:lang w:eastAsia="es-MX"/>
        </w:rPr>
      </w:pPr>
      <w:r>
        <w:rPr>
          <w:rFonts w:eastAsia="Times New Roman" w:cs="Arial" w:ascii="Arial" w:hAnsi="Arial"/>
          <w:b/>
          <w:bCs/>
          <w:color w:val="auto"/>
          <w:sz w:val="24"/>
          <w:szCs w:val="24"/>
          <w:lang w:eastAsia="es-MX"/>
        </w:rPr>
        <w:t>Instrumentación didáctica para la formación y desarrollo de competencias Profesionales</w:t>
      </w:r>
    </w:p>
    <w:p>
      <w:pPr>
        <w:pStyle w:val="NoSpacing"/>
        <w:tabs>
          <w:tab w:val="clear" w:pos="708"/>
          <w:tab w:val="center" w:pos="6503" w:leader="none"/>
          <w:tab w:val="left" w:pos="10343" w:leader="none"/>
        </w:tabs>
        <w:jc w:val="center"/>
        <w:rPr/>
      </w:pPr>
      <w:r>
        <w:rPr>
          <w:rFonts w:cs="Arial" w:ascii="Arial" w:hAnsi="Arial"/>
          <w:b/>
          <w:bCs/>
          <w:sz w:val="24"/>
          <w:szCs w:val="24"/>
          <w:lang w:eastAsia="es-MX"/>
        </w:rPr>
        <w:t xml:space="preserve">Periodo: </w:t>
      </w:r>
      <w:r>
        <w:rPr>
          <w:rFonts w:cs="Arial" w:ascii="Arial" w:hAnsi="Arial"/>
          <w:b/>
          <w:bCs/>
          <w:sz w:val="24"/>
          <w:szCs w:val="24"/>
          <w:u w:val="single"/>
          <w:lang w:eastAsia="es-MX"/>
        </w:rPr>
        <w:t xml:space="preserve"> </w:t>
      </w:r>
      <w:r>
        <w:rPr>
          <w:rFonts w:cs="Arial" w:ascii="Arial" w:hAnsi="Arial"/>
          <w:b/>
          <w:bCs/>
          <w:sz w:val="24"/>
          <w:szCs w:val="24"/>
          <w:u w:val="single"/>
          <w:lang w:eastAsia="es-MX"/>
        </w:rPr>
        <w:t xml:space="preserve">Agosto – Diciembre </w:t>
      </w:r>
      <w:r>
        <w:rPr>
          <w:rFonts w:cs="Arial" w:ascii="Arial" w:hAnsi="Arial"/>
          <w:b/>
          <w:bCs/>
          <w:sz w:val="24"/>
          <w:szCs w:val="24"/>
          <w:u w:val="single"/>
          <w:lang w:eastAsia="es-MX"/>
        </w:rPr>
        <w:t>2024</w:t>
      </w:r>
    </w:p>
    <w:p>
      <w:pPr>
        <w:pStyle w:val="NoSpacing"/>
        <w:rPr>
          <w:rFonts w:ascii="Arial" w:hAnsi="Arial" w:cs="Arial"/>
          <w:sz w:val="20"/>
          <w:szCs w:val="20"/>
        </w:rPr>
      </w:pPr>
      <w:r>
        <w:rPr>
          <w:rFonts w:cs="Arial" w:ascii="Arial" w:hAnsi="Arial"/>
          <w:sz w:val="20"/>
          <w:szCs w:val="20"/>
        </w:rPr>
      </w:r>
    </w:p>
    <w:p>
      <w:pPr>
        <w:pStyle w:val="NoSpacing"/>
        <w:tabs>
          <w:tab w:val="clear" w:pos="708"/>
          <w:tab w:val="center" w:pos="6503" w:leader="none"/>
          <w:tab w:val="left" w:pos="10343" w:leader="none"/>
        </w:tabs>
        <w:rPr>
          <w:rFonts w:ascii="Arial" w:hAnsi="Arial" w:cs="Arial"/>
          <w:sz w:val="20"/>
          <w:szCs w:val="20"/>
        </w:rPr>
      </w:pPr>
      <w:r>
        <w:rPr>
          <w:rFonts w:cs="Arial" w:ascii="Arial" w:hAnsi="Arial"/>
          <w:sz w:val="20"/>
          <w:szCs w:val="20"/>
        </w:rPr>
      </w:r>
    </w:p>
    <w:tbl>
      <w:tblPr>
        <w:tblStyle w:val="Tablaconcuadrcula"/>
        <w:tblW w:w="12996" w:type="dxa"/>
        <w:jc w:val="left"/>
        <w:tblInd w:w="0" w:type="dxa"/>
        <w:tblLayout w:type="fixed"/>
        <w:tblCellMar>
          <w:top w:w="0" w:type="dxa"/>
          <w:left w:w="368" w:type="dxa"/>
          <w:bottom w:w="0" w:type="dxa"/>
          <w:right w:w="108" w:type="dxa"/>
        </w:tblCellMar>
        <w:tblLook w:val="04a0" w:noVBand="1" w:noHBand="0" w:lastColumn="0" w:firstColumn="1" w:lastRow="0" w:firstRow="1"/>
      </w:tblPr>
      <w:tblGrid>
        <w:gridCol w:w="4889"/>
        <w:gridCol w:w="8106"/>
      </w:tblGrid>
      <w:tr>
        <w:trPr/>
        <w:tc>
          <w:tcPr>
            <w:tcW w:w="4889" w:type="dxa"/>
            <w:tcBorders>
              <w:top w:val="nil"/>
              <w:left w:val="nil"/>
              <w:bottom w:val="nil"/>
              <w:right w:val="nil"/>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Nombre de la Asignatura:</w:t>
            </w:r>
          </w:p>
        </w:tc>
        <w:tc>
          <w:tcPr>
            <w:tcW w:w="8106" w:type="dxa"/>
            <w:tcBorders>
              <w:top w:val="nil"/>
              <w:left w:val="nil"/>
              <w:bottom w:val="nil"/>
              <w:right w:val="nil"/>
            </w:tcBorders>
            <w:shd w:fill="auto" w:val="clear"/>
          </w:tcPr>
          <w:p>
            <w:pPr>
              <w:pStyle w:val="NoSpacing"/>
              <w:widowControl w:val="false"/>
              <w:spacing w:before="0" w:after="0"/>
              <w:rPr>
                <w:sz w:val="24"/>
                <w:szCs w:val="24"/>
              </w:rPr>
            </w:pPr>
            <w:r>
              <w:rPr>
                <w:rFonts w:cs="Arial" w:ascii="Arial" w:hAnsi="Arial"/>
                <w:sz w:val="24"/>
                <w:szCs w:val="24"/>
              </w:rPr>
              <w:t>Fundamentos de investigación</w:t>
            </w:r>
          </w:p>
        </w:tc>
      </w:tr>
      <w:tr>
        <w:trPr/>
        <w:tc>
          <w:tcPr>
            <w:tcW w:w="4889" w:type="dxa"/>
            <w:tcBorders>
              <w:top w:val="nil"/>
              <w:left w:val="nil"/>
              <w:bottom w:val="nil"/>
              <w:right w:val="nil"/>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Plan de Estudios:</w:t>
            </w:r>
          </w:p>
        </w:tc>
        <w:tc>
          <w:tcPr>
            <w:tcW w:w="8106" w:type="dxa"/>
            <w:tcBorders>
              <w:top w:val="nil"/>
              <w:left w:val="nil"/>
              <w:bottom w:val="nil"/>
              <w:right w:val="nil"/>
            </w:tcBorders>
            <w:shd w:fill="auto" w:val="clear"/>
          </w:tcPr>
          <w:p>
            <w:pPr>
              <w:pStyle w:val="NoSpacing"/>
              <w:widowControl w:val="false"/>
              <w:spacing w:before="0" w:after="0"/>
              <w:rPr>
                <w:sz w:val="24"/>
                <w:szCs w:val="24"/>
              </w:rPr>
            </w:pPr>
            <w:r>
              <w:rPr>
                <w:rFonts w:cs="Arial" w:ascii="Arial" w:hAnsi="Arial"/>
                <w:sz w:val="24"/>
                <w:szCs w:val="24"/>
              </w:rPr>
              <w:t>IMCT-2010-229</w:t>
            </w:r>
          </w:p>
        </w:tc>
      </w:tr>
      <w:tr>
        <w:trPr/>
        <w:tc>
          <w:tcPr>
            <w:tcW w:w="4889" w:type="dxa"/>
            <w:tcBorders>
              <w:top w:val="nil"/>
              <w:left w:val="nil"/>
              <w:bottom w:val="nil"/>
              <w:right w:val="nil"/>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Clave de la Asignatura:</w:t>
            </w:r>
          </w:p>
        </w:tc>
        <w:tc>
          <w:tcPr>
            <w:tcW w:w="8106" w:type="dxa"/>
            <w:tcBorders>
              <w:top w:val="nil"/>
              <w:left w:val="nil"/>
              <w:bottom w:val="nil"/>
              <w:right w:val="nil"/>
            </w:tcBorders>
            <w:shd w:fill="auto" w:val="clear"/>
          </w:tcPr>
          <w:p>
            <w:pPr>
              <w:pStyle w:val="NoSpacing"/>
              <w:widowControl w:val="false"/>
              <w:spacing w:before="0" w:after="0"/>
              <w:rPr>
                <w:sz w:val="24"/>
                <w:szCs w:val="24"/>
              </w:rPr>
            </w:pPr>
            <w:r>
              <w:rPr>
                <w:rFonts w:cs="Arial" w:ascii="Arial" w:hAnsi="Arial"/>
                <w:sz w:val="24"/>
                <w:szCs w:val="24"/>
              </w:rPr>
              <w:t>ACC-0906</w:t>
            </w:r>
          </w:p>
        </w:tc>
      </w:tr>
      <w:tr>
        <w:trPr/>
        <w:tc>
          <w:tcPr>
            <w:tcW w:w="4889" w:type="dxa"/>
            <w:tcBorders>
              <w:top w:val="nil"/>
              <w:left w:val="nil"/>
              <w:bottom w:val="nil"/>
              <w:right w:val="nil"/>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Horas teoría-horas prácticas-Créditos:</w:t>
            </w:r>
          </w:p>
        </w:tc>
        <w:tc>
          <w:tcPr>
            <w:tcW w:w="8106" w:type="dxa"/>
            <w:tcBorders>
              <w:top w:val="nil"/>
              <w:left w:val="nil"/>
              <w:bottom w:val="nil"/>
              <w:right w:val="nil"/>
            </w:tcBorders>
            <w:shd w:fill="auto" w:val="clear"/>
          </w:tcPr>
          <w:p>
            <w:pPr>
              <w:pStyle w:val="NoSpacing"/>
              <w:widowControl w:val="false"/>
              <w:spacing w:before="0" w:after="0"/>
              <w:rPr>
                <w:sz w:val="24"/>
                <w:szCs w:val="24"/>
              </w:rPr>
            </w:pPr>
            <w:r>
              <w:rPr>
                <w:rFonts w:cs="Arial" w:ascii="Arial" w:hAnsi="Arial"/>
                <w:sz w:val="24"/>
                <w:szCs w:val="24"/>
              </w:rPr>
              <w:t>2-2-4</w:t>
            </w:r>
          </w:p>
        </w:tc>
      </w:tr>
    </w:tbl>
    <w:p>
      <w:pPr>
        <w:pStyle w:val="NoSpacing"/>
        <w:rPr>
          <w:rFonts w:ascii="Arial" w:hAnsi="Arial" w:cs="Arial"/>
          <w:sz w:val="20"/>
          <w:szCs w:val="20"/>
        </w:rPr>
      </w:pPr>
      <w:r>
        <w:rPr>
          <w:rFonts w:cs="Arial" w:ascii="Arial" w:hAnsi="Arial"/>
          <w:sz w:val="20"/>
          <w:szCs w:val="20"/>
        </w:rPr>
      </w:r>
    </w:p>
    <w:p>
      <w:pPr>
        <w:pStyle w:val="NoSpacing"/>
        <w:numPr>
          <w:ilvl w:val="0"/>
          <w:numId w:val="1"/>
        </w:numPr>
        <w:rPr>
          <w:rFonts w:ascii="Arial" w:hAnsi="Arial" w:eastAsia="Times New Roman" w:cs="Arial"/>
          <w:b/>
          <w:bCs/>
          <w:color w:val="auto"/>
          <w:sz w:val="24"/>
          <w:szCs w:val="24"/>
          <w:lang w:eastAsia="es-MX"/>
        </w:rPr>
      </w:pPr>
      <w:r>
        <w:rPr>
          <w:rFonts w:eastAsia="Times New Roman" w:cs="Arial" w:ascii="Arial" w:hAnsi="Arial"/>
          <w:b/>
          <w:bCs/>
          <w:color w:val="auto"/>
          <w:sz w:val="24"/>
          <w:szCs w:val="24"/>
          <w:lang w:eastAsia="es-MX"/>
        </w:rPr>
        <w:t>Caracterización de la asignatura</w:t>
      </w:r>
    </w:p>
    <w:tbl>
      <w:tblPr>
        <w:tblStyle w:val="Tablaconcuadrcula"/>
        <w:tblW w:w="12996" w:type="dxa"/>
        <w:jc w:val="left"/>
        <w:tblInd w:w="-180" w:type="dxa"/>
        <w:tblLayout w:type="fixed"/>
        <w:tblCellMar>
          <w:top w:w="0" w:type="dxa"/>
          <w:left w:w="5" w:type="dxa"/>
          <w:bottom w:w="0" w:type="dxa"/>
          <w:right w:w="103" w:type="dxa"/>
        </w:tblCellMar>
        <w:tblLook w:val="04a0" w:noVBand="1" w:noHBand="0" w:lastColumn="0" w:firstColumn="1" w:lastRow="0" w:firstRow="1"/>
      </w:tblPr>
      <w:tblGrid>
        <w:gridCol w:w="12996"/>
      </w:tblGrid>
      <w:tr>
        <w:trPr/>
        <w:tc>
          <w:tcPr>
            <w:tcW w:w="12996" w:type="dxa"/>
            <w:tcBorders/>
            <w:shd w:fill="auto" w:val="clear"/>
          </w:tcPr>
          <w:p>
            <w:pPr>
              <w:pStyle w:val="NoSpacing"/>
              <w:widowControl w:val="false"/>
              <w:spacing w:before="0" w:after="0"/>
              <w:jc w:val="both"/>
              <w:rPr>
                <w:sz w:val="24"/>
                <w:szCs w:val="24"/>
              </w:rPr>
            </w:pPr>
            <w:r>
              <w:rPr>
                <w:rFonts w:cs="Arial" w:ascii="Arial" w:hAnsi="Arial"/>
                <w:sz w:val="24"/>
                <w:szCs w:val="24"/>
              </w:rPr>
              <w:t xml:space="preserve">Las principales </w:t>
            </w:r>
            <w:r>
              <w:rPr>
                <w:rFonts w:cs="Arial" w:ascii="Arial" w:hAnsi="Arial"/>
                <w:b/>
                <w:bCs/>
                <w:sz w:val="24"/>
                <w:szCs w:val="24"/>
              </w:rPr>
              <w:t>aportaciones</w:t>
            </w:r>
            <w:r>
              <w:rPr>
                <w:rFonts w:cs="Arial" w:ascii="Arial" w:hAnsi="Arial"/>
                <w:sz w:val="24"/>
                <w:szCs w:val="24"/>
              </w:rPr>
              <w:t xml:space="preserve"> que esta asignatura brinda al perfil profesional son: contribuir en la formación integral de los estudiantes del Sistema Nacional de Institutos Tecnológicos (SNIT); desarrolla las competencias de búsqueda, y manejo de información que se utilizan para el aprendizaje conceptual, procedimental y actitudinal contenido en los planes de estudio de los programas educativos que oferta.</w:t>
            </w:r>
          </w:p>
          <w:p>
            <w:pPr>
              <w:pStyle w:val="NoSpacing"/>
              <w:widowControl w:val="false"/>
              <w:spacing w:before="0" w:after="0"/>
              <w:jc w:val="both"/>
              <w:rPr>
                <w:rFonts w:ascii="Arial" w:hAnsi="Arial" w:cs="Arial"/>
                <w:sz w:val="24"/>
                <w:szCs w:val="24"/>
              </w:rPr>
            </w:pPr>
            <w:r>
              <w:rPr>
                <w:rFonts w:cs="Arial" w:ascii="Arial" w:hAnsi="Arial"/>
                <w:sz w:val="24"/>
                <w:szCs w:val="24"/>
              </w:rPr>
            </w:r>
          </w:p>
          <w:p>
            <w:pPr>
              <w:pStyle w:val="NoSpacing"/>
              <w:widowControl w:val="false"/>
              <w:spacing w:before="0" w:after="0"/>
              <w:jc w:val="both"/>
              <w:rPr>
                <w:sz w:val="24"/>
                <w:szCs w:val="24"/>
              </w:rPr>
            </w:pPr>
            <w:r>
              <w:rPr>
                <w:rFonts w:cs="Arial" w:ascii="Arial" w:hAnsi="Arial"/>
                <w:b/>
                <w:bCs/>
                <w:sz w:val="24"/>
                <w:szCs w:val="24"/>
              </w:rPr>
              <w:t xml:space="preserve">La importancia de esta asignatura </w:t>
            </w:r>
            <w:r>
              <w:rPr>
                <w:rFonts w:cs="Arial" w:ascii="Arial" w:hAnsi="Arial"/>
                <w:sz w:val="24"/>
                <w:szCs w:val="24"/>
              </w:rPr>
              <w:t>radica en que la investigación es un proceso que habilita al profesional para conocer, analizar y descubrir áreas de oportunidad en los diferentes ámbitos donde desarrollará su profesión y proponer soluciones interdisciplinarias y colaborativas con un enfoque sustentable.</w:t>
            </w:r>
          </w:p>
          <w:p>
            <w:pPr>
              <w:pStyle w:val="NoSpacing"/>
              <w:widowControl w:val="false"/>
              <w:spacing w:before="0" w:after="0"/>
              <w:jc w:val="both"/>
              <w:rPr>
                <w:rFonts w:ascii="Arial" w:hAnsi="Arial" w:cs="Arial"/>
                <w:sz w:val="24"/>
                <w:szCs w:val="24"/>
              </w:rPr>
            </w:pPr>
            <w:r>
              <w:rPr>
                <w:rFonts w:cs="Arial" w:ascii="Arial" w:hAnsi="Arial"/>
                <w:sz w:val="24"/>
                <w:szCs w:val="24"/>
              </w:rPr>
            </w:r>
          </w:p>
          <w:p>
            <w:pPr>
              <w:pStyle w:val="NoSpacing"/>
              <w:widowControl w:val="false"/>
              <w:spacing w:before="0" w:after="0"/>
              <w:jc w:val="both"/>
              <w:rPr>
                <w:sz w:val="24"/>
                <w:szCs w:val="24"/>
              </w:rPr>
            </w:pPr>
            <w:r>
              <w:rPr>
                <w:rFonts w:cs="Arial" w:ascii="Arial" w:hAnsi="Arial"/>
                <w:sz w:val="24"/>
                <w:szCs w:val="24"/>
              </w:rPr>
              <w:t xml:space="preserve">Esta asignatura </w:t>
            </w:r>
            <w:r>
              <w:rPr>
                <w:rFonts w:cs="Arial" w:ascii="Arial" w:hAnsi="Arial"/>
                <w:b/>
                <w:bCs/>
                <w:sz w:val="24"/>
                <w:szCs w:val="24"/>
              </w:rPr>
              <w:t>aborda 4 temas o unidades  temáticas.</w:t>
            </w:r>
          </w:p>
          <w:p>
            <w:pPr>
              <w:pStyle w:val="NoSpacing"/>
              <w:widowControl w:val="false"/>
              <w:spacing w:before="0" w:after="0"/>
              <w:jc w:val="both"/>
              <w:rPr>
                <w:rFonts w:ascii="Arial" w:hAnsi="Arial" w:cs="Arial"/>
                <w:b/>
                <w:bCs/>
                <w:sz w:val="24"/>
                <w:szCs w:val="24"/>
              </w:rPr>
            </w:pPr>
            <w:r>
              <w:rPr>
                <w:rFonts w:cs="Arial" w:ascii="Arial" w:hAnsi="Arial"/>
                <w:b/>
                <w:bCs/>
                <w:sz w:val="24"/>
                <w:szCs w:val="24"/>
              </w:rPr>
            </w:r>
          </w:p>
          <w:p>
            <w:pPr>
              <w:pStyle w:val="NoSpacing"/>
              <w:widowControl w:val="false"/>
              <w:spacing w:before="0" w:after="0"/>
              <w:jc w:val="both"/>
              <w:rPr>
                <w:sz w:val="24"/>
                <w:szCs w:val="24"/>
              </w:rPr>
            </w:pPr>
            <w:r>
              <w:rPr>
                <w:rFonts w:cs="Arial" w:ascii="Arial" w:hAnsi="Arial"/>
                <w:sz w:val="24"/>
                <w:szCs w:val="24"/>
              </w:rPr>
              <w:t xml:space="preserve">Esta asignatura está colocada en primer semestre de las carreras del SNIT, ya que integra las competencias necesarias para el desarrollo de investigación documental útil en el proceso de formación profesional durante la carrera, fortaleciendo el compromiso humano y social. </w:t>
            </w:r>
            <w:r>
              <w:rPr>
                <w:rFonts w:cs="Arial" w:ascii="Arial" w:hAnsi="Arial"/>
                <w:b/>
                <w:bCs/>
                <w:sz w:val="24"/>
                <w:szCs w:val="24"/>
              </w:rPr>
              <w:t xml:space="preserve">Se relaciona </w:t>
            </w:r>
            <w:r>
              <w:rPr>
                <w:rFonts w:cs="Arial" w:ascii="Arial" w:hAnsi="Arial"/>
                <w:sz w:val="24"/>
                <w:szCs w:val="24"/>
              </w:rPr>
              <w:t>posteriormente con Taller de investigación I y Taller de investigación II.</w:t>
            </w:r>
          </w:p>
          <w:p>
            <w:pPr>
              <w:pStyle w:val="NoSpacing"/>
              <w:widowControl w:val="false"/>
              <w:spacing w:before="0" w:after="0"/>
              <w:jc w:val="both"/>
              <w:rPr>
                <w:rFonts w:ascii="Arial" w:hAnsi="Arial" w:cs="Arial"/>
                <w:sz w:val="24"/>
                <w:szCs w:val="24"/>
              </w:rPr>
            </w:pPr>
            <w:r>
              <w:rPr>
                <w:rFonts w:cs="Arial" w:ascii="Arial" w:hAnsi="Arial"/>
                <w:sz w:val="24"/>
                <w:szCs w:val="24"/>
              </w:rPr>
            </w:r>
          </w:p>
          <w:p>
            <w:pPr>
              <w:pStyle w:val="NoSpacing"/>
              <w:widowControl w:val="false"/>
              <w:spacing w:before="0" w:after="0"/>
              <w:jc w:val="both"/>
              <w:rPr>
                <w:sz w:val="24"/>
                <w:szCs w:val="24"/>
              </w:rPr>
            </w:pPr>
            <w:r>
              <w:rPr>
                <w:rFonts w:cs="Arial" w:ascii="Arial" w:hAnsi="Arial"/>
                <w:sz w:val="24"/>
                <w:szCs w:val="24"/>
              </w:rPr>
              <w:t>Los temas de la asignatura , están</w:t>
            </w:r>
            <w:r>
              <w:rPr>
                <w:rFonts w:cs="Arial" w:ascii="Arial" w:hAnsi="Arial"/>
                <w:b/>
                <w:bCs/>
                <w:sz w:val="24"/>
                <w:szCs w:val="24"/>
              </w:rPr>
              <w:t xml:space="preserve"> relacionados</w:t>
            </w:r>
            <w:r>
              <w:rPr>
                <w:rFonts w:cs="Arial" w:ascii="Arial" w:hAnsi="Arial"/>
                <w:sz w:val="24"/>
                <w:szCs w:val="24"/>
              </w:rPr>
              <w:t>, ya que van desde Conceptos básicos de fundamentos de investigación como proceso de construcción social, Herramientas de la comunicación oral y escrita en la investigación documental, Estudio del desarrollo de su profesión y su estado actual y Proceso de elaboración de una investigación documental.</w:t>
            </w:r>
          </w:p>
          <w:p>
            <w:pPr>
              <w:pStyle w:val="NoSpacing"/>
              <w:widowControl w:val="false"/>
              <w:spacing w:before="0" w:after="0"/>
              <w:jc w:val="both"/>
              <w:rPr>
                <w:rFonts w:ascii="Arial" w:hAnsi="Arial" w:cs="Arial"/>
                <w:sz w:val="24"/>
                <w:szCs w:val="24"/>
              </w:rPr>
            </w:pPr>
            <w:r>
              <w:rPr>
                <w:rFonts w:cs="Arial" w:ascii="Arial" w:hAnsi="Arial"/>
                <w:sz w:val="24"/>
                <w:szCs w:val="24"/>
              </w:rPr>
            </w:r>
          </w:p>
          <w:p>
            <w:pPr>
              <w:pStyle w:val="NoSpacing"/>
              <w:widowControl w:val="false"/>
              <w:spacing w:before="0" w:after="0"/>
              <w:jc w:val="both"/>
              <w:rPr>
                <w:sz w:val="24"/>
                <w:szCs w:val="24"/>
              </w:rPr>
            </w:pPr>
            <w:r>
              <w:rPr>
                <w:rFonts w:cs="Arial" w:ascii="Arial" w:hAnsi="Arial"/>
                <w:sz w:val="24"/>
                <w:szCs w:val="24"/>
              </w:rPr>
              <w:t>El papel del profesor es fundamental para guiar al estudiante en el alcance de su competencia, a través de la ejemplificación y retroalimentación de las actividades de aprendizaje en esta etapa de la carrera. El profesor que imparta la asignatura de Fundamentos de investigación, debe tener experiencia en la práctica de la investigación que le permita orientar a los estudiantes, promoviendo inquietudes hacia la indagación, para vincular la teoría y la práctica. El profesor de esta asignatura deberá emplear estrategias de aprendizaje constructivistas que permitan al estudiante lograr competencias de: análisis y síntesis (desarrollo de una investigación documental), fortalecer la comunicación oral y escrita con apoyo de las TIC ́s (elaborar escritos redactando sus ideas y exponerlas); permitiéndole identificar escenarios de intervención en su campo profesional.</w:t>
            </w:r>
          </w:p>
        </w:tc>
      </w:tr>
    </w:tbl>
    <w:p>
      <w:pPr>
        <w:pStyle w:val="NoSpacing"/>
        <w:rPr>
          <w:rFonts w:ascii="Arial" w:hAnsi="Arial" w:cs="Arial"/>
          <w:sz w:val="20"/>
          <w:szCs w:val="20"/>
        </w:rPr>
      </w:pPr>
      <w:r>
        <w:rPr>
          <w:rFonts w:cs="Arial" w:ascii="Arial" w:hAnsi="Arial"/>
          <w:sz w:val="20"/>
          <w:szCs w:val="20"/>
        </w:rPr>
      </w:r>
    </w:p>
    <w:p>
      <w:pPr>
        <w:pStyle w:val="NoSpacing"/>
        <w:numPr>
          <w:ilvl w:val="0"/>
          <w:numId w:val="1"/>
        </w:numPr>
        <w:rPr>
          <w:rFonts w:ascii="Arial" w:hAnsi="Arial" w:eastAsia="Times New Roman" w:cs="Arial"/>
          <w:b/>
          <w:bCs/>
          <w:color w:val="auto"/>
          <w:sz w:val="24"/>
          <w:szCs w:val="24"/>
          <w:lang w:eastAsia="es-MX"/>
        </w:rPr>
      </w:pPr>
      <w:r>
        <w:rPr>
          <w:rFonts w:eastAsia="Times New Roman" w:cs="Arial" w:ascii="Arial" w:hAnsi="Arial"/>
          <w:b/>
          <w:bCs/>
          <w:color w:val="auto"/>
          <w:sz w:val="24"/>
          <w:szCs w:val="24"/>
          <w:lang w:eastAsia="es-MX"/>
        </w:rPr>
        <w:t>Intención didáctica</w:t>
      </w:r>
    </w:p>
    <w:tbl>
      <w:tblPr>
        <w:tblStyle w:val="Tablaconcuadrcula"/>
        <w:tblW w:w="12978" w:type="dxa"/>
        <w:jc w:val="left"/>
        <w:tblInd w:w="-162" w:type="dxa"/>
        <w:tblLayout w:type="fixed"/>
        <w:tblCellMar>
          <w:top w:w="0" w:type="dxa"/>
          <w:left w:w="5" w:type="dxa"/>
          <w:bottom w:w="0" w:type="dxa"/>
          <w:right w:w="103" w:type="dxa"/>
        </w:tblCellMar>
        <w:tblLook w:val="04a0" w:noVBand="1" w:noHBand="0" w:lastColumn="0" w:firstColumn="1" w:lastRow="0" w:firstRow="1"/>
      </w:tblPr>
      <w:tblGrid>
        <w:gridCol w:w="12978"/>
      </w:tblGrid>
      <w:tr>
        <w:trPr/>
        <w:tc>
          <w:tcPr>
            <w:tcW w:w="12978" w:type="dxa"/>
            <w:tcBorders/>
            <w:shd w:fill="auto" w:val="clear"/>
          </w:tcPr>
          <w:p>
            <w:pPr>
              <w:pStyle w:val="NoSpacing"/>
              <w:widowControl w:val="false"/>
              <w:spacing w:before="0" w:after="0"/>
              <w:rPr>
                <w:sz w:val="24"/>
                <w:szCs w:val="24"/>
              </w:rPr>
            </w:pPr>
            <w:r>
              <w:rPr>
                <w:rFonts w:cs="Arial" w:ascii="Arial" w:hAnsi="Arial"/>
                <w:b/>
                <w:bCs/>
                <w:sz w:val="24"/>
                <w:szCs w:val="24"/>
              </w:rPr>
              <w:t>Explicar la forma de tratar la asignatura de manera que oriente las actividades de enseñanza aprendizaje</w:t>
            </w:r>
          </w:p>
          <w:p>
            <w:pPr>
              <w:pStyle w:val="NoSpacing"/>
              <w:widowControl w:val="false"/>
              <w:spacing w:before="0" w:after="0"/>
              <w:jc w:val="both"/>
              <w:rPr>
                <w:sz w:val="24"/>
                <w:szCs w:val="24"/>
              </w:rPr>
            </w:pPr>
            <w:r>
              <w:rPr>
                <w:rFonts w:cs="Arial" w:ascii="Arial" w:hAnsi="Arial"/>
                <w:sz w:val="24"/>
                <w:szCs w:val="24"/>
              </w:rPr>
              <w:t>El programa de la asignatura se organiza en cuatro temas, en los cuales se incluyen aspectos teóricos y de aplicación relacionados con la investigación.</w:t>
            </w:r>
          </w:p>
          <w:p>
            <w:pPr>
              <w:pStyle w:val="NoSpacing"/>
              <w:widowControl w:val="false"/>
              <w:spacing w:before="0" w:after="0"/>
              <w:rPr>
                <w:b/>
                <w:bCs/>
                <w:sz w:val="24"/>
                <w:szCs w:val="24"/>
              </w:rPr>
            </w:pPr>
            <w:r>
              <w:rPr>
                <w:rFonts w:cs="Arial" w:ascii="Arial" w:hAnsi="Arial"/>
                <w:b/>
                <w:bCs/>
                <w:sz w:val="24"/>
                <w:szCs w:val="24"/>
              </w:rPr>
              <w:t>La manera de abordar los contenidos</w:t>
            </w:r>
          </w:p>
          <w:p>
            <w:pPr>
              <w:pStyle w:val="NoSpacing"/>
              <w:widowControl w:val="false"/>
              <w:spacing w:before="0" w:after="0"/>
              <w:jc w:val="both"/>
              <w:rPr>
                <w:sz w:val="24"/>
                <w:szCs w:val="24"/>
              </w:rPr>
            </w:pPr>
            <w:r>
              <w:rPr>
                <w:rFonts w:cs="Arial" w:ascii="Arial" w:hAnsi="Arial"/>
                <w:sz w:val="24"/>
                <w:szCs w:val="24"/>
              </w:rPr>
              <w:t>Los contenidos se abordarán de manera secuencial como los marca el programa, buscando la aplicación del conocimiento en un proyecto de asignatura que incorpore de manera progresiva los temas revisados con un enfoque basado en actividades que promuevan en el estudiante el desarrollo de sus habilidades para trabajar en equipo y aplicar el conocimiento a la práctica.</w:t>
            </w:r>
          </w:p>
          <w:p>
            <w:pPr>
              <w:pStyle w:val="NoSpacing"/>
              <w:widowControl w:val="false"/>
              <w:spacing w:before="0" w:after="0"/>
              <w:rPr>
                <w:b/>
                <w:bCs/>
                <w:sz w:val="24"/>
                <w:szCs w:val="24"/>
              </w:rPr>
            </w:pPr>
            <w:r>
              <w:rPr>
                <w:rFonts w:cs="Arial" w:ascii="Arial" w:hAnsi="Arial"/>
                <w:b/>
                <w:bCs/>
                <w:sz w:val="24"/>
                <w:szCs w:val="24"/>
              </w:rPr>
              <w:t>Enfoque con que se debe tratar</w:t>
            </w:r>
          </w:p>
          <w:p>
            <w:pPr>
              <w:pStyle w:val="NoSpacing"/>
              <w:widowControl w:val="false"/>
              <w:spacing w:before="0" w:after="0"/>
              <w:jc w:val="both"/>
              <w:rPr>
                <w:sz w:val="24"/>
                <w:szCs w:val="24"/>
              </w:rPr>
            </w:pPr>
            <w:r>
              <w:rPr>
                <w:rFonts w:cs="Arial" w:ascii="Arial" w:hAnsi="Arial"/>
                <w:sz w:val="24"/>
                <w:szCs w:val="24"/>
              </w:rPr>
              <w:t>El enfoque sugerido para la materia requiere que las actividades promuevan el conocer, analizar y aplicar los temas de la asignatura, para con ello lograr la comprensión, trabajando en equipo, adquiriendo la habilidad para buscar y analizar la información proveniente de diversas fuentes, con todo lo anterior propiciar diversos procesos intelectuales.</w:t>
            </w:r>
          </w:p>
          <w:p>
            <w:pPr>
              <w:pStyle w:val="NoSpacing"/>
              <w:widowControl w:val="false"/>
              <w:spacing w:before="0" w:after="0"/>
              <w:rPr>
                <w:b/>
                <w:bCs/>
                <w:sz w:val="24"/>
                <w:szCs w:val="24"/>
              </w:rPr>
            </w:pPr>
            <w:r>
              <w:rPr>
                <w:rFonts w:cs="Arial" w:ascii="Arial" w:hAnsi="Arial"/>
                <w:b/>
                <w:bCs/>
                <w:sz w:val="24"/>
                <w:szCs w:val="24"/>
              </w:rPr>
              <w:t>Extensión y profundidad de los mismos</w:t>
            </w:r>
          </w:p>
          <w:p>
            <w:pPr>
              <w:pStyle w:val="NoSpacing"/>
              <w:widowControl w:val="false"/>
              <w:spacing w:before="0" w:after="0"/>
              <w:jc w:val="both"/>
              <w:rPr>
                <w:sz w:val="24"/>
                <w:szCs w:val="24"/>
              </w:rPr>
            </w:pPr>
            <w:r>
              <w:rPr>
                <w:rFonts w:cs="Arial" w:ascii="Arial" w:hAnsi="Arial"/>
                <w:sz w:val="24"/>
                <w:szCs w:val="24"/>
              </w:rPr>
              <w:t>Se requiere que el facilitador posea el dominio del tema y la experiencia profesional, demostrando que se encuentra inmerso en el sector donde se aplican los términos de la asignatura.</w:t>
            </w:r>
          </w:p>
          <w:p>
            <w:pPr>
              <w:pStyle w:val="NoSpacing"/>
              <w:widowControl w:val="false"/>
              <w:spacing w:before="0" w:after="0"/>
              <w:rPr>
                <w:b/>
                <w:bCs/>
                <w:sz w:val="24"/>
                <w:szCs w:val="24"/>
              </w:rPr>
            </w:pPr>
            <w:r>
              <w:rPr>
                <w:rFonts w:cs="Arial" w:ascii="Arial" w:hAnsi="Arial"/>
                <w:b/>
                <w:bCs/>
                <w:sz w:val="24"/>
                <w:szCs w:val="24"/>
              </w:rPr>
              <w:t>Actividades que el estudiante debe resaltar para el desarrollo de competencias genéricas</w:t>
            </w:r>
          </w:p>
          <w:p>
            <w:pPr>
              <w:pStyle w:val="NoSpacing"/>
              <w:widowControl w:val="false"/>
              <w:spacing w:before="0" w:after="0"/>
              <w:jc w:val="both"/>
              <w:rPr>
                <w:sz w:val="24"/>
                <w:szCs w:val="24"/>
              </w:rPr>
            </w:pPr>
            <w:r>
              <w:rPr>
                <w:rFonts w:cs="Arial" w:ascii="Arial" w:hAnsi="Arial"/>
                <w:sz w:val="24"/>
                <w:szCs w:val="24"/>
              </w:rPr>
              <w:t>En el primer tema, el reto es que el estudiante comprenda la investigación como un proceso natural del ser humano por la búsqueda del conocimiento. Conozca e identifique los conceptos básicos de la investigación, los tipos de métodos que existen y las diferentes formas de elaborar un reporte documental, en beneficio propio y del entorno en que se desenvuelve.</w:t>
            </w:r>
          </w:p>
          <w:p>
            <w:pPr>
              <w:pStyle w:val="NoSpacing"/>
              <w:widowControl w:val="false"/>
              <w:spacing w:before="0" w:after="0"/>
              <w:jc w:val="both"/>
              <w:rPr>
                <w:sz w:val="24"/>
                <w:szCs w:val="24"/>
              </w:rPr>
            </w:pPr>
            <w:r>
              <w:rPr>
                <w:rFonts w:cs="Arial" w:ascii="Arial" w:hAnsi="Arial"/>
                <w:sz w:val="24"/>
                <w:szCs w:val="24"/>
              </w:rPr>
              <w:t>En el segundo tema, el estudiante aplica las herramientas de comunicación oral y escrita en el proceso de investigación, ya que redactar es un asunto medular en su formación, demostrando un orden de pensamiento y una lógica formal.</w:t>
            </w:r>
          </w:p>
          <w:p>
            <w:pPr>
              <w:pStyle w:val="NoSpacing"/>
              <w:widowControl w:val="false"/>
              <w:spacing w:before="0" w:after="0"/>
              <w:jc w:val="both"/>
              <w:rPr>
                <w:sz w:val="24"/>
                <w:szCs w:val="24"/>
              </w:rPr>
            </w:pPr>
            <w:r>
              <w:rPr>
                <w:rFonts w:cs="Arial" w:ascii="Arial" w:hAnsi="Arial"/>
                <w:sz w:val="24"/>
                <w:szCs w:val="24"/>
              </w:rPr>
              <w:t>Con relación al tercer tema, el estudiante reconoce la importancia de la investigación en el desarrollo de su campo profesional.</w:t>
            </w:r>
          </w:p>
          <w:p>
            <w:pPr>
              <w:pStyle w:val="NoSpacing"/>
              <w:widowControl w:val="false"/>
              <w:spacing w:before="0" w:after="0"/>
              <w:jc w:val="both"/>
              <w:rPr>
                <w:sz w:val="24"/>
                <w:szCs w:val="24"/>
              </w:rPr>
            </w:pPr>
            <w:r>
              <w:rPr>
                <w:rFonts w:cs="Arial" w:ascii="Arial" w:hAnsi="Arial"/>
                <w:sz w:val="24"/>
                <w:szCs w:val="24"/>
              </w:rPr>
              <w:t>Finalmente, la competencia consiste en que los estudiantes tengan la capacidad de gestionar información para realizar una investigación documental, sobre un tema estrechamente relacionado con su campo profesional.</w:t>
            </w:r>
          </w:p>
          <w:p>
            <w:pPr>
              <w:pStyle w:val="NoSpacing"/>
              <w:widowControl w:val="false"/>
              <w:spacing w:before="0" w:after="0"/>
              <w:rPr>
                <w:b/>
                <w:bCs/>
                <w:sz w:val="24"/>
                <w:szCs w:val="24"/>
              </w:rPr>
            </w:pPr>
            <w:r>
              <w:rPr>
                <w:rFonts w:cs="Arial" w:ascii="Arial" w:hAnsi="Arial"/>
                <w:b/>
                <w:bCs/>
                <w:sz w:val="24"/>
                <w:szCs w:val="24"/>
              </w:rPr>
              <w:t>Que competencias genéricas se están desarrollando con el tratamiento de los contenidos de la asignatura</w:t>
            </w:r>
          </w:p>
          <w:p>
            <w:pPr>
              <w:pStyle w:val="NoSpacing"/>
              <w:widowControl w:val="false"/>
              <w:spacing w:before="0" w:after="0"/>
              <w:jc w:val="both"/>
              <w:rPr>
                <w:sz w:val="24"/>
                <w:szCs w:val="24"/>
              </w:rPr>
            </w:pPr>
            <w:r>
              <w:rPr>
                <w:rFonts w:cs="Arial" w:ascii="Arial" w:hAnsi="Arial"/>
                <w:sz w:val="24"/>
                <w:szCs w:val="24"/>
              </w:rPr>
              <w:t>Capacidad de abstracción, análisis y síntesis, habilidad en el uso de las  tecnologías de la información y de la comunicación, habilidad para buscar, procesar y analizar información procedente de diversas fuentes, capacidad de investigación, capacidad de crítica y autocrítica, capacidad de trabajar en equipo, capacidad de comunicación oral y escrita, compromiso ético, capacidad de aplicar los conocimientos en la práctica, capacidad para tomar decisiones, capacidad de aprender y actualizarse permanentemente.</w:t>
            </w:r>
          </w:p>
          <w:p>
            <w:pPr>
              <w:pStyle w:val="NoSpacing"/>
              <w:widowControl w:val="false"/>
              <w:spacing w:before="0" w:after="0"/>
              <w:rPr>
                <w:b/>
                <w:bCs/>
                <w:sz w:val="24"/>
                <w:szCs w:val="24"/>
              </w:rPr>
            </w:pPr>
            <w:r>
              <w:rPr>
                <w:rFonts w:cs="Arial" w:ascii="Arial" w:hAnsi="Arial"/>
                <w:b/>
                <w:bCs/>
                <w:sz w:val="24"/>
                <w:szCs w:val="24"/>
              </w:rPr>
              <w:t>De manera general explicar el papel que debe desempeñar el profesor para el desarrollo de la asignatura</w:t>
            </w:r>
          </w:p>
          <w:p>
            <w:pPr>
              <w:pStyle w:val="NoSpacing"/>
              <w:widowControl w:val="false"/>
              <w:spacing w:before="0" w:after="0"/>
              <w:jc w:val="both"/>
              <w:rPr>
                <w:sz w:val="24"/>
                <w:szCs w:val="24"/>
              </w:rPr>
            </w:pPr>
            <w:r>
              <w:rPr>
                <w:rFonts w:cs="Arial" w:ascii="Arial" w:hAnsi="Arial"/>
                <w:sz w:val="24"/>
                <w:szCs w:val="24"/>
              </w:rPr>
              <w:t>Es importante mencionar que el facilitador busque solo guiar a los alumnos en las actividades prácticas sugeridas, con la finalidad de que ellos aprendan, y con ello desarrollar las competencias necesarias para la vida laboral. El docente debe en todo momento desempeñar el papel de guía, con la finalidad de generar un ambiente propicio de aprendizaje.</w:t>
            </w:r>
          </w:p>
        </w:tc>
      </w:tr>
    </w:tbl>
    <w:p>
      <w:pPr>
        <w:pStyle w:val="NoSpacing"/>
        <w:ind w:hanging="0" w:left="720"/>
        <w:rPr/>
      </w:pPr>
      <w:r>
        <w:rPr/>
      </w:r>
    </w:p>
    <w:p>
      <w:pPr>
        <w:pStyle w:val="NoSpacing"/>
        <w:ind w:hanging="0" w:left="720"/>
        <w:rPr/>
      </w:pPr>
      <w:r>
        <w:rPr/>
      </w:r>
    </w:p>
    <w:p>
      <w:pPr>
        <w:pStyle w:val="NoSpacing"/>
        <w:numPr>
          <w:ilvl w:val="0"/>
          <w:numId w:val="1"/>
        </w:numPr>
        <w:rPr>
          <w:rFonts w:ascii="Arial" w:hAnsi="Arial" w:eastAsia="Times New Roman" w:cs="Arial"/>
          <w:b/>
          <w:bCs/>
          <w:color w:val="auto"/>
          <w:sz w:val="24"/>
          <w:szCs w:val="24"/>
          <w:lang w:eastAsia="es-MX"/>
        </w:rPr>
      </w:pPr>
      <w:r>
        <w:rPr>
          <w:rFonts w:eastAsia="Times New Roman" w:cs="Arial" w:ascii="Arial" w:hAnsi="Arial"/>
          <w:b/>
          <w:bCs/>
          <w:color w:val="auto"/>
          <w:sz w:val="24"/>
          <w:szCs w:val="24"/>
          <w:lang w:eastAsia="es-MX"/>
        </w:rPr>
        <w:t>Competencia de la asignatura</w:t>
      </w:r>
    </w:p>
    <w:tbl>
      <w:tblPr>
        <w:tblStyle w:val="Tablaconcuadrcula"/>
        <w:tblW w:w="12996" w:type="dxa"/>
        <w:jc w:val="left"/>
        <w:tblInd w:w="-180" w:type="dxa"/>
        <w:tblLayout w:type="fixed"/>
        <w:tblCellMar>
          <w:top w:w="0" w:type="dxa"/>
          <w:left w:w="5" w:type="dxa"/>
          <w:bottom w:w="0" w:type="dxa"/>
          <w:right w:w="103" w:type="dxa"/>
        </w:tblCellMar>
        <w:tblLook w:val="04a0" w:noVBand="1" w:noHBand="0" w:lastColumn="0" w:firstColumn="1" w:lastRow="0" w:firstRow="1"/>
      </w:tblPr>
      <w:tblGrid>
        <w:gridCol w:w="12996"/>
      </w:tblGrid>
      <w:tr>
        <w:trPr/>
        <w:tc>
          <w:tcPr>
            <w:tcW w:w="12996" w:type="dxa"/>
            <w:tcBorders/>
            <w:shd w:fill="auto" w:val="clear"/>
          </w:tcPr>
          <w:p>
            <w:pPr>
              <w:pStyle w:val="NoSpacing"/>
              <w:widowControl w:val="false"/>
              <w:spacing w:before="0" w:after="0"/>
              <w:rPr>
                <w:sz w:val="24"/>
                <w:szCs w:val="24"/>
              </w:rPr>
            </w:pPr>
            <w:r>
              <w:rPr>
                <w:rFonts w:cs="Arial" w:ascii="Arial" w:hAnsi="Arial"/>
                <w:sz w:val="24"/>
                <w:szCs w:val="24"/>
              </w:rPr>
              <w:t>Aplica los elementos de la investigación documental para elaborar escritos académicos de su entorno profesional.</w:t>
            </w:r>
          </w:p>
          <w:p>
            <w:pPr>
              <w:pStyle w:val="NoSpacing"/>
              <w:widowControl w:val="false"/>
              <w:spacing w:before="0" w:after="0"/>
              <w:rPr>
                <w:rFonts w:ascii="Arial" w:hAnsi="Arial" w:cs="Arial"/>
                <w:sz w:val="24"/>
                <w:szCs w:val="24"/>
              </w:rPr>
            </w:pPr>
            <w:r>
              <w:rPr>
                <w:rFonts w:cs="Arial" w:ascii="Arial" w:hAnsi="Arial"/>
                <w:sz w:val="24"/>
                <w:szCs w:val="24"/>
              </w:rPr>
            </w:r>
          </w:p>
        </w:tc>
      </w:tr>
    </w:tbl>
    <w:p>
      <w:pPr>
        <w:pStyle w:val="NoSpacing"/>
        <w:ind w:hanging="0" w:left="720"/>
        <w:rPr/>
      </w:pPr>
      <w:r>
        <w:rPr/>
      </w:r>
    </w:p>
    <w:p>
      <w:pPr>
        <w:pStyle w:val="NoSpacing"/>
        <w:ind w:hanging="0" w:left="720"/>
        <w:rPr/>
      </w:pPr>
      <w:r>
        <w:rPr/>
      </w:r>
    </w:p>
    <w:p>
      <w:pPr>
        <w:pStyle w:val="NoSpacing"/>
        <w:ind w:hanging="0" w:left="720"/>
        <w:rPr/>
      </w:pPr>
      <w:r>
        <w:rPr/>
      </w:r>
    </w:p>
    <w:p>
      <w:pPr>
        <w:pStyle w:val="NoSpacing"/>
        <w:ind w:hanging="0" w:left="720"/>
        <w:rPr/>
      </w:pPr>
      <w:r>
        <w:rPr/>
      </w:r>
    </w:p>
    <w:p>
      <w:pPr>
        <w:pStyle w:val="NoSpacing"/>
        <w:ind w:hanging="0" w:left="720"/>
        <w:rPr/>
      </w:pPr>
      <w:r>
        <w:rPr/>
      </w:r>
    </w:p>
    <w:p>
      <w:pPr>
        <w:pStyle w:val="NoSpacing"/>
        <w:ind w:hanging="0" w:left="720"/>
        <w:rPr/>
      </w:pPr>
      <w:r>
        <w:rPr/>
      </w:r>
    </w:p>
    <w:p>
      <w:pPr>
        <w:pStyle w:val="NoSpacing"/>
        <w:numPr>
          <w:ilvl w:val="0"/>
          <w:numId w:val="1"/>
        </w:numPr>
        <w:rPr/>
      </w:pPr>
      <w:r>
        <w:rPr>
          <w:rFonts w:eastAsia="Times New Roman" w:cs="Arial" w:ascii="Arial" w:hAnsi="Arial"/>
          <w:b/>
          <w:bCs/>
          <w:color w:val="auto"/>
          <w:sz w:val="24"/>
          <w:szCs w:val="24"/>
          <w:lang w:eastAsia="es-MX"/>
        </w:rPr>
        <w:t>Análisis por competencias específicas</w:t>
      </w:r>
    </w:p>
    <w:tbl>
      <w:tblPr>
        <w:tblStyle w:val="Tablaconcuadrcula"/>
        <w:tblW w:w="13660" w:type="dxa"/>
        <w:jc w:val="left"/>
        <w:tblInd w:w="0" w:type="dxa"/>
        <w:tblLayout w:type="fixed"/>
        <w:tblCellMar>
          <w:top w:w="0" w:type="dxa"/>
          <w:left w:w="373" w:type="dxa"/>
          <w:bottom w:w="0" w:type="dxa"/>
          <w:right w:w="108" w:type="dxa"/>
        </w:tblCellMar>
        <w:tblLook w:val="04a0" w:noVBand="1" w:noHBand="0" w:lastColumn="0" w:firstColumn="1" w:lastRow="0" w:firstRow="1"/>
      </w:tblPr>
      <w:tblGrid>
        <w:gridCol w:w="2334"/>
        <w:gridCol w:w="951"/>
        <w:gridCol w:w="1982"/>
        <w:gridCol w:w="1985"/>
        <w:gridCol w:w="6408"/>
      </w:tblGrid>
      <w:tr>
        <w:trPr/>
        <w:tc>
          <w:tcPr>
            <w:tcW w:w="2334" w:type="dxa"/>
            <w:tcBorders>
              <w:top w:val="nil"/>
              <w:left w:val="nil"/>
              <w:bottom w:val="nil"/>
              <w:right w:val="nil"/>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Competencia No.</w:t>
            </w:r>
          </w:p>
        </w:tc>
        <w:tc>
          <w:tcPr>
            <w:tcW w:w="951" w:type="dxa"/>
            <w:tcBorders>
              <w:top w:val="nil"/>
              <w:left w:val="nil"/>
              <w:bottom w:val="nil"/>
              <w:right w:val="nil"/>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1982" w:type="dxa"/>
            <w:tcBorders>
              <w:top w:val="nil"/>
              <w:left w:val="nil"/>
              <w:right w:val="nil"/>
            </w:tcBorders>
            <w:shd w:fill="auto" w:val="clear"/>
          </w:tcPr>
          <w:p>
            <w:pPr>
              <w:pStyle w:val="NoSpacing"/>
              <w:widowControl w:val="false"/>
              <w:spacing w:before="0" w:after="0"/>
              <w:rPr/>
            </w:pPr>
            <w:r>
              <w:rPr>
                <w:rFonts w:cs="Arial" w:ascii="Arial" w:hAnsi="Arial"/>
                <w:sz w:val="24"/>
                <w:szCs w:val="24"/>
              </w:rPr>
              <w:t>1</w:t>
            </w:r>
          </w:p>
        </w:tc>
        <w:tc>
          <w:tcPr>
            <w:tcW w:w="1985" w:type="dxa"/>
            <w:tcBorders>
              <w:top w:val="nil"/>
              <w:left w:val="nil"/>
              <w:bottom w:val="nil"/>
              <w:right w:val="nil"/>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Descripción</w:t>
            </w:r>
          </w:p>
        </w:tc>
        <w:tc>
          <w:tcPr>
            <w:tcW w:w="6408" w:type="dxa"/>
            <w:tcBorders>
              <w:top w:val="nil"/>
              <w:left w:val="nil"/>
              <w:right w:val="nil"/>
            </w:tcBorders>
            <w:shd w:fill="auto" w:val="clear"/>
          </w:tcPr>
          <w:p>
            <w:pPr>
              <w:pStyle w:val="NoSpacing"/>
              <w:widowControl w:val="false"/>
              <w:spacing w:before="0" w:after="0"/>
              <w:jc w:val="both"/>
              <w:rPr>
                <w:sz w:val="24"/>
                <w:szCs w:val="24"/>
              </w:rPr>
            </w:pPr>
            <w:r>
              <w:rPr>
                <w:rFonts w:cs="Arial" w:ascii="Arial" w:hAnsi="Arial"/>
                <w:sz w:val="24"/>
                <w:szCs w:val="24"/>
              </w:rPr>
              <w:t>Identifica conceptos básicos de fundamentos de investigación como proceso de construcción social.</w:t>
            </w:r>
          </w:p>
        </w:tc>
      </w:tr>
    </w:tbl>
    <w:p>
      <w:pPr>
        <w:pStyle w:val="NoSpacing"/>
        <w:rPr>
          <w:rFonts w:ascii="Arial" w:hAnsi="Arial" w:cs="Arial"/>
          <w:sz w:val="20"/>
          <w:szCs w:val="20"/>
        </w:rPr>
      </w:pPr>
      <w:r>
        <w:rPr>
          <w:rFonts w:cs="Arial" w:ascii="Arial" w:hAnsi="Arial"/>
          <w:sz w:val="20"/>
          <w:szCs w:val="20"/>
        </w:rPr>
      </w:r>
    </w:p>
    <w:tbl>
      <w:tblPr>
        <w:tblStyle w:val="Tablaconcuadrcula"/>
        <w:tblW w:w="13510" w:type="dxa"/>
        <w:jc w:val="left"/>
        <w:tblInd w:w="-180" w:type="dxa"/>
        <w:tblLayout w:type="fixed"/>
        <w:tblCellMar>
          <w:top w:w="0" w:type="dxa"/>
          <w:left w:w="5" w:type="dxa"/>
          <w:bottom w:w="0" w:type="dxa"/>
          <w:right w:w="103" w:type="dxa"/>
        </w:tblCellMar>
        <w:tblLook w:val="04a0" w:noVBand="1" w:noHBand="0" w:lastColumn="0" w:firstColumn="1" w:lastRow="0" w:firstRow="1"/>
      </w:tblPr>
      <w:tblGrid>
        <w:gridCol w:w="3446"/>
        <w:gridCol w:w="3118"/>
        <w:gridCol w:w="2836"/>
        <w:gridCol w:w="2691"/>
        <w:gridCol w:w="1419"/>
      </w:tblGrid>
      <w:tr>
        <w:trPr/>
        <w:tc>
          <w:tcPr>
            <w:tcW w:w="3446" w:type="dxa"/>
            <w:tcBorders/>
            <w:shd w:fill="auto" w:val="clear"/>
            <w:vAlign w:val="center"/>
          </w:tcPr>
          <w:p>
            <w:pPr>
              <w:pStyle w:val="Normal"/>
              <w:suppressAutoHyphens w:val="false"/>
              <w:spacing w:lineRule="auto" w:line="240"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Temas y subtemas para desarrollar la competencia específica</w:t>
            </w:r>
          </w:p>
        </w:tc>
        <w:tc>
          <w:tcPr>
            <w:tcW w:w="3118" w:type="dxa"/>
            <w:tcBorders/>
            <w:shd w:fill="auto" w:val="clear"/>
            <w:vAlign w:val="center"/>
          </w:tcPr>
          <w:p>
            <w:pPr>
              <w:pStyle w:val="Normal"/>
              <w:suppressAutoHyphens w:val="false"/>
              <w:spacing w:lineRule="auto" w:line="240"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Actividades de aprendizaje</w:t>
            </w:r>
          </w:p>
        </w:tc>
        <w:tc>
          <w:tcPr>
            <w:tcW w:w="2836" w:type="dxa"/>
            <w:tcBorders/>
            <w:shd w:fill="auto" w:val="clear"/>
            <w:vAlign w:val="center"/>
          </w:tcPr>
          <w:p>
            <w:pPr>
              <w:pStyle w:val="Normal"/>
              <w:suppressAutoHyphens w:val="false"/>
              <w:spacing w:lineRule="auto" w:line="240"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Actividades de enseñanza</w:t>
            </w:r>
          </w:p>
        </w:tc>
        <w:tc>
          <w:tcPr>
            <w:tcW w:w="2691" w:type="dxa"/>
            <w:tcBorders/>
            <w:shd w:fill="auto" w:val="clear"/>
            <w:vAlign w:val="center"/>
          </w:tcPr>
          <w:p>
            <w:pPr>
              <w:pStyle w:val="Normal"/>
              <w:suppressAutoHyphens w:val="false"/>
              <w:spacing w:lineRule="auto" w:line="240"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Desarrollo de</w:t>
            </w:r>
          </w:p>
          <w:p>
            <w:pPr>
              <w:pStyle w:val="Normal"/>
              <w:suppressAutoHyphens w:val="false"/>
              <w:spacing w:lineRule="auto" w:line="240"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competencias</w:t>
            </w:r>
          </w:p>
          <w:p>
            <w:pPr>
              <w:pStyle w:val="Normal"/>
              <w:suppressAutoHyphens w:val="false"/>
              <w:spacing w:lineRule="auto" w:line="240"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 xml:space="preserve"> </w:t>
            </w:r>
            <w:r>
              <w:rPr>
                <w:rFonts w:eastAsia="Times New Roman" w:cs="Arial" w:ascii="Arial" w:hAnsi="Arial"/>
                <w:b/>
                <w:smallCaps/>
                <w:color w:val="auto"/>
                <w:sz w:val="20"/>
                <w:szCs w:val="20"/>
                <w:lang w:eastAsia="es-MX"/>
              </w:rPr>
              <w:t>genéricas</w:t>
            </w:r>
          </w:p>
        </w:tc>
        <w:tc>
          <w:tcPr>
            <w:tcW w:w="1419" w:type="dxa"/>
            <w:tcBorders/>
            <w:shd w:fill="auto" w:val="clear"/>
            <w:vAlign w:val="center"/>
          </w:tcPr>
          <w:p>
            <w:pPr>
              <w:pStyle w:val="Normal"/>
              <w:suppressAutoHyphens w:val="false"/>
              <w:spacing w:lineRule="auto" w:line="240"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Horas teórico-práctica</w:t>
            </w:r>
          </w:p>
        </w:tc>
      </w:tr>
      <w:tr>
        <w:trPr/>
        <w:tc>
          <w:tcPr>
            <w:tcW w:w="3446" w:type="dxa"/>
            <w:tcBorders/>
            <w:shd w:fill="auto" w:val="clear"/>
          </w:tcPr>
          <w:p>
            <w:pPr>
              <w:pStyle w:val="NoSpacing"/>
              <w:widowControl w:val="false"/>
              <w:spacing w:before="0" w:after="0"/>
              <w:rPr>
                <w:sz w:val="24"/>
                <w:szCs w:val="24"/>
              </w:rPr>
            </w:pPr>
            <w:r>
              <w:rPr>
                <w:rFonts w:cs="Arial" w:ascii="Arial" w:hAnsi="Arial"/>
                <w:sz w:val="24"/>
                <w:szCs w:val="24"/>
              </w:rPr>
              <w:t>1.1. Relación hombre-conocimiento-realidad</w:t>
            </w:r>
          </w:p>
          <w:p>
            <w:pPr>
              <w:pStyle w:val="NoSpacing"/>
              <w:widowControl w:val="false"/>
              <w:spacing w:before="0" w:after="0"/>
              <w:rPr>
                <w:sz w:val="24"/>
                <w:szCs w:val="24"/>
              </w:rPr>
            </w:pPr>
            <w:r>
              <w:rPr>
                <w:rFonts w:cs="Arial" w:ascii="Arial" w:hAnsi="Arial"/>
                <w:sz w:val="24"/>
                <w:szCs w:val="24"/>
              </w:rPr>
              <w:t>1.1.1. Concepto de</w:t>
            </w:r>
          </w:p>
          <w:p>
            <w:pPr>
              <w:pStyle w:val="NoSpacing"/>
              <w:widowControl w:val="false"/>
              <w:spacing w:before="0" w:after="0"/>
              <w:rPr>
                <w:sz w:val="24"/>
                <w:szCs w:val="24"/>
              </w:rPr>
            </w:pPr>
            <w:r>
              <w:rPr>
                <w:rFonts w:cs="Arial" w:ascii="Arial" w:hAnsi="Arial"/>
                <w:sz w:val="24"/>
                <w:szCs w:val="24"/>
              </w:rPr>
              <w:t>realidad y conocimiento</w:t>
            </w:r>
          </w:p>
          <w:p>
            <w:pPr>
              <w:pStyle w:val="NoSpacing"/>
              <w:widowControl w:val="false"/>
              <w:spacing w:before="0" w:after="0"/>
              <w:rPr>
                <w:sz w:val="24"/>
                <w:szCs w:val="24"/>
              </w:rPr>
            </w:pPr>
            <w:r>
              <w:rPr>
                <w:rFonts w:cs="Arial" w:ascii="Arial" w:hAnsi="Arial"/>
                <w:sz w:val="24"/>
                <w:szCs w:val="24"/>
              </w:rPr>
              <w:t>1.1.2. Proceso de adquisición del conocimiento.</w:t>
            </w:r>
          </w:p>
          <w:p>
            <w:pPr>
              <w:pStyle w:val="NoSpacing"/>
              <w:widowControl w:val="false"/>
              <w:spacing w:before="0" w:after="0"/>
              <w:rPr>
                <w:sz w:val="24"/>
                <w:szCs w:val="24"/>
              </w:rPr>
            </w:pPr>
            <w:r>
              <w:rPr>
                <w:rFonts w:cs="Arial" w:ascii="Arial" w:hAnsi="Arial"/>
                <w:sz w:val="24"/>
                <w:szCs w:val="24"/>
              </w:rPr>
              <w:t>1.1.3. Tipos de conocimiento</w:t>
            </w:r>
          </w:p>
          <w:p>
            <w:pPr>
              <w:pStyle w:val="NoSpacing"/>
              <w:widowControl w:val="false"/>
              <w:spacing w:before="0" w:after="0"/>
              <w:rPr>
                <w:sz w:val="24"/>
                <w:szCs w:val="24"/>
              </w:rPr>
            </w:pPr>
            <w:r>
              <w:rPr>
                <w:rFonts w:cs="Arial" w:ascii="Arial" w:hAnsi="Arial"/>
                <w:sz w:val="24"/>
                <w:szCs w:val="24"/>
              </w:rPr>
              <w:t>1.2. Proceso de construcción de la ciencia</w:t>
            </w:r>
          </w:p>
          <w:p>
            <w:pPr>
              <w:pStyle w:val="NoSpacing"/>
              <w:widowControl w:val="false"/>
              <w:spacing w:before="0" w:after="0"/>
              <w:rPr>
                <w:sz w:val="24"/>
                <w:szCs w:val="24"/>
              </w:rPr>
            </w:pPr>
            <w:r>
              <w:rPr>
                <w:rFonts w:cs="Arial" w:ascii="Arial" w:hAnsi="Arial"/>
                <w:sz w:val="24"/>
                <w:szCs w:val="24"/>
              </w:rPr>
              <w:t>1.2.1. Definición y características de la</w:t>
            </w:r>
          </w:p>
          <w:p>
            <w:pPr>
              <w:pStyle w:val="NoSpacing"/>
              <w:widowControl w:val="false"/>
              <w:spacing w:before="0" w:after="0"/>
              <w:rPr>
                <w:sz w:val="24"/>
                <w:szCs w:val="24"/>
              </w:rPr>
            </w:pPr>
            <w:r>
              <w:rPr>
                <w:rFonts w:cs="Arial" w:ascii="Arial" w:hAnsi="Arial"/>
                <w:sz w:val="24"/>
                <w:szCs w:val="24"/>
              </w:rPr>
              <w:t>ciencia.</w:t>
            </w:r>
          </w:p>
          <w:p>
            <w:pPr>
              <w:pStyle w:val="NoSpacing"/>
              <w:widowControl w:val="false"/>
              <w:spacing w:before="0" w:after="0"/>
              <w:rPr>
                <w:sz w:val="24"/>
                <w:szCs w:val="24"/>
              </w:rPr>
            </w:pPr>
            <w:r>
              <w:rPr>
                <w:rFonts w:cs="Arial" w:ascii="Arial" w:hAnsi="Arial"/>
                <w:sz w:val="24"/>
                <w:szCs w:val="24"/>
              </w:rPr>
              <w:t>1.2.2.Proceso de construcción</w:t>
            </w:r>
          </w:p>
          <w:p>
            <w:pPr>
              <w:pStyle w:val="NoSpacing"/>
              <w:widowControl w:val="false"/>
              <w:spacing w:before="0" w:after="0"/>
              <w:rPr>
                <w:sz w:val="24"/>
                <w:szCs w:val="24"/>
              </w:rPr>
            </w:pPr>
            <w:r>
              <w:rPr>
                <w:rFonts w:cs="Arial" w:ascii="Arial" w:hAnsi="Arial"/>
                <w:sz w:val="24"/>
                <w:szCs w:val="24"/>
              </w:rPr>
              <w:t>1.3. Clasificación de las ciencias</w:t>
            </w:r>
          </w:p>
          <w:p>
            <w:pPr>
              <w:pStyle w:val="NoSpacing"/>
              <w:widowControl w:val="false"/>
              <w:spacing w:before="0" w:after="0"/>
              <w:rPr>
                <w:sz w:val="24"/>
                <w:szCs w:val="24"/>
              </w:rPr>
            </w:pPr>
            <w:r>
              <w:rPr>
                <w:rFonts w:cs="Arial" w:ascii="Arial" w:hAnsi="Arial"/>
                <w:sz w:val="24"/>
                <w:szCs w:val="24"/>
              </w:rPr>
              <w:t>1.4. Métodos</w:t>
            </w:r>
          </w:p>
          <w:p>
            <w:pPr>
              <w:pStyle w:val="NoSpacing"/>
              <w:widowControl w:val="false"/>
              <w:spacing w:before="0" w:after="0"/>
              <w:rPr>
                <w:sz w:val="24"/>
                <w:szCs w:val="24"/>
              </w:rPr>
            </w:pPr>
            <w:r>
              <w:rPr>
                <w:rFonts w:cs="Arial" w:ascii="Arial" w:hAnsi="Arial"/>
                <w:sz w:val="24"/>
                <w:szCs w:val="24"/>
              </w:rPr>
              <w:t>1.4.1. Definición de método y técnica</w:t>
            </w:r>
          </w:p>
          <w:p>
            <w:pPr>
              <w:pStyle w:val="NoSpacing"/>
              <w:widowControl w:val="false"/>
              <w:spacing w:before="0" w:after="0"/>
              <w:rPr>
                <w:sz w:val="24"/>
                <w:szCs w:val="24"/>
              </w:rPr>
            </w:pPr>
            <w:r>
              <w:rPr>
                <w:rFonts w:cs="Arial" w:ascii="Arial" w:hAnsi="Arial"/>
                <w:sz w:val="24"/>
                <w:szCs w:val="24"/>
              </w:rPr>
              <w:t>1.4.2 .Tipos de métodos; No científicos</w:t>
            </w:r>
          </w:p>
          <w:p>
            <w:pPr>
              <w:pStyle w:val="NoSpacing"/>
              <w:widowControl w:val="false"/>
              <w:spacing w:before="0" w:after="0"/>
              <w:rPr>
                <w:sz w:val="24"/>
                <w:szCs w:val="24"/>
              </w:rPr>
            </w:pPr>
            <w:r>
              <w:rPr>
                <w:rFonts w:cs="Arial" w:ascii="Arial" w:hAnsi="Arial"/>
                <w:sz w:val="24"/>
                <w:szCs w:val="24"/>
              </w:rPr>
              <w:t>lógicos y científicos</w:t>
            </w:r>
          </w:p>
          <w:p>
            <w:pPr>
              <w:pStyle w:val="NoSpacing"/>
              <w:widowControl w:val="false"/>
              <w:spacing w:before="0" w:after="0"/>
              <w:rPr>
                <w:sz w:val="24"/>
                <w:szCs w:val="24"/>
              </w:rPr>
            </w:pPr>
            <w:r>
              <w:rPr>
                <w:rFonts w:cs="Arial" w:ascii="Arial" w:hAnsi="Arial"/>
                <w:sz w:val="24"/>
                <w:szCs w:val="24"/>
              </w:rPr>
              <w:t>1.4.3. Características, etapas y reglas</w:t>
            </w:r>
          </w:p>
          <w:p>
            <w:pPr>
              <w:pStyle w:val="NoSpacing"/>
              <w:widowControl w:val="false"/>
              <w:spacing w:before="0" w:after="0"/>
              <w:rPr>
                <w:sz w:val="24"/>
                <w:szCs w:val="24"/>
              </w:rPr>
            </w:pPr>
            <w:r>
              <w:rPr>
                <w:rFonts w:cs="Arial" w:ascii="Arial" w:hAnsi="Arial"/>
                <w:sz w:val="24"/>
                <w:szCs w:val="24"/>
              </w:rPr>
              <w:t>del método científico</w:t>
            </w:r>
          </w:p>
          <w:p>
            <w:pPr>
              <w:pStyle w:val="NoSpacing"/>
              <w:widowControl w:val="false"/>
              <w:spacing w:before="0" w:after="0"/>
              <w:rPr>
                <w:sz w:val="24"/>
                <w:szCs w:val="24"/>
              </w:rPr>
            </w:pPr>
            <w:r>
              <w:rPr>
                <w:rFonts w:cs="Arial" w:ascii="Arial" w:hAnsi="Arial"/>
                <w:sz w:val="24"/>
                <w:szCs w:val="24"/>
              </w:rPr>
              <w:t>1.5. La investigación y el investigador</w:t>
            </w:r>
          </w:p>
          <w:p>
            <w:pPr>
              <w:pStyle w:val="NoSpacing"/>
              <w:widowControl w:val="false"/>
              <w:spacing w:before="0" w:after="0"/>
              <w:rPr>
                <w:sz w:val="24"/>
                <w:szCs w:val="24"/>
              </w:rPr>
            </w:pPr>
            <w:r>
              <w:rPr>
                <w:rFonts w:cs="Arial" w:ascii="Arial" w:hAnsi="Arial"/>
                <w:sz w:val="24"/>
                <w:szCs w:val="24"/>
              </w:rPr>
              <w:t>1.5.1. Definición y características de la</w:t>
            </w:r>
          </w:p>
          <w:p>
            <w:pPr>
              <w:pStyle w:val="NoSpacing"/>
              <w:widowControl w:val="false"/>
              <w:spacing w:before="0" w:after="0"/>
              <w:rPr>
                <w:sz w:val="24"/>
                <w:szCs w:val="24"/>
              </w:rPr>
            </w:pPr>
            <w:r>
              <w:rPr>
                <w:rFonts w:cs="Arial" w:ascii="Arial" w:hAnsi="Arial"/>
                <w:sz w:val="24"/>
                <w:szCs w:val="24"/>
              </w:rPr>
              <w:t>investigación</w:t>
            </w:r>
          </w:p>
          <w:p>
            <w:pPr>
              <w:pStyle w:val="NoSpacing"/>
              <w:widowControl w:val="false"/>
              <w:spacing w:before="0" w:after="0"/>
              <w:rPr>
                <w:sz w:val="24"/>
                <w:szCs w:val="24"/>
              </w:rPr>
            </w:pPr>
            <w:r>
              <w:rPr>
                <w:rFonts w:cs="Arial" w:ascii="Arial" w:hAnsi="Arial"/>
                <w:sz w:val="24"/>
                <w:szCs w:val="24"/>
              </w:rPr>
              <w:t>1.5.2. Características del investigador</w:t>
            </w:r>
          </w:p>
          <w:p>
            <w:pPr>
              <w:pStyle w:val="NoSpacing"/>
              <w:widowControl w:val="false"/>
              <w:spacing w:before="0" w:after="0"/>
              <w:rPr>
                <w:sz w:val="24"/>
                <w:szCs w:val="24"/>
              </w:rPr>
            </w:pPr>
            <w:r>
              <w:rPr>
                <w:rFonts w:cs="Arial" w:ascii="Arial" w:hAnsi="Arial"/>
                <w:sz w:val="24"/>
                <w:szCs w:val="24"/>
              </w:rPr>
              <w:t>1.5.3. Obstáculos de la investigación.</w:t>
            </w:r>
          </w:p>
        </w:tc>
        <w:tc>
          <w:tcPr>
            <w:tcW w:w="3118"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Investigar los significados de los conceptos científicos</w:t>
            </w:r>
          </w:p>
          <w:p>
            <w:pPr>
              <w:pStyle w:val="NoSpacing"/>
              <w:widowControl w:val="false"/>
              <w:spacing w:before="0" w:after="0"/>
              <w:rPr>
                <w:rFonts w:ascii="Arial" w:hAnsi="Arial" w:cs="Arial"/>
                <w:sz w:val="24"/>
                <w:szCs w:val="24"/>
              </w:rPr>
            </w:pPr>
            <w:r>
              <w:rPr>
                <w:rFonts w:cs="Arial" w:ascii="Arial" w:hAnsi="Arial"/>
                <w:sz w:val="24"/>
                <w:szCs w:val="24"/>
              </w:rPr>
              <w:t>involucrados en el proceso de la Investigación y elaborar una infografía.</w:t>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rFonts w:ascii="Arial" w:hAnsi="Arial" w:cs="Arial"/>
                <w:sz w:val="24"/>
                <w:szCs w:val="24"/>
              </w:rPr>
            </w:pPr>
            <w:r>
              <w:rPr>
                <w:rFonts w:cs="Arial" w:ascii="Arial" w:hAnsi="Arial"/>
                <w:sz w:val="24"/>
                <w:szCs w:val="24"/>
              </w:rPr>
              <w:t>Realizar un mapa conceptual de</w:t>
            </w:r>
          </w:p>
          <w:p>
            <w:pPr>
              <w:pStyle w:val="NoSpacing"/>
              <w:widowControl w:val="false"/>
              <w:spacing w:before="0" w:after="0"/>
              <w:rPr>
                <w:rFonts w:ascii="Arial" w:hAnsi="Arial" w:cs="Arial"/>
                <w:sz w:val="24"/>
                <w:szCs w:val="24"/>
              </w:rPr>
            </w:pPr>
            <w:r>
              <w:rPr>
                <w:rFonts w:cs="Arial" w:ascii="Arial" w:hAnsi="Arial"/>
                <w:sz w:val="24"/>
                <w:szCs w:val="24"/>
              </w:rPr>
              <w:t>términos del proceso de</w:t>
            </w:r>
          </w:p>
          <w:p>
            <w:pPr>
              <w:pStyle w:val="NoSpacing"/>
              <w:widowControl w:val="false"/>
              <w:spacing w:before="0" w:after="0"/>
              <w:rPr>
                <w:sz w:val="24"/>
                <w:szCs w:val="24"/>
              </w:rPr>
            </w:pPr>
            <w:r>
              <w:rPr>
                <w:rFonts w:cs="Arial" w:ascii="Arial" w:hAnsi="Arial"/>
                <w:sz w:val="24"/>
                <w:szCs w:val="24"/>
              </w:rPr>
              <w:t>investigación y los  elementos que componen las teorías que le permitan comprender e incrementar el lenguaje científico.</w:t>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sz w:val="24"/>
                <w:szCs w:val="24"/>
              </w:rPr>
            </w:pPr>
            <w:r>
              <w:rPr>
                <w:rFonts w:cs="Arial" w:ascii="Arial" w:hAnsi="Arial"/>
                <w:sz w:val="24"/>
                <w:szCs w:val="24"/>
              </w:rPr>
              <w:t>Las evidencias de las actividades realizadas se estarán subiendo a la plataforma educativa indicada.</w:t>
            </w:r>
          </w:p>
        </w:tc>
        <w:tc>
          <w:tcPr>
            <w:tcW w:w="2836" w:type="dxa"/>
            <w:tcBorders/>
            <w:shd w:fill="auto" w:val="clear"/>
          </w:tcPr>
          <w:p>
            <w:pPr>
              <w:pStyle w:val="NoSpacing"/>
              <w:widowControl w:val="false"/>
              <w:spacing w:before="0" w:after="0"/>
              <w:rPr>
                <w:sz w:val="24"/>
                <w:szCs w:val="24"/>
              </w:rPr>
            </w:pPr>
            <w:r>
              <w:rPr>
                <w:rFonts w:cs="Arial" w:ascii="Arial" w:hAnsi="Arial"/>
                <w:sz w:val="24"/>
                <w:szCs w:val="24"/>
              </w:rPr>
              <w:t>Encuadre</w:t>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sz w:val="24"/>
                <w:szCs w:val="24"/>
              </w:rPr>
            </w:pPr>
            <w:r>
              <w:rPr>
                <w:rFonts w:cs="Arial" w:ascii="Arial" w:hAnsi="Arial"/>
                <w:sz w:val="24"/>
                <w:szCs w:val="24"/>
              </w:rPr>
              <w:t>Se presenta al grupo y mediante una dinámica realiza la integración grupal. Realiza el encuadre de la materia, informa el objetivo de la materia, contenido temático, productos de aprendizaje, competencias a desarrollar, criterios de evaluación y la bibliografía del curso.</w:t>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sz w:val="24"/>
                <w:szCs w:val="24"/>
              </w:rPr>
            </w:pPr>
            <w:r>
              <w:rPr>
                <w:rFonts w:cs="Arial" w:ascii="Arial" w:hAnsi="Arial"/>
                <w:sz w:val="24"/>
                <w:szCs w:val="24"/>
              </w:rPr>
              <w:t>Aplica la evaluación diagnóstica.</w:t>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sz w:val="24"/>
                <w:szCs w:val="24"/>
              </w:rPr>
            </w:pPr>
            <w:r>
              <w:rPr>
                <w:rFonts w:cs="Arial" w:ascii="Arial" w:hAnsi="Arial"/>
                <w:sz w:val="24"/>
                <w:szCs w:val="24"/>
              </w:rPr>
              <w:t>El docente explicará el contenido de la unidad de tal forma que el alumno entienda claramente el mismo.</w:t>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sz w:val="24"/>
                <w:szCs w:val="24"/>
              </w:rPr>
            </w:pPr>
            <w:r>
              <w:rPr>
                <w:rFonts w:cs="Arial" w:ascii="Arial" w:hAnsi="Arial"/>
                <w:sz w:val="24"/>
                <w:szCs w:val="24"/>
              </w:rPr>
              <w:t>El docente indicará a los alumnos los criterios para desarrollar actividades: infografía y mapa conceptual.</w:t>
            </w:r>
          </w:p>
          <w:p>
            <w:pPr>
              <w:pStyle w:val="NoSpacing"/>
              <w:widowControl w:val="false"/>
              <w:spacing w:before="0" w:after="0"/>
              <w:rPr>
                <w:rFonts w:ascii="Arial" w:hAnsi="Arial" w:cs="Arial"/>
                <w:sz w:val="24"/>
                <w:szCs w:val="24"/>
              </w:rPr>
            </w:pPr>
            <w:r>
              <w:rPr>
                <w:rFonts w:cs="Arial" w:ascii="Arial" w:hAnsi="Arial"/>
                <w:sz w:val="24"/>
                <w:szCs w:val="24"/>
              </w:rPr>
            </w:r>
            <w:bookmarkStart w:id="0" w:name="__DdeLink__1528_287961790"/>
            <w:bookmarkStart w:id="1" w:name="__DdeLink__1528_287961790"/>
            <w:bookmarkEnd w:id="1"/>
          </w:p>
          <w:p>
            <w:pPr>
              <w:pStyle w:val="NoSpacing"/>
              <w:widowControl w:val="false"/>
              <w:spacing w:before="0" w:after="0"/>
              <w:rPr>
                <w:rFonts w:ascii="Arial" w:hAnsi="Arial" w:cs="Arial"/>
                <w:sz w:val="24"/>
                <w:szCs w:val="24"/>
              </w:rPr>
            </w:pPr>
            <w:r>
              <w:rPr>
                <w:rFonts w:cs="Arial" w:ascii="Arial" w:hAnsi="Arial"/>
                <w:sz w:val="24"/>
                <w:szCs w:val="24"/>
              </w:rPr>
            </w:r>
          </w:p>
        </w:tc>
        <w:tc>
          <w:tcPr>
            <w:tcW w:w="2691" w:type="dxa"/>
            <w:tcBorders/>
            <w:shd w:fill="auto" w:val="clear"/>
          </w:tcPr>
          <w:p>
            <w:pPr>
              <w:pStyle w:val="NoSpacing"/>
              <w:widowControl w:val="false"/>
              <w:numPr>
                <w:ilvl w:val="0"/>
                <w:numId w:val="3"/>
              </w:numPr>
              <w:spacing w:before="0" w:after="0"/>
              <w:rPr>
                <w:rFonts w:ascii="Arial" w:hAnsi="Arial" w:cs="Arial"/>
                <w:sz w:val="24"/>
                <w:szCs w:val="24"/>
              </w:rPr>
            </w:pPr>
            <w:r>
              <w:rPr>
                <w:rFonts w:cs="Arial" w:ascii="Arial" w:hAnsi="Arial"/>
                <w:sz w:val="24"/>
                <w:szCs w:val="24"/>
              </w:rPr>
              <w:t>Capacidad de abstracción, análisis y síntesis</w:t>
            </w:r>
          </w:p>
          <w:p>
            <w:pPr>
              <w:pStyle w:val="NoSpacing"/>
              <w:widowControl w:val="false"/>
              <w:numPr>
                <w:ilvl w:val="0"/>
                <w:numId w:val="3"/>
              </w:numPr>
              <w:spacing w:before="0" w:after="0"/>
              <w:rPr>
                <w:rFonts w:ascii="Arial" w:hAnsi="Arial" w:cs="Arial"/>
                <w:sz w:val="24"/>
                <w:szCs w:val="24"/>
              </w:rPr>
            </w:pPr>
            <w:r>
              <w:rPr>
                <w:rFonts w:cs="Arial" w:ascii="Arial" w:hAnsi="Arial"/>
                <w:sz w:val="24"/>
                <w:szCs w:val="24"/>
              </w:rPr>
              <w:t>Habilidad en el uso de tecnologías de la información y de la comunicación</w:t>
            </w:r>
          </w:p>
          <w:p>
            <w:pPr>
              <w:pStyle w:val="NoSpacing"/>
              <w:widowControl w:val="false"/>
              <w:numPr>
                <w:ilvl w:val="0"/>
                <w:numId w:val="3"/>
              </w:numPr>
              <w:spacing w:before="0" w:after="0"/>
              <w:rPr>
                <w:rFonts w:ascii="Arial" w:hAnsi="Arial" w:cs="Arial"/>
                <w:sz w:val="24"/>
                <w:szCs w:val="24"/>
              </w:rPr>
            </w:pPr>
            <w:r>
              <w:rPr>
                <w:rFonts w:cs="Arial" w:ascii="Arial" w:hAnsi="Arial"/>
                <w:sz w:val="24"/>
                <w:szCs w:val="24"/>
              </w:rPr>
              <w:t>Habilidades para buscar, procesar y analizar información procedente de diversas fuentes</w:t>
            </w:r>
          </w:p>
          <w:p>
            <w:pPr>
              <w:pStyle w:val="NoSpacing"/>
              <w:widowControl w:val="false"/>
              <w:numPr>
                <w:ilvl w:val="0"/>
                <w:numId w:val="3"/>
              </w:numPr>
              <w:spacing w:before="0" w:after="0"/>
              <w:rPr>
                <w:rFonts w:ascii="Arial" w:hAnsi="Arial" w:cs="Arial"/>
                <w:sz w:val="24"/>
                <w:szCs w:val="24"/>
              </w:rPr>
            </w:pPr>
            <w:r>
              <w:rPr>
                <w:rFonts w:cs="Arial" w:ascii="Arial" w:hAnsi="Arial"/>
                <w:sz w:val="24"/>
                <w:szCs w:val="24"/>
              </w:rPr>
              <w:t>Capacidad de investigación</w:t>
            </w:r>
          </w:p>
          <w:p>
            <w:pPr>
              <w:pStyle w:val="NoSpacing"/>
              <w:widowControl w:val="false"/>
              <w:numPr>
                <w:ilvl w:val="0"/>
                <w:numId w:val="3"/>
              </w:numPr>
              <w:spacing w:before="0" w:after="0"/>
              <w:rPr>
                <w:rFonts w:ascii="Arial" w:hAnsi="Arial" w:cs="Arial"/>
                <w:sz w:val="24"/>
                <w:szCs w:val="24"/>
              </w:rPr>
            </w:pPr>
            <w:r>
              <w:rPr>
                <w:rFonts w:cs="Arial" w:ascii="Arial" w:hAnsi="Arial"/>
                <w:sz w:val="24"/>
                <w:szCs w:val="24"/>
              </w:rPr>
              <w:t>Capacidad de crítica y autocritica</w:t>
            </w:r>
          </w:p>
          <w:p>
            <w:pPr>
              <w:pStyle w:val="NoSpacing"/>
              <w:widowControl w:val="false"/>
              <w:numPr>
                <w:ilvl w:val="0"/>
                <w:numId w:val="3"/>
              </w:numPr>
              <w:spacing w:before="0" w:after="0"/>
              <w:rPr>
                <w:rFonts w:ascii="Arial" w:hAnsi="Arial" w:cs="Arial"/>
                <w:sz w:val="24"/>
                <w:szCs w:val="24"/>
              </w:rPr>
            </w:pPr>
            <w:r>
              <w:rPr>
                <w:rFonts w:cs="Arial" w:ascii="Arial" w:hAnsi="Arial"/>
                <w:sz w:val="24"/>
                <w:szCs w:val="24"/>
              </w:rPr>
              <w:t>Capacidad de trabajar en equipo</w:t>
            </w:r>
          </w:p>
          <w:p>
            <w:pPr>
              <w:pStyle w:val="NoSpacing"/>
              <w:widowControl w:val="false"/>
              <w:numPr>
                <w:ilvl w:val="0"/>
                <w:numId w:val="3"/>
              </w:numPr>
              <w:spacing w:before="0" w:after="0"/>
              <w:rPr>
                <w:rFonts w:ascii="Arial" w:hAnsi="Arial" w:cs="Arial"/>
                <w:sz w:val="24"/>
                <w:szCs w:val="24"/>
              </w:rPr>
            </w:pPr>
            <w:r>
              <w:rPr>
                <w:rFonts w:cs="Arial" w:ascii="Arial" w:hAnsi="Arial"/>
                <w:sz w:val="24"/>
                <w:szCs w:val="24"/>
              </w:rPr>
              <w:t>Capacidad de comunicación oral y escrita</w:t>
            </w:r>
          </w:p>
          <w:p>
            <w:pPr>
              <w:pStyle w:val="NoSpacing"/>
              <w:widowControl w:val="false"/>
              <w:numPr>
                <w:ilvl w:val="0"/>
                <w:numId w:val="3"/>
              </w:numPr>
              <w:spacing w:before="0" w:after="0"/>
              <w:rPr>
                <w:rFonts w:ascii="Arial" w:hAnsi="Arial" w:cs="Arial"/>
                <w:sz w:val="24"/>
                <w:szCs w:val="24"/>
              </w:rPr>
            </w:pPr>
            <w:r>
              <w:rPr>
                <w:rFonts w:cs="Arial" w:ascii="Arial" w:hAnsi="Arial"/>
                <w:sz w:val="24"/>
                <w:szCs w:val="24"/>
              </w:rPr>
              <w:t>Compromiso ético</w:t>
            </w:r>
          </w:p>
          <w:p>
            <w:pPr>
              <w:pStyle w:val="NoSpacing"/>
              <w:widowControl w:val="false"/>
              <w:spacing w:before="0" w:after="0"/>
              <w:rPr>
                <w:rFonts w:ascii="Arial" w:hAnsi="Arial" w:cs="Arial"/>
                <w:sz w:val="24"/>
                <w:szCs w:val="24"/>
              </w:rPr>
            </w:pPr>
            <w:r>
              <w:rPr>
                <w:rFonts w:cs="Arial" w:ascii="Arial" w:hAnsi="Arial"/>
                <w:sz w:val="24"/>
                <w:szCs w:val="24"/>
              </w:rPr>
            </w:r>
          </w:p>
        </w:tc>
        <w:tc>
          <w:tcPr>
            <w:tcW w:w="1419" w:type="dxa"/>
            <w:tcBorders/>
            <w:shd w:fill="auto" w:val="clear"/>
          </w:tcPr>
          <w:p>
            <w:pPr>
              <w:pStyle w:val="NoSpacing"/>
              <w:widowControl w:val="false"/>
              <w:spacing w:before="0" w:after="0"/>
              <w:rPr>
                <w:sz w:val="24"/>
                <w:szCs w:val="24"/>
              </w:rPr>
            </w:pPr>
            <w:r>
              <w:rPr>
                <w:rFonts w:cs="Arial" w:ascii="Arial" w:hAnsi="Arial"/>
                <w:sz w:val="24"/>
                <w:szCs w:val="24"/>
              </w:rPr>
              <w:t>6-6</w:t>
            </w:r>
          </w:p>
        </w:tc>
      </w:tr>
    </w:tbl>
    <w:p>
      <w:pPr>
        <w:pStyle w:val="NoSpacing"/>
        <w:rPr>
          <w:rFonts w:ascii="Arial" w:hAnsi="Arial" w:cs="Arial"/>
          <w:sz w:val="20"/>
          <w:szCs w:val="20"/>
        </w:rPr>
      </w:pPr>
      <w:r>
        <w:rPr>
          <w:rFonts w:cs="Arial" w:ascii="Arial" w:hAnsi="Arial"/>
          <w:sz w:val="20"/>
          <w:szCs w:val="20"/>
        </w:rPr>
      </w:r>
    </w:p>
    <w:tbl>
      <w:tblPr>
        <w:tblStyle w:val="Tablaconcuadrcula"/>
        <w:tblW w:w="13491" w:type="dxa"/>
        <w:jc w:val="left"/>
        <w:tblInd w:w="-161" w:type="dxa"/>
        <w:tblLayout w:type="fixed"/>
        <w:tblCellMar>
          <w:top w:w="0" w:type="dxa"/>
          <w:left w:w="5" w:type="dxa"/>
          <w:bottom w:w="0" w:type="dxa"/>
          <w:right w:w="103" w:type="dxa"/>
        </w:tblCellMar>
        <w:tblLook w:val="04a0" w:noVBand="1" w:noHBand="0" w:lastColumn="0" w:firstColumn="1" w:lastRow="0" w:firstRow="1"/>
      </w:tblPr>
      <w:tblGrid>
        <w:gridCol w:w="6491"/>
        <w:gridCol w:w="6999"/>
      </w:tblGrid>
      <w:tr>
        <w:trPr/>
        <w:tc>
          <w:tcPr>
            <w:tcW w:w="6491" w:type="dxa"/>
            <w:tcBorders/>
            <w:shd w:fill="auto" w:val="clear"/>
            <w:vAlign w:val="center"/>
          </w:tcPr>
          <w:p>
            <w:pPr>
              <w:pStyle w:val="NoSpacing"/>
              <w:widowControl w:val="false"/>
              <w:spacing w:before="0" w:after="0"/>
              <w:jc w:val="center"/>
              <w:rPr>
                <w:rFonts w:ascii="Arial" w:hAnsi="Arial" w:eastAsia="Times New Roman" w:cs="Arial"/>
                <w:b/>
                <w:smallCaps/>
                <w:color w:val="auto"/>
                <w:lang w:eastAsia="es-MX"/>
              </w:rPr>
            </w:pPr>
            <w:r>
              <w:rPr>
                <w:rFonts w:eastAsia="Times New Roman" w:cs="Arial" w:ascii="Arial" w:hAnsi="Arial"/>
                <w:b/>
                <w:smallCaps/>
                <w:color w:val="auto"/>
                <w:lang w:eastAsia="es-MX"/>
              </w:rPr>
              <w:t>Indicadores de Alcance</w:t>
            </w:r>
          </w:p>
        </w:tc>
        <w:tc>
          <w:tcPr>
            <w:tcW w:w="6999" w:type="dxa"/>
            <w:tcBorders/>
            <w:shd w:fill="auto" w:val="clear"/>
            <w:vAlign w:val="center"/>
          </w:tcPr>
          <w:p>
            <w:pPr>
              <w:pStyle w:val="NoSpacing"/>
              <w:widowControl w:val="false"/>
              <w:spacing w:before="0" w:after="0"/>
              <w:jc w:val="center"/>
              <w:rPr>
                <w:rFonts w:ascii="Arial" w:hAnsi="Arial" w:eastAsia="Times New Roman" w:cs="Arial"/>
                <w:b/>
                <w:smallCaps/>
                <w:color w:val="auto"/>
                <w:lang w:eastAsia="es-MX"/>
              </w:rPr>
            </w:pPr>
            <w:r>
              <w:rPr>
                <w:rFonts w:eastAsia="Times New Roman" w:cs="Arial" w:ascii="Arial" w:hAnsi="Arial"/>
                <w:b/>
                <w:smallCaps/>
                <w:color w:val="auto"/>
                <w:lang w:eastAsia="es-MX"/>
              </w:rPr>
              <w:t>Valor de Indicador</w:t>
            </w:r>
          </w:p>
        </w:tc>
      </w:tr>
      <w:tr>
        <w:trPr/>
        <w:tc>
          <w:tcPr>
            <w:tcW w:w="6491" w:type="dxa"/>
            <w:tcBorders>
              <w:top w:val="nil"/>
              <w:bottom w:val="nil"/>
            </w:tcBorders>
            <w:shd w:fill="auto" w:val="clear"/>
          </w:tcPr>
          <w:p>
            <w:pPr>
              <w:pStyle w:val="Default"/>
              <w:widowControl w:val="false"/>
              <w:spacing w:before="0" w:after="0"/>
              <w:rPr/>
            </w:pPr>
            <w:r>
              <w:rPr/>
              <w:t>A. Realiza trabajo de investigación y entiende conceptos investigados</w:t>
            </w:r>
          </w:p>
          <w:p>
            <w:pPr>
              <w:pStyle w:val="Default"/>
              <w:widowControl w:val="false"/>
              <w:spacing w:before="0" w:after="0"/>
              <w:rPr/>
            </w:pPr>
            <w:r>
              <w:rPr/>
              <w:t>Analiza y aplica los fundamentos del tema.</w:t>
            </w:r>
          </w:p>
          <w:p>
            <w:pPr>
              <w:pStyle w:val="Default"/>
              <w:widowControl w:val="false"/>
              <w:spacing w:before="0" w:after="0"/>
              <w:rPr/>
            </w:pPr>
            <w:r>
              <w:rPr/>
            </w:r>
          </w:p>
          <w:p>
            <w:pPr>
              <w:pStyle w:val="Default"/>
              <w:widowControl w:val="false"/>
              <w:spacing w:before="0" w:after="0"/>
              <w:rPr/>
            </w:pPr>
            <w:r>
              <w:rPr/>
              <w:t>B Aporta conocimientos adicionales sobre las actividades encomendadas.</w:t>
            </w:r>
          </w:p>
          <w:p>
            <w:pPr>
              <w:pStyle w:val="Default"/>
              <w:widowControl w:val="false"/>
              <w:spacing w:before="0" w:after="0"/>
              <w:rPr/>
            </w:pPr>
            <w:r>
              <w:rPr/>
              <w:t>Resuelve y analiza los casos prácticos propuestos en clases.</w:t>
            </w:r>
          </w:p>
          <w:p>
            <w:pPr>
              <w:pStyle w:val="Default"/>
              <w:widowControl w:val="false"/>
              <w:spacing w:before="0" w:after="0"/>
              <w:rPr/>
            </w:pPr>
            <w:r>
              <w:rPr/>
              <w:t>Incorpora conocimientos obtenidos en otras asignaturas.</w:t>
            </w:r>
          </w:p>
          <w:p>
            <w:pPr>
              <w:pStyle w:val="Default"/>
              <w:widowControl w:val="false"/>
              <w:spacing w:before="0" w:after="0"/>
              <w:rPr/>
            </w:pPr>
            <w:r>
              <w:rPr/>
              <w:t>Organiza su tiempo y trabaja de manera autónoma entregando en tiempo y forma las actividades encomendadas.</w:t>
            </w:r>
          </w:p>
          <w:p>
            <w:pPr>
              <w:pStyle w:val="Default"/>
              <w:widowControl w:val="false"/>
              <w:spacing w:before="0" w:after="0"/>
              <w:rPr/>
            </w:pPr>
            <w:r>
              <w:rPr/>
            </w:r>
          </w:p>
          <w:p>
            <w:pPr>
              <w:pStyle w:val="Default"/>
              <w:widowControl w:val="false"/>
              <w:spacing w:before="0" w:after="0"/>
              <w:rPr/>
            </w:pPr>
            <w:r>
              <w:rPr/>
            </w:r>
          </w:p>
          <w:p>
            <w:pPr>
              <w:pStyle w:val="Default"/>
              <w:widowControl w:val="false"/>
              <w:spacing w:before="0" w:after="0"/>
              <w:rPr/>
            </w:pPr>
            <w:r>
              <w:rPr/>
            </w:r>
          </w:p>
          <w:p>
            <w:pPr>
              <w:pStyle w:val="Default"/>
              <w:widowControl w:val="false"/>
              <w:spacing w:before="0" w:after="0"/>
              <w:rPr/>
            </w:pPr>
            <w:r>
              <w:rPr/>
            </w:r>
          </w:p>
        </w:tc>
        <w:tc>
          <w:tcPr>
            <w:tcW w:w="6999" w:type="dxa"/>
            <w:tcBorders>
              <w:top w:val="nil"/>
              <w:bottom w:val="nil"/>
            </w:tcBorders>
            <w:shd w:fill="auto" w:val="clear"/>
          </w:tcPr>
          <w:p>
            <w:pPr>
              <w:pStyle w:val="NoSpacing"/>
              <w:widowControl w:val="false"/>
              <w:spacing w:before="0" w:after="0"/>
              <w:rPr/>
            </w:pPr>
            <w:r>
              <w:rPr>
                <w:rFonts w:cs="Arial" w:ascii="Arial" w:hAnsi="Arial"/>
                <w:sz w:val="24"/>
                <w:szCs w:val="24"/>
              </w:rPr>
              <w:t>60%</w:t>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pPr>
            <w:r>
              <w:rPr>
                <w:rFonts w:cs="Arial" w:ascii="Arial" w:hAnsi="Arial"/>
                <w:sz w:val="24"/>
                <w:szCs w:val="24"/>
              </w:rPr>
              <w:t>40%</w:t>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t>Niveles de desempeño:</w:t>
      </w:r>
    </w:p>
    <w:p>
      <w:pPr>
        <w:pStyle w:val="NoSpacing"/>
        <w:rPr>
          <w:rFonts w:ascii="Arial" w:hAnsi="Arial" w:cs="Arial"/>
          <w:sz w:val="20"/>
          <w:szCs w:val="20"/>
        </w:rPr>
      </w:pPr>
      <w:r>
        <w:rPr>
          <w:rFonts w:cs="Arial" w:ascii="Arial" w:hAnsi="Arial"/>
          <w:sz w:val="20"/>
          <w:szCs w:val="20"/>
        </w:rPr>
      </w:r>
    </w:p>
    <w:tbl>
      <w:tblPr>
        <w:tblStyle w:val="Tablaconcuadrcula"/>
        <w:tblW w:w="13510" w:type="dxa"/>
        <w:jc w:val="left"/>
        <w:tblInd w:w="-180" w:type="dxa"/>
        <w:tblLayout w:type="fixed"/>
        <w:tblCellMar>
          <w:top w:w="0" w:type="dxa"/>
          <w:left w:w="5" w:type="dxa"/>
          <w:bottom w:w="0" w:type="dxa"/>
          <w:right w:w="103" w:type="dxa"/>
        </w:tblCellMar>
        <w:tblLook w:val="04a0" w:noVBand="1" w:noHBand="0" w:lastColumn="0" w:firstColumn="1" w:lastRow="0" w:firstRow="1"/>
      </w:tblPr>
      <w:tblGrid>
        <w:gridCol w:w="2614"/>
        <w:gridCol w:w="3383"/>
        <w:gridCol w:w="5670"/>
        <w:gridCol w:w="1842"/>
      </w:tblGrid>
      <w:tr>
        <w:trPr/>
        <w:tc>
          <w:tcPr>
            <w:tcW w:w="2614" w:type="dxa"/>
            <w:tcBorders/>
            <w:shd w:fill="auto" w:val="clear"/>
            <w:vAlign w:val="center"/>
          </w:tcPr>
          <w:p>
            <w:pPr>
              <w:pStyle w:val="NoSpacing"/>
              <w:widowControl w:val="false"/>
              <w:spacing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Desempeño</w:t>
            </w:r>
          </w:p>
        </w:tc>
        <w:tc>
          <w:tcPr>
            <w:tcW w:w="3383" w:type="dxa"/>
            <w:tcBorders/>
            <w:shd w:fill="auto" w:val="clear"/>
            <w:vAlign w:val="center"/>
          </w:tcPr>
          <w:p>
            <w:pPr>
              <w:pStyle w:val="NoSpacing"/>
              <w:widowControl w:val="false"/>
              <w:spacing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Nivel de desempeño</w:t>
            </w:r>
          </w:p>
        </w:tc>
        <w:tc>
          <w:tcPr>
            <w:tcW w:w="5670" w:type="dxa"/>
            <w:tcBorders/>
            <w:shd w:fill="auto" w:val="clear"/>
            <w:vAlign w:val="center"/>
          </w:tcPr>
          <w:p>
            <w:pPr>
              <w:pStyle w:val="NoSpacing"/>
              <w:widowControl w:val="false"/>
              <w:spacing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Indicadores de Alcance</w:t>
            </w:r>
          </w:p>
        </w:tc>
        <w:tc>
          <w:tcPr>
            <w:tcW w:w="1842" w:type="dxa"/>
            <w:tcBorders/>
            <w:shd w:fill="auto" w:val="clear"/>
            <w:vAlign w:val="center"/>
          </w:tcPr>
          <w:p>
            <w:pPr>
              <w:pStyle w:val="NoSpacing"/>
              <w:widowControl w:val="false"/>
              <w:spacing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Valoración numérica</w:t>
            </w:r>
          </w:p>
        </w:tc>
      </w:tr>
      <w:tr>
        <w:trPr/>
        <w:tc>
          <w:tcPr>
            <w:tcW w:w="2614" w:type="dxa"/>
            <w:vMerge w:val="restart"/>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Competencia Alcanzada</w:t>
            </w:r>
          </w:p>
        </w:tc>
        <w:tc>
          <w:tcPr>
            <w:tcW w:w="3383"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Excelente</w:t>
            </w:r>
          </w:p>
        </w:tc>
        <w:tc>
          <w:tcPr>
            <w:tcW w:w="5670" w:type="dxa"/>
            <w:tcBorders/>
            <w:shd w:fill="auto" w:val="clear"/>
          </w:tcPr>
          <w:p>
            <w:pPr>
              <w:pStyle w:val="Normal"/>
              <w:widowControl w:val="false"/>
              <w:spacing w:lineRule="auto" w:line="240" w:before="0" w:after="0"/>
              <w:ind w:hanging="0" w:left="-108"/>
              <w:jc w:val="both"/>
              <w:rPr>
                <w:rFonts w:ascii="Arial" w:hAnsi="Arial" w:cs="Arial"/>
                <w:sz w:val="28"/>
                <w:szCs w:val="28"/>
              </w:rPr>
            </w:pPr>
            <w:r>
              <w:rPr>
                <w:rFonts w:cs="Arial" w:ascii="Arial" w:hAnsi="Arial"/>
                <w:sz w:val="24"/>
                <w:szCs w:val="24"/>
              </w:rPr>
              <w:t xml:space="preserve">  </w:t>
            </w:r>
            <w:r>
              <w:rPr>
                <w:rFonts w:cs="Arial" w:ascii="Arial" w:hAnsi="Arial"/>
                <w:sz w:val="24"/>
                <w:szCs w:val="24"/>
              </w:rPr>
              <w:t>Cumple al menos 5 de los siguientes indicadores</w:t>
            </w:r>
          </w:p>
          <w:p>
            <w:pPr>
              <w:pStyle w:val="Normal"/>
              <w:widowControl w:val="false"/>
              <w:spacing w:lineRule="auto" w:line="240" w:before="0" w:after="0"/>
              <w:ind w:hanging="0" w:left="504"/>
              <w:jc w:val="both"/>
              <w:rPr>
                <w:rFonts w:ascii="Arial" w:hAnsi="Arial" w:cs="Arial"/>
                <w:sz w:val="24"/>
                <w:szCs w:val="28"/>
              </w:rPr>
            </w:pPr>
            <w:r>
              <w:rPr>
                <w:rFonts w:cs="Arial" w:ascii="Arial" w:hAnsi="Arial"/>
                <w:b/>
                <w:sz w:val="24"/>
                <w:szCs w:val="24"/>
              </w:rPr>
              <w:t xml:space="preserve">1. Se adapta a situaciones y contextos complejos: </w:t>
            </w:r>
            <w:r>
              <w:rPr>
                <w:rFonts w:cs="Arial" w:ascii="Arial" w:hAnsi="Arial"/>
                <w:sz w:val="24"/>
                <w:szCs w:val="24"/>
              </w:rPr>
              <w:t>Puede trabajar en equipo, refleja sus conocimientos en la interpretación de la realidad.</w:t>
            </w:r>
          </w:p>
          <w:p>
            <w:pPr>
              <w:pStyle w:val="Normal"/>
              <w:widowControl w:val="false"/>
              <w:spacing w:lineRule="auto" w:line="240" w:before="0" w:after="0"/>
              <w:ind w:hanging="0" w:left="504"/>
              <w:jc w:val="both"/>
              <w:rPr>
                <w:rFonts w:ascii="Arial" w:hAnsi="Arial" w:cs="Arial"/>
                <w:sz w:val="24"/>
                <w:szCs w:val="28"/>
              </w:rPr>
            </w:pPr>
            <w:r>
              <w:rPr>
                <w:rFonts w:cs="Arial" w:ascii="Arial" w:hAnsi="Arial"/>
                <w:b/>
                <w:sz w:val="24"/>
                <w:szCs w:val="24"/>
              </w:rPr>
              <w:t>2. Hace aportaciones a las actividades académicas desarrolladas:</w:t>
            </w:r>
            <w:r>
              <w:rPr>
                <w:rFonts w:cs="Arial" w:ascii="Arial" w:hAnsi="Arial"/>
                <w:sz w:val="24"/>
                <w:szCs w:val="24"/>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pPr>
              <w:pStyle w:val="Normal"/>
              <w:widowControl w:val="false"/>
              <w:spacing w:lineRule="auto" w:line="240" w:before="0" w:after="0"/>
              <w:ind w:hanging="0" w:left="504"/>
              <w:jc w:val="both"/>
              <w:rPr>
                <w:rFonts w:ascii="Arial" w:hAnsi="Arial" w:cs="Arial"/>
                <w:sz w:val="24"/>
                <w:szCs w:val="28"/>
              </w:rPr>
            </w:pPr>
            <w:r>
              <w:rPr>
                <w:rFonts w:cs="Arial" w:ascii="Arial" w:hAnsi="Arial"/>
                <w:b/>
                <w:sz w:val="24"/>
                <w:szCs w:val="24"/>
              </w:rPr>
              <w:t>3. Propone y/o explica soluciones o procedimientos no visto en clase (creatividad)</w:t>
            </w:r>
            <w:r>
              <w:rPr>
                <w:rFonts w:cs="Arial" w:ascii="Arial" w:hAnsi="Arial"/>
                <w:sz w:val="24"/>
                <w:szCs w:val="24"/>
              </w:rPr>
              <w:t>: Ante problemas o caso de estudio propone perspectivas diferentes, para abordarlos y sustentarlos correctamente. Aplica procedimientos aprendidos en otra asignatura o contexto para el problema que se está resolviendo.</w:t>
            </w:r>
          </w:p>
          <w:p>
            <w:pPr>
              <w:pStyle w:val="Normal"/>
              <w:widowControl w:val="false"/>
              <w:spacing w:lineRule="auto" w:line="240" w:before="0" w:after="0"/>
              <w:ind w:hanging="0" w:left="504"/>
              <w:jc w:val="both"/>
              <w:rPr>
                <w:rFonts w:ascii="Arial" w:hAnsi="Arial" w:cs="Arial"/>
                <w:sz w:val="24"/>
                <w:szCs w:val="28"/>
              </w:rPr>
            </w:pPr>
            <w:r>
              <w:rPr>
                <w:rFonts w:cs="Arial" w:ascii="Arial" w:hAnsi="Arial"/>
                <w:b/>
                <w:sz w:val="24"/>
                <w:szCs w:val="24"/>
              </w:rPr>
              <w:t>4. Introduce recursos y experiencias que promueven un pensamiento crítico:</w:t>
            </w:r>
            <w:r>
              <w:rPr>
                <w:rFonts w:cs="Arial" w:ascii="Arial" w:hAnsi="Arial"/>
                <w:sz w:val="24"/>
                <w:szCs w:val="24"/>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pPr>
              <w:pStyle w:val="Normal"/>
              <w:widowControl w:val="false"/>
              <w:spacing w:lineRule="auto" w:line="240" w:before="0" w:after="0"/>
              <w:ind w:hanging="0" w:left="504"/>
              <w:jc w:val="both"/>
              <w:rPr>
                <w:rFonts w:ascii="Arial" w:hAnsi="Arial" w:cs="Arial"/>
                <w:sz w:val="24"/>
                <w:szCs w:val="28"/>
              </w:rPr>
            </w:pPr>
            <w:r>
              <w:rPr>
                <w:rFonts w:cs="Arial" w:ascii="Arial" w:hAnsi="Arial"/>
                <w:b/>
                <w:sz w:val="24"/>
                <w:szCs w:val="24"/>
              </w:rPr>
              <w:t>5. Incorpora conocimientos y actividades  interdisciplinarios en su aprendizaje</w:t>
            </w:r>
            <w:r>
              <w:rPr>
                <w:rFonts w:cs="Arial" w:ascii="Arial" w:hAnsi="Arial"/>
                <w:sz w:val="24"/>
                <w:szCs w:val="24"/>
              </w:rPr>
              <w:t>: En el desarrollo de los temas de la asignatura incorpora conocimientos y actividades desarrolladas en otras asignaturas para lograr la competencia.</w:t>
            </w:r>
          </w:p>
          <w:p>
            <w:pPr>
              <w:pStyle w:val="Normal"/>
              <w:widowControl w:val="false"/>
              <w:spacing w:lineRule="auto" w:line="240" w:before="0" w:after="0"/>
              <w:ind w:hanging="0" w:left="504"/>
              <w:jc w:val="both"/>
              <w:rPr>
                <w:rFonts w:ascii="Arial" w:hAnsi="Arial" w:cs="Arial"/>
                <w:sz w:val="24"/>
                <w:szCs w:val="28"/>
              </w:rPr>
            </w:pPr>
            <w:r>
              <w:rPr>
                <w:rFonts w:cs="Arial" w:ascii="Arial" w:hAnsi="Arial"/>
                <w:b/>
                <w:sz w:val="24"/>
                <w:szCs w:val="24"/>
              </w:rPr>
              <w:t xml:space="preserve">6. Realiza su trabajo de manera autónoma y autorregulada. </w:t>
            </w:r>
            <w:r>
              <w:rPr>
                <w:rFonts w:cs="Arial" w:ascii="Arial" w:hAnsi="Arial"/>
                <w:sz w:val="24"/>
                <w:szCs w:val="24"/>
              </w:rPr>
              <w:t>Es capaz de</w:t>
            </w:r>
            <w:r>
              <w:rPr>
                <w:rFonts w:cs="Arial" w:ascii="Arial" w:hAnsi="Arial"/>
                <w:b/>
                <w:sz w:val="24"/>
                <w:szCs w:val="24"/>
              </w:rPr>
              <w:t xml:space="preserve"> </w:t>
            </w:r>
            <w:r>
              <w:rPr>
                <w:rFonts w:cs="Arial" w:ascii="Arial" w:hAnsi="Arial"/>
                <w:sz w:val="24"/>
                <w:szCs w:val="24"/>
              </w:rPr>
              <w:t>organizar su tiempo y trabajar sin necesidad de una supervisión estrecha y/o coercitiva. Realiza actividades de investigación para participar de forma activa durante el curso.</w:t>
            </w:r>
          </w:p>
        </w:tc>
        <w:tc>
          <w:tcPr>
            <w:tcW w:w="1842" w:type="dxa"/>
            <w:tcBorders/>
            <w:shd w:fill="auto" w:val="clear"/>
          </w:tcPr>
          <w:p>
            <w:pPr>
              <w:pStyle w:val="Normal"/>
              <w:widowControl w:val="false"/>
              <w:spacing w:lineRule="auto" w:line="240" w:before="0" w:after="0"/>
              <w:jc w:val="center"/>
              <w:rPr>
                <w:rFonts w:ascii="Arial" w:hAnsi="Arial" w:cs="Arial"/>
                <w:sz w:val="28"/>
                <w:szCs w:val="28"/>
              </w:rPr>
            </w:pPr>
            <w:r>
              <w:rPr>
                <w:rFonts w:cs="Arial" w:ascii="Arial" w:hAnsi="Arial"/>
                <w:sz w:val="24"/>
                <w:szCs w:val="24"/>
              </w:rPr>
              <w:t>95-100</w:t>
            </w:r>
          </w:p>
        </w:tc>
      </w:tr>
      <w:tr>
        <w:trPr/>
        <w:tc>
          <w:tcPr>
            <w:tcW w:w="2614" w:type="dxa"/>
            <w:vMerge w:val="continue"/>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3383"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Notable</w:t>
            </w:r>
          </w:p>
        </w:tc>
        <w:tc>
          <w:tcPr>
            <w:tcW w:w="5670" w:type="dxa"/>
            <w:tcBorders/>
            <w:shd w:fill="auto" w:val="clear"/>
          </w:tcPr>
          <w:p>
            <w:pPr>
              <w:pStyle w:val="Normal"/>
              <w:widowControl w:val="false"/>
              <w:spacing w:lineRule="auto" w:line="240" w:before="0" w:after="0"/>
              <w:jc w:val="left"/>
              <w:rPr>
                <w:rFonts w:ascii="Arial" w:hAnsi="Arial" w:cs="Arial"/>
                <w:sz w:val="28"/>
                <w:szCs w:val="28"/>
              </w:rPr>
            </w:pPr>
            <w:r>
              <w:rPr>
                <w:rFonts w:cs="Arial" w:ascii="Arial" w:hAnsi="Arial"/>
                <w:sz w:val="24"/>
                <w:szCs w:val="24"/>
              </w:rPr>
              <w:t>Cumple  4 de los indicadores definidos en desempeño excelente</w:t>
            </w:r>
          </w:p>
        </w:tc>
        <w:tc>
          <w:tcPr>
            <w:tcW w:w="1842" w:type="dxa"/>
            <w:tcBorders/>
            <w:shd w:fill="auto" w:val="clear"/>
          </w:tcPr>
          <w:p>
            <w:pPr>
              <w:pStyle w:val="Normal"/>
              <w:widowControl w:val="false"/>
              <w:spacing w:lineRule="auto" w:line="240" w:before="0" w:after="0"/>
              <w:jc w:val="center"/>
              <w:rPr>
                <w:rFonts w:ascii="Arial" w:hAnsi="Arial" w:cs="Arial"/>
                <w:sz w:val="28"/>
                <w:szCs w:val="28"/>
              </w:rPr>
            </w:pPr>
            <w:r>
              <w:rPr>
                <w:rFonts w:cs="Arial" w:ascii="Arial" w:hAnsi="Arial"/>
                <w:sz w:val="24"/>
                <w:szCs w:val="24"/>
              </w:rPr>
              <w:t>85-94</w:t>
            </w:r>
          </w:p>
        </w:tc>
      </w:tr>
      <w:tr>
        <w:trPr/>
        <w:tc>
          <w:tcPr>
            <w:tcW w:w="2614" w:type="dxa"/>
            <w:vMerge w:val="continue"/>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3383"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Bueno</w:t>
            </w:r>
          </w:p>
        </w:tc>
        <w:tc>
          <w:tcPr>
            <w:tcW w:w="5670" w:type="dxa"/>
            <w:tcBorders/>
            <w:shd w:fill="auto" w:val="clear"/>
          </w:tcPr>
          <w:p>
            <w:pPr>
              <w:pStyle w:val="Normal"/>
              <w:widowControl w:val="false"/>
              <w:spacing w:lineRule="auto" w:line="240" w:before="0" w:after="0"/>
              <w:jc w:val="left"/>
              <w:rPr>
                <w:rFonts w:ascii="Arial" w:hAnsi="Arial" w:cs="Arial"/>
                <w:sz w:val="28"/>
                <w:szCs w:val="28"/>
              </w:rPr>
            </w:pPr>
            <w:r>
              <w:rPr>
                <w:rFonts w:cs="Arial" w:ascii="Arial" w:hAnsi="Arial"/>
                <w:sz w:val="24"/>
                <w:szCs w:val="24"/>
              </w:rPr>
              <w:t>Cumple  3 de los indicadores definidos en desempeño excelente</w:t>
            </w:r>
          </w:p>
        </w:tc>
        <w:tc>
          <w:tcPr>
            <w:tcW w:w="1842" w:type="dxa"/>
            <w:tcBorders/>
            <w:shd w:fill="auto" w:val="clear"/>
          </w:tcPr>
          <w:p>
            <w:pPr>
              <w:pStyle w:val="Normal"/>
              <w:widowControl w:val="false"/>
              <w:spacing w:lineRule="auto" w:line="240" w:before="0" w:after="0"/>
              <w:jc w:val="center"/>
              <w:rPr>
                <w:rFonts w:ascii="Arial" w:hAnsi="Arial" w:cs="Arial"/>
                <w:sz w:val="28"/>
                <w:szCs w:val="28"/>
              </w:rPr>
            </w:pPr>
            <w:r>
              <w:rPr>
                <w:rFonts w:cs="Arial" w:ascii="Arial" w:hAnsi="Arial"/>
                <w:sz w:val="24"/>
                <w:szCs w:val="24"/>
              </w:rPr>
              <w:t>75-84</w:t>
            </w:r>
          </w:p>
        </w:tc>
      </w:tr>
      <w:tr>
        <w:trPr/>
        <w:tc>
          <w:tcPr>
            <w:tcW w:w="2614" w:type="dxa"/>
            <w:vMerge w:val="continue"/>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3383"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Suficiente</w:t>
            </w:r>
          </w:p>
        </w:tc>
        <w:tc>
          <w:tcPr>
            <w:tcW w:w="5670" w:type="dxa"/>
            <w:tcBorders/>
            <w:shd w:fill="auto" w:val="clear"/>
          </w:tcPr>
          <w:p>
            <w:pPr>
              <w:pStyle w:val="Normal"/>
              <w:widowControl w:val="false"/>
              <w:spacing w:lineRule="auto" w:line="240" w:before="0" w:after="0"/>
              <w:jc w:val="left"/>
              <w:rPr>
                <w:rFonts w:ascii="Arial" w:hAnsi="Arial" w:cs="Arial"/>
                <w:sz w:val="28"/>
                <w:szCs w:val="28"/>
              </w:rPr>
            </w:pPr>
            <w:r>
              <w:rPr>
                <w:rFonts w:cs="Arial" w:ascii="Arial" w:hAnsi="Arial"/>
                <w:sz w:val="24"/>
                <w:szCs w:val="24"/>
              </w:rPr>
              <w:t>Cumple  2 de los indicadores definidos en desempeño excelente</w:t>
            </w:r>
          </w:p>
        </w:tc>
        <w:tc>
          <w:tcPr>
            <w:tcW w:w="1842" w:type="dxa"/>
            <w:tcBorders/>
            <w:shd w:fill="auto" w:val="clear"/>
          </w:tcPr>
          <w:p>
            <w:pPr>
              <w:pStyle w:val="Normal"/>
              <w:widowControl w:val="false"/>
              <w:spacing w:lineRule="auto" w:line="240" w:before="0" w:after="0"/>
              <w:jc w:val="center"/>
              <w:rPr>
                <w:rFonts w:ascii="Arial" w:hAnsi="Arial" w:cs="Arial"/>
                <w:sz w:val="28"/>
                <w:szCs w:val="28"/>
              </w:rPr>
            </w:pPr>
            <w:r>
              <w:rPr>
                <w:rFonts w:cs="Arial" w:ascii="Arial" w:hAnsi="Arial"/>
                <w:sz w:val="24"/>
                <w:szCs w:val="24"/>
              </w:rPr>
              <w:t>70-74</w:t>
            </w:r>
          </w:p>
        </w:tc>
      </w:tr>
      <w:tr>
        <w:trPr/>
        <w:tc>
          <w:tcPr>
            <w:tcW w:w="2614"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Competencia No Alcanzada</w:t>
            </w:r>
          </w:p>
        </w:tc>
        <w:tc>
          <w:tcPr>
            <w:tcW w:w="3383"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Insuficiente</w:t>
            </w:r>
          </w:p>
        </w:tc>
        <w:tc>
          <w:tcPr>
            <w:tcW w:w="5670" w:type="dxa"/>
            <w:tcBorders/>
            <w:shd w:fill="auto" w:val="clear"/>
          </w:tcPr>
          <w:p>
            <w:pPr>
              <w:pStyle w:val="Normal"/>
              <w:widowControl w:val="false"/>
              <w:spacing w:lineRule="auto" w:line="240" w:before="0" w:after="0"/>
              <w:jc w:val="both"/>
              <w:rPr>
                <w:rFonts w:ascii="Arial" w:hAnsi="Arial" w:cs="Arial"/>
                <w:sz w:val="28"/>
                <w:szCs w:val="28"/>
              </w:rPr>
            </w:pPr>
            <w:r>
              <w:rPr>
                <w:rFonts w:cs="Arial" w:ascii="Arial" w:hAnsi="Arial"/>
                <w:sz w:val="24"/>
                <w:szCs w:val="24"/>
              </w:rPr>
              <w:t>No se cumple con el 100% de evidencias conceptuales, procedimentales y actitudinales de los indicadores definidos en desempeño excelente.</w:t>
            </w:r>
          </w:p>
        </w:tc>
        <w:tc>
          <w:tcPr>
            <w:tcW w:w="1842" w:type="dxa"/>
            <w:tcBorders/>
            <w:shd w:fill="auto" w:val="clear"/>
          </w:tcPr>
          <w:p>
            <w:pPr>
              <w:pStyle w:val="Normal"/>
              <w:widowControl w:val="false"/>
              <w:spacing w:lineRule="auto" w:line="240" w:before="0" w:after="0"/>
              <w:jc w:val="center"/>
              <w:rPr>
                <w:rFonts w:ascii="Arial" w:hAnsi="Arial" w:cs="Arial"/>
                <w:sz w:val="28"/>
                <w:szCs w:val="28"/>
              </w:rPr>
            </w:pPr>
            <w:r>
              <w:rPr>
                <w:rFonts w:cs="Arial" w:ascii="Arial" w:hAnsi="Arial"/>
                <w:sz w:val="24"/>
                <w:szCs w:val="24"/>
              </w:rPr>
              <w:t>N. A.</w:t>
            </w:r>
          </w:p>
        </w:tc>
      </w:tr>
    </w:tbl>
    <w:p>
      <w:pPr>
        <w:pStyle w:val="NoSpacing"/>
        <w:rPr>
          <w:rFonts w:ascii="Arial" w:hAnsi="Arial" w:cs="Arial"/>
          <w:sz w:val="24"/>
          <w:szCs w:val="24"/>
        </w:rPr>
      </w:pPr>
      <w:r>
        <w:rPr>
          <w:rFonts w:cs="Arial" w:ascii="Arial" w:hAnsi="Arial"/>
          <w:sz w:val="24"/>
          <w:szCs w:val="24"/>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Spacing"/>
        <w:rPr/>
      </w:pPr>
      <w:r>
        <w:rPr>
          <w:rFonts w:eastAsia="Times New Roman" w:cs="Arial" w:ascii="Arial" w:hAnsi="Arial"/>
          <w:b/>
          <w:color w:val="auto"/>
          <w:sz w:val="24"/>
          <w:szCs w:val="24"/>
          <w:lang w:eastAsia="es-MX"/>
        </w:rPr>
        <w:t>Matriz de Evaluación:</w:t>
      </w:r>
    </w:p>
    <w:p>
      <w:pPr>
        <w:pStyle w:val="NoSpacing"/>
        <w:rPr>
          <w:rFonts w:ascii="Arial" w:hAnsi="Arial" w:cs="Arial"/>
          <w:sz w:val="20"/>
          <w:szCs w:val="20"/>
        </w:rPr>
      </w:pPr>
      <w:r>
        <w:rPr>
          <w:rFonts w:cs="Arial" w:ascii="Arial" w:hAnsi="Arial"/>
          <w:sz w:val="20"/>
          <w:szCs w:val="20"/>
        </w:rPr>
      </w:r>
    </w:p>
    <w:tbl>
      <w:tblPr>
        <w:tblW w:w="13347" w:type="dxa"/>
        <w:jc w:val="center"/>
        <w:tblInd w:w="0" w:type="dxa"/>
        <w:tblLayout w:type="fixed"/>
        <w:tblCellMar>
          <w:top w:w="0" w:type="dxa"/>
          <w:left w:w="5" w:type="dxa"/>
          <w:bottom w:w="0" w:type="dxa"/>
          <w:right w:w="60" w:type="dxa"/>
        </w:tblCellMar>
        <w:tblLook w:val="04a0" w:noVBand="1" w:noHBand="0" w:lastColumn="0" w:firstColumn="1" w:lastRow="0" w:firstRow="1"/>
      </w:tblPr>
      <w:tblGrid>
        <w:gridCol w:w="4113"/>
        <w:gridCol w:w="793"/>
        <w:gridCol w:w="1009"/>
        <w:gridCol w:w="866"/>
        <w:gridCol w:w="865"/>
        <w:gridCol w:w="723"/>
        <w:gridCol w:w="1009"/>
        <w:gridCol w:w="3967"/>
      </w:tblGrid>
      <w:tr>
        <w:trPr>
          <w:trHeight w:val="294" w:hRule="atLeast"/>
        </w:trPr>
        <w:tc>
          <w:tcPr>
            <w:tcW w:w="4113" w:type="dxa"/>
            <w:vMerge w:val="restart"/>
            <w:tcBorders>
              <w:top w:val="single" w:sz="4" w:space="0" w:color="00000A"/>
              <w:left w:val="single" w:sz="4" w:space="0" w:color="00000A"/>
              <w:bottom w:val="single" w:sz="4" w:space="0" w:color="000001"/>
              <w:right w:val="single" w:sz="4" w:space="0" w:color="00000A"/>
            </w:tcBorders>
            <w:shd w:fill="auto" w:val="clear"/>
            <w:vAlign w:val="center"/>
          </w:tcPr>
          <w:p>
            <w:pPr>
              <w:pStyle w:val="Normal"/>
              <w:suppressAutoHyphens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Evidencia de Aprendizaje</w:t>
            </w:r>
          </w:p>
        </w:tc>
        <w:tc>
          <w:tcPr>
            <w:tcW w:w="793" w:type="dxa"/>
            <w:vMerge w:val="restart"/>
            <w:tcBorders>
              <w:top w:val="single" w:sz="4" w:space="0" w:color="00000A"/>
              <w:left w:val="single" w:sz="4" w:space="0" w:color="00000A"/>
              <w:bottom w:val="single" w:sz="4" w:space="0" w:color="000001"/>
              <w:right w:val="single" w:sz="4" w:space="0" w:color="00000A"/>
            </w:tcBorders>
            <w:shd w:fill="auto" w:val="clear"/>
            <w:vAlign w:val="center"/>
          </w:tcPr>
          <w:p>
            <w:pPr>
              <w:pStyle w:val="Normal"/>
              <w:suppressAutoHyphens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w:t>
            </w:r>
          </w:p>
        </w:tc>
        <w:tc>
          <w:tcPr>
            <w:tcW w:w="4472" w:type="dxa"/>
            <w:gridSpan w:val="5"/>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suppressAutoHyphens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Indicador de Alcance</w:t>
            </w:r>
          </w:p>
        </w:tc>
        <w:tc>
          <w:tcPr>
            <w:tcW w:w="3967" w:type="dxa"/>
            <w:tcBorders>
              <w:top w:val="single" w:sz="4" w:space="0" w:color="00000A"/>
              <w:left w:val="single" w:sz="4" w:space="0" w:color="00000A"/>
              <w:bottom w:val="single" w:sz="4" w:space="0" w:color="000001"/>
              <w:right w:val="single" w:sz="4" w:space="0" w:color="00000A"/>
            </w:tcBorders>
            <w:shd w:fill="auto" w:val="clear"/>
            <w:vAlign w:val="center"/>
          </w:tcPr>
          <w:p>
            <w:pPr>
              <w:pStyle w:val="Normal"/>
              <w:suppressAutoHyphens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Evaluación formativa de la competencia</w:t>
            </w:r>
          </w:p>
        </w:tc>
      </w:tr>
      <w:tr>
        <w:trPr>
          <w:trHeight w:val="294" w:hRule="atLeast"/>
        </w:trPr>
        <w:tc>
          <w:tcPr>
            <w:tcW w:w="4113" w:type="dxa"/>
            <w:vMerge w:val="continue"/>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c>
          <w:tcPr>
            <w:tcW w:w="793" w:type="dxa"/>
            <w:vMerge w:val="continue"/>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A</w:t>
            </w:r>
          </w:p>
        </w:tc>
        <w:tc>
          <w:tcPr>
            <w:tcW w:w="866"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B</w:t>
            </w:r>
          </w:p>
        </w:tc>
        <w:tc>
          <w:tcPr>
            <w:tcW w:w="86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C</w:t>
            </w:r>
          </w:p>
        </w:tc>
        <w:tc>
          <w:tcPr>
            <w:tcW w:w="723"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D</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N</w:t>
            </w:r>
          </w:p>
        </w:tc>
        <w:tc>
          <w:tcPr>
            <w:tcW w:w="3967"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sz w:val="24"/>
                <w:szCs w:val="24"/>
              </w:rPr>
            </w:pPr>
            <w:r>
              <w:rPr>
                <w:rFonts w:eastAsia="Times New Roman" w:cs="Arial" w:ascii="Arial" w:hAnsi="Arial"/>
                <w:color w:val="000000"/>
                <w:sz w:val="24"/>
                <w:szCs w:val="24"/>
                <w:lang w:eastAsia="es-MX"/>
              </w:rPr>
              <w:t>Infografía (Lista de cotejo)</w:t>
            </w:r>
          </w:p>
        </w:tc>
        <w:tc>
          <w:tcPr>
            <w:tcW w:w="793"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60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57-60</w:t>
            </w:r>
          </w:p>
        </w:tc>
        <w:tc>
          <w:tcPr>
            <w:tcW w:w="866"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51-56.4</w:t>
            </w:r>
          </w:p>
        </w:tc>
        <w:tc>
          <w:tcPr>
            <w:tcW w:w="86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45-50.4</w:t>
            </w:r>
          </w:p>
        </w:tc>
        <w:tc>
          <w:tcPr>
            <w:tcW w:w="723"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42-50.4</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0</w:t>
            </w:r>
          </w:p>
        </w:tc>
        <w:tc>
          <w:tcPr>
            <w:tcW w:w="3967"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Default"/>
              <w:widowControl w:val="false"/>
              <w:rPr/>
            </w:pPr>
            <w:r>
              <w:rPr/>
              <w:t>Realiza trabajo de investigación y entiende conceptos investigados</w:t>
            </w:r>
          </w:p>
          <w:p>
            <w:pPr>
              <w:pStyle w:val="Default"/>
              <w:widowControl w:val="false"/>
              <w:rPr/>
            </w:pPr>
            <w:r>
              <w:rPr/>
              <w:t>Analiza y aplica los fundamentos del tema.</w:t>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sz w:val="24"/>
                <w:szCs w:val="24"/>
              </w:rPr>
            </w:pPr>
            <w:r>
              <w:rPr>
                <w:rFonts w:eastAsia="Times New Roman" w:cs="Arial" w:ascii="Arial" w:hAnsi="Arial"/>
                <w:color w:val="000000"/>
                <w:sz w:val="24"/>
                <w:szCs w:val="24"/>
                <w:lang w:eastAsia="es-MX"/>
              </w:rPr>
              <w:t>Mapa conceptual (Lista de cotejo)</w:t>
            </w:r>
          </w:p>
        </w:tc>
        <w:tc>
          <w:tcPr>
            <w:tcW w:w="793"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38-40</w:t>
            </w:r>
          </w:p>
        </w:tc>
        <w:tc>
          <w:tcPr>
            <w:tcW w:w="866"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34-37.6</w:t>
            </w:r>
          </w:p>
        </w:tc>
        <w:tc>
          <w:tcPr>
            <w:tcW w:w="86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30-33.6</w:t>
            </w:r>
          </w:p>
        </w:tc>
        <w:tc>
          <w:tcPr>
            <w:tcW w:w="723"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28-33.6</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0</w:t>
            </w:r>
          </w:p>
        </w:tc>
        <w:tc>
          <w:tcPr>
            <w:tcW w:w="3967"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Default"/>
              <w:widowControl w:val="false"/>
              <w:jc w:val="both"/>
              <w:rPr/>
            </w:pPr>
            <w:r>
              <w:rPr>
                <w:rFonts w:eastAsia="Times New Roman"/>
                <w:lang w:eastAsia="es-MX"/>
              </w:rPr>
              <w:t>Aporta conocimientos adicionales sobre las actividades encomendadas.</w:t>
            </w:r>
          </w:p>
          <w:p>
            <w:pPr>
              <w:pStyle w:val="Default"/>
              <w:widowControl w:val="false"/>
              <w:jc w:val="both"/>
              <w:rPr/>
            </w:pPr>
            <w:r>
              <w:rPr>
                <w:rFonts w:eastAsia="Times New Roman"/>
                <w:lang w:eastAsia="es-MX"/>
              </w:rPr>
              <w:t>Resuelve y analiza los casos prácticos propuestos en clases.</w:t>
            </w:r>
          </w:p>
          <w:p>
            <w:pPr>
              <w:pStyle w:val="Default"/>
              <w:widowControl w:val="false"/>
              <w:jc w:val="both"/>
              <w:rPr/>
            </w:pPr>
            <w:r>
              <w:rPr/>
              <w:t>Incorpora conocimientos obtenidos en otras asignaturas.</w:t>
            </w:r>
          </w:p>
          <w:p>
            <w:pPr>
              <w:pStyle w:val="Default"/>
              <w:widowControl w:val="false"/>
              <w:jc w:val="both"/>
              <w:rPr/>
            </w:pPr>
            <w:r>
              <w:rPr/>
              <w:t>Organiza su tiempo y trabaja de manera autónoma entregando en tiempo y forma las actividades encomendadas.</w:t>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tcBorders>
            <w:shd w:fill="auto" w:val="cle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Total</w:t>
            </w:r>
          </w:p>
        </w:tc>
        <w:tc>
          <w:tcPr>
            <w:tcW w:w="793"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100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95-100</w:t>
            </w:r>
          </w:p>
        </w:tc>
        <w:tc>
          <w:tcPr>
            <w:tcW w:w="866"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85-94</w:t>
            </w:r>
          </w:p>
        </w:tc>
        <w:tc>
          <w:tcPr>
            <w:tcW w:w="865"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75-84</w:t>
            </w:r>
          </w:p>
        </w:tc>
        <w:tc>
          <w:tcPr>
            <w:tcW w:w="723"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70-74</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N.A.</w:t>
            </w:r>
          </w:p>
        </w:tc>
        <w:tc>
          <w:tcPr>
            <w:tcW w:w="3967"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r>
          </w:p>
        </w:tc>
      </w:tr>
    </w:tbl>
    <w:p>
      <w:pPr>
        <w:pStyle w:val="NoSpacing"/>
        <w:jc w:val="both"/>
        <w:rPr>
          <w:rFonts w:ascii="Arial" w:hAnsi="Arial" w:cs="Arial"/>
          <w:sz w:val="20"/>
          <w:szCs w:val="20"/>
        </w:rPr>
      </w:pPr>
      <w:r>
        <w:rPr>
          <w:rFonts w:cs="Arial" w:ascii="Arial" w:hAnsi="Arial"/>
          <w:sz w:val="20"/>
          <w:szCs w:val="20"/>
        </w:rPr>
      </w:r>
    </w:p>
    <w:p>
      <w:pPr>
        <w:pStyle w:val="NoSpacing"/>
        <w:jc w:val="both"/>
        <w:rPr>
          <w:rFonts w:ascii="Arial Narrow" w:hAnsi="Arial Narrow"/>
          <w:sz w:val="18"/>
          <w:szCs w:val="18"/>
        </w:rPr>
      </w:pPr>
      <w:r>
        <w:rPr>
          <w:rFonts w:cs="Arial" w:ascii="Arial Narrow" w:hAnsi="Arial Narrow"/>
          <w:sz w:val="16"/>
          <w:szCs w:val="16"/>
        </w:rPr>
        <w:t>Nota: este apartado número 4 de la instrumentación didáctica para la formación y desarrollo de competencias profesionales se repite, de acuerdo al número de competencias específicas de los temas de asignatura.</w:t>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tbl>
      <w:tblPr>
        <w:tblStyle w:val="Tablaconcuadrcula"/>
        <w:tblW w:w="13660" w:type="dxa"/>
        <w:jc w:val="left"/>
        <w:tblInd w:w="0" w:type="dxa"/>
        <w:tblLayout w:type="fixed"/>
        <w:tblCellMar>
          <w:top w:w="0" w:type="dxa"/>
          <w:left w:w="373" w:type="dxa"/>
          <w:bottom w:w="0" w:type="dxa"/>
          <w:right w:w="108" w:type="dxa"/>
        </w:tblCellMar>
        <w:tblLook w:val="04a0" w:noVBand="1" w:noHBand="0" w:lastColumn="0" w:firstColumn="1" w:lastRow="0" w:firstRow="1"/>
      </w:tblPr>
      <w:tblGrid>
        <w:gridCol w:w="2334"/>
        <w:gridCol w:w="951"/>
        <w:gridCol w:w="1983"/>
        <w:gridCol w:w="1985"/>
        <w:gridCol w:w="6407"/>
      </w:tblGrid>
      <w:tr>
        <w:trPr/>
        <w:tc>
          <w:tcPr>
            <w:tcW w:w="2334" w:type="dxa"/>
            <w:tcBorders>
              <w:top w:val="nil"/>
              <w:left w:val="nil"/>
              <w:bottom w:val="nil"/>
              <w:right w:val="nil"/>
            </w:tcBorders>
            <w:shd w:fill="auto" w:val="clear"/>
          </w:tcPr>
          <w:p>
            <w:pPr>
              <w:pStyle w:val="NoSpacing"/>
              <w:widowControl w:val="false"/>
              <w:spacing w:before="0" w:after="0"/>
              <w:rPr/>
            </w:pPr>
            <w:r>
              <w:rPr>
                <w:rFonts w:eastAsia="Times New Roman" w:cs="Arial" w:ascii="Arial" w:hAnsi="Arial"/>
                <w:color w:val="auto"/>
                <w:sz w:val="24"/>
                <w:szCs w:val="24"/>
                <w:lang w:eastAsia="es-MX"/>
              </w:rPr>
              <w:t>Competencia No.</w:t>
            </w:r>
          </w:p>
        </w:tc>
        <w:tc>
          <w:tcPr>
            <w:tcW w:w="951" w:type="dxa"/>
            <w:tcBorders>
              <w:top w:val="nil"/>
              <w:left w:val="nil"/>
              <w:bottom w:val="nil"/>
              <w:right w:val="nil"/>
            </w:tcBorders>
            <w:shd w:fill="auto" w:val="clear"/>
          </w:tcPr>
          <w:p>
            <w:pPr>
              <w:pStyle w:val="NoSpacing"/>
              <w:widowControl w:val="false"/>
              <w:spacing w:before="0" w:after="0"/>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r>
          </w:p>
          <w:p>
            <w:pPr>
              <w:pStyle w:val="NoSpacing"/>
              <w:widowControl w:val="false"/>
              <w:spacing w:before="0" w:after="0"/>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r>
          </w:p>
        </w:tc>
        <w:tc>
          <w:tcPr>
            <w:tcW w:w="1983" w:type="dxa"/>
            <w:tcBorders>
              <w:top w:val="nil"/>
              <w:left w:val="nil"/>
              <w:right w:val="nil"/>
            </w:tcBorders>
            <w:shd w:fill="auto" w:val="clear"/>
          </w:tcPr>
          <w:p>
            <w:pPr>
              <w:pStyle w:val="NoSpacing"/>
              <w:widowControl w:val="false"/>
              <w:spacing w:before="0" w:after="0"/>
              <w:rPr/>
            </w:pPr>
            <w:r>
              <w:rPr>
                <w:rFonts w:eastAsia="Times New Roman" w:cs="Arial" w:ascii="Arial" w:hAnsi="Arial"/>
                <w:color w:val="auto"/>
                <w:sz w:val="24"/>
                <w:szCs w:val="24"/>
                <w:lang w:eastAsia="es-MX"/>
              </w:rPr>
              <w:t>1</w:t>
            </w:r>
          </w:p>
        </w:tc>
        <w:tc>
          <w:tcPr>
            <w:tcW w:w="1985" w:type="dxa"/>
            <w:tcBorders>
              <w:top w:val="nil"/>
              <w:left w:val="nil"/>
              <w:bottom w:val="nil"/>
              <w:right w:val="nil"/>
            </w:tcBorders>
            <w:shd w:fill="auto" w:val="clear"/>
          </w:tcPr>
          <w:p>
            <w:pPr>
              <w:pStyle w:val="NoSpacing"/>
              <w:widowControl w:val="false"/>
              <w:spacing w:before="0" w:after="0"/>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Descripción</w:t>
            </w:r>
          </w:p>
        </w:tc>
        <w:tc>
          <w:tcPr>
            <w:tcW w:w="6407" w:type="dxa"/>
            <w:tcBorders>
              <w:top w:val="nil"/>
              <w:left w:val="nil"/>
              <w:right w:val="nil"/>
            </w:tcBorders>
            <w:shd w:fill="auto" w:val="clear"/>
          </w:tcPr>
          <w:p>
            <w:pPr>
              <w:pStyle w:val="NoSpacing"/>
              <w:widowControl w:val="false"/>
              <w:spacing w:before="0" w:after="0"/>
              <w:jc w:val="both"/>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Aplica herramientas formales de comunicación oral y escrita en la investigación documental, en la elaboración de documentos académicos.</w:t>
            </w:r>
          </w:p>
        </w:tc>
      </w:tr>
    </w:tbl>
    <w:p>
      <w:pPr>
        <w:pStyle w:val="Normal"/>
        <w:rPr>
          <w:rFonts w:ascii="Arial" w:hAnsi="Arial" w:cs="Arial"/>
          <w:sz w:val="20"/>
          <w:szCs w:val="20"/>
        </w:rPr>
      </w:pPr>
      <w:r>
        <w:rPr>
          <w:rFonts w:cs="Arial" w:ascii="Arial" w:hAnsi="Arial"/>
          <w:sz w:val="20"/>
          <w:szCs w:val="20"/>
        </w:rPr>
      </w:r>
    </w:p>
    <w:tbl>
      <w:tblPr>
        <w:tblStyle w:val="Tablaconcuadrcula"/>
        <w:tblW w:w="13510" w:type="dxa"/>
        <w:jc w:val="left"/>
        <w:tblInd w:w="-180" w:type="dxa"/>
        <w:tblLayout w:type="fixed"/>
        <w:tblCellMar>
          <w:top w:w="0" w:type="dxa"/>
          <w:left w:w="5" w:type="dxa"/>
          <w:bottom w:w="0" w:type="dxa"/>
          <w:right w:w="103" w:type="dxa"/>
        </w:tblCellMar>
        <w:tblLook w:val="04a0" w:noVBand="1" w:noHBand="0" w:lastColumn="0" w:firstColumn="1" w:lastRow="0" w:firstRow="1"/>
      </w:tblPr>
      <w:tblGrid>
        <w:gridCol w:w="3446"/>
        <w:gridCol w:w="2976"/>
        <w:gridCol w:w="3260"/>
        <w:gridCol w:w="2409"/>
        <w:gridCol w:w="1419"/>
      </w:tblGrid>
      <w:tr>
        <w:trPr/>
        <w:tc>
          <w:tcPr>
            <w:tcW w:w="3446" w:type="dxa"/>
            <w:tcBorders/>
            <w:shd w:fill="auto" w:val="clear"/>
            <w:vAlign w:val="center"/>
          </w:tcPr>
          <w:p>
            <w:pPr>
              <w:pStyle w:val="NoSpacing"/>
              <w:widowControl w:val="false"/>
              <w:spacing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Temas y subtemas para desarrollar la competencia específica</w:t>
            </w:r>
          </w:p>
        </w:tc>
        <w:tc>
          <w:tcPr>
            <w:tcW w:w="2976" w:type="dxa"/>
            <w:tcBorders/>
            <w:shd w:fill="auto" w:val="clear"/>
            <w:vAlign w:val="center"/>
          </w:tcPr>
          <w:p>
            <w:pPr>
              <w:pStyle w:val="NoSpacing"/>
              <w:widowControl w:val="false"/>
              <w:spacing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Actividades de aprendizaje</w:t>
            </w:r>
          </w:p>
        </w:tc>
        <w:tc>
          <w:tcPr>
            <w:tcW w:w="3260" w:type="dxa"/>
            <w:tcBorders/>
            <w:shd w:fill="auto" w:val="clear"/>
            <w:vAlign w:val="center"/>
          </w:tcPr>
          <w:p>
            <w:pPr>
              <w:pStyle w:val="NoSpacing"/>
              <w:widowControl w:val="false"/>
              <w:spacing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Actividades de enseñanza</w:t>
            </w:r>
          </w:p>
        </w:tc>
        <w:tc>
          <w:tcPr>
            <w:tcW w:w="2409" w:type="dxa"/>
            <w:tcBorders/>
            <w:shd w:fill="auto" w:val="clear"/>
            <w:vAlign w:val="center"/>
          </w:tcPr>
          <w:p>
            <w:pPr>
              <w:pStyle w:val="NoSpacing"/>
              <w:widowControl w:val="false"/>
              <w:spacing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Desarrollo de competencias genéricas</w:t>
            </w:r>
          </w:p>
        </w:tc>
        <w:tc>
          <w:tcPr>
            <w:tcW w:w="1419" w:type="dxa"/>
            <w:tcBorders/>
            <w:shd w:fill="auto" w:val="clear"/>
            <w:vAlign w:val="center"/>
          </w:tcPr>
          <w:p>
            <w:pPr>
              <w:pStyle w:val="NoSpacing"/>
              <w:widowControl w:val="false"/>
              <w:spacing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Horas teórico-práctica</w:t>
            </w:r>
          </w:p>
        </w:tc>
      </w:tr>
      <w:tr>
        <w:trPr/>
        <w:tc>
          <w:tcPr>
            <w:tcW w:w="3446" w:type="dxa"/>
            <w:tcBorders/>
            <w:shd w:fill="auto" w:val="clear"/>
          </w:tcPr>
          <w:p>
            <w:pPr>
              <w:pStyle w:val="NoSpacing"/>
              <w:widowControl w:val="false"/>
              <w:spacing w:before="0" w:after="0"/>
              <w:rPr>
                <w:sz w:val="24"/>
                <w:szCs w:val="24"/>
              </w:rPr>
            </w:pPr>
            <w:r>
              <w:rPr>
                <w:rFonts w:cs="Arial" w:ascii="Arial" w:hAnsi="Arial"/>
                <w:sz w:val="24"/>
                <w:szCs w:val="24"/>
              </w:rPr>
              <w:t>2.1. Distinción entre comunicación escrita y</w:t>
            </w:r>
          </w:p>
          <w:p>
            <w:pPr>
              <w:pStyle w:val="NoSpacing"/>
              <w:widowControl w:val="false"/>
              <w:spacing w:before="0" w:after="0"/>
              <w:rPr>
                <w:sz w:val="24"/>
                <w:szCs w:val="24"/>
              </w:rPr>
            </w:pPr>
            <w:r>
              <w:rPr>
                <w:rFonts w:cs="Arial" w:ascii="Arial" w:hAnsi="Arial"/>
                <w:sz w:val="24"/>
                <w:szCs w:val="24"/>
              </w:rPr>
              <w:t>oral</w:t>
            </w:r>
          </w:p>
          <w:p>
            <w:pPr>
              <w:pStyle w:val="NoSpacing"/>
              <w:widowControl w:val="false"/>
              <w:spacing w:before="0" w:after="0"/>
              <w:rPr>
                <w:sz w:val="24"/>
                <w:szCs w:val="24"/>
              </w:rPr>
            </w:pPr>
            <w:r>
              <w:rPr>
                <w:rFonts w:cs="Arial" w:ascii="Arial" w:hAnsi="Arial"/>
                <w:sz w:val="24"/>
                <w:szCs w:val="24"/>
              </w:rPr>
              <w:t>2.2. Técnicas de redacción: coherencia, Concordancia</w:t>
            </w:r>
          </w:p>
          <w:p>
            <w:pPr>
              <w:pStyle w:val="NoSpacing"/>
              <w:widowControl w:val="false"/>
              <w:spacing w:before="0" w:after="0"/>
              <w:rPr>
                <w:sz w:val="24"/>
                <w:szCs w:val="24"/>
              </w:rPr>
            </w:pPr>
            <w:r>
              <w:rPr>
                <w:rFonts w:cs="Arial" w:ascii="Arial" w:hAnsi="Arial"/>
                <w:sz w:val="24"/>
                <w:szCs w:val="24"/>
              </w:rPr>
              <w:t>2.3. Normas y reglas ortográficas y de puntuación</w:t>
            </w:r>
          </w:p>
          <w:p>
            <w:pPr>
              <w:pStyle w:val="NoSpacing"/>
              <w:widowControl w:val="false"/>
              <w:spacing w:before="0" w:after="0"/>
              <w:rPr>
                <w:sz w:val="24"/>
                <w:szCs w:val="24"/>
              </w:rPr>
            </w:pPr>
            <w:r>
              <w:rPr>
                <w:rFonts w:cs="Arial" w:ascii="Arial" w:hAnsi="Arial"/>
                <w:sz w:val="24"/>
                <w:szCs w:val="24"/>
              </w:rPr>
              <w:t>2.4. Tipología de textos académicos como</w:t>
            </w:r>
          </w:p>
          <w:p>
            <w:pPr>
              <w:pStyle w:val="NoSpacing"/>
              <w:widowControl w:val="false"/>
              <w:spacing w:before="0" w:after="0"/>
              <w:rPr>
                <w:sz w:val="24"/>
                <w:szCs w:val="24"/>
              </w:rPr>
            </w:pPr>
            <w:r>
              <w:rPr>
                <w:rFonts w:cs="Arial" w:ascii="Arial" w:hAnsi="Arial"/>
                <w:sz w:val="24"/>
                <w:szCs w:val="24"/>
              </w:rPr>
              <w:t>herramientas del conocimiento</w:t>
            </w:r>
          </w:p>
          <w:p>
            <w:pPr>
              <w:pStyle w:val="NoSpacing"/>
              <w:widowControl w:val="false"/>
              <w:spacing w:before="0" w:after="0"/>
              <w:rPr>
                <w:sz w:val="24"/>
                <w:szCs w:val="24"/>
              </w:rPr>
            </w:pPr>
            <w:r>
              <w:rPr>
                <w:rFonts w:cs="Arial" w:ascii="Arial" w:hAnsi="Arial"/>
                <w:sz w:val="24"/>
                <w:szCs w:val="24"/>
              </w:rPr>
              <w:t>científico (monografía, ensayo, reseña,</w:t>
            </w:r>
          </w:p>
          <w:p>
            <w:pPr>
              <w:pStyle w:val="NoSpacing"/>
              <w:widowControl w:val="false"/>
              <w:spacing w:before="0" w:after="0"/>
              <w:rPr>
                <w:sz w:val="24"/>
                <w:szCs w:val="24"/>
              </w:rPr>
            </w:pPr>
            <w:r>
              <w:rPr>
                <w:rFonts w:cs="Arial" w:ascii="Arial" w:hAnsi="Arial"/>
                <w:sz w:val="24"/>
                <w:szCs w:val="24"/>
              </w:rPr>
              <w:t>reporte, tesis, protocolo e informe de investigación).</w:t>
            </w:r>
          </w:p>
        </w:tc>
        <w:tc>
          <w:tcPr>
            <w:tcW w:w="2976"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Elaborar un tríptico con las</w:t>
            </w:r>
          </w:p>
          <w:p>
            <w:pPr>
              <w:pStyle w:val="NoSpacing"/>
              <w:widowControl w:val="false"/>
              <w:spacing w:before="0" w:after="0"/>
              <w:rPr>
                <w:sz w:val="24"/>
                <w:szCs w:val="24"/>
              </w:rPr>
            </w:pPr>
            <w:r>
              <w:rPr>
                <w:rFonts w:cs="Arial" w:ascii="Arial" w:hAnsi="Arial"/>
                <w:sz w:val="24"/>
                <w:szCs w:val="24"/>
              </w:rPr>
              <w:t>definiciones de diferentes trabajos académicos, como: memorias, tesinas, informes de investigación, artículos y tesis.</w:t>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pPr>
            <w:r>
              <w:rPr>
                <w:rFonts w:cs="Arial" w:ascii="Arial" w:hAnsi="Arial"/>
                <w:sz w:val="24"/>
                <w:szCs w:val="24"/>
              </w:rPr>
              <w:t>Redactar un ensayo con un tema de interés profesional y aplicar en él las normas y reglas ortográficas, las</w:t>
            </w:r>
          </w:p>
          <w:p>
            <w:pPr>
              <w:pStyle w:val="NoSpacing"/>
              <w:widowControl w:val="false"/>
              <w:spacing w:before="0" w:after="0"/>
              <w:rPr>
                <w:rFonts w:ascii="Arial" w:hAnsi="Arial" w:cs="Arial"/>
                <w:sz w:val="24"/>
                <w:szCs w:val="24"/>
              </w:rPr>
            </w:pPr>
            <w:r>
              <w:rPr>
                <w:rFonts w:cs="Arial" w:ascii="Arial" w:hAnsi="Arial"/>
                <w:sz w:val="24"/>
                <w:szCs w:val="24"/>
              </w:rPr>
              <w:t>técnicas de redacción y el</w:t>
            </w:r>
          </w:p>
          <w:p>
            <w:pPr>
              <w:pStyle w:val="NoSpacing"/>
              <w:widowControl w:val="false"/>
              <w:spacing w:before="0" w:after="0"/>
              <w:rPr>
                <w:rFonts w:ascii="Arial" w:hAnsi="Arial" w:cs="Arial"/>
                <w:sz w:val="24"/>
                <w:szCs w:val="24"/>
              </w:rPr>
            </w:pPr>
            <w:r>
              <w:rPr>
                <w:rFonts w:cs="Arial" w:ascii="Arial" w:hAnsi="Arial"/>
                <w:sz w:val="24"/>
                <w:szCs w:val="24"/>
              </w:rPr>
              <w:t>lenguaje técnico aprendido a partir de la lectura de artículos de interés.</w:t>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sz w:val="24"/>
                <w:szCs w:val="24"/>
              </w:rPr>
            </w:pPr>
            <w:r>
              <w:rPr>
                <w:rFonts w:cs="Arial" w:ascii="Arial" w:hAnsi="Arial"/>
                <w:sz w:val="24"/>
                <w:szCs w:val="24"/>
              </w:rPr>
              <w:t>Investigar en equipo las diferencias entre la comunicación oral y escrita, así como las normas  y reglas ortográficas y de puntuación y presentar ante el grupo mediante una exposición.</w:t>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sz w:val="24"/>
                <w:szCs w:val="24"/>
              </w:rPr>
            </w:pPr>
            <w:r>
              <w:rPr>
                <w:rFonts w:cs="Arial" w:ascii="Arial" w:hAnsi="Arial"/>
                <w:sz w:val="24"/>
                <w:szCs w:val="24"/>
              </w:rPr>
              <w:t>Las evidencias de las actividades realizadas se estarán subiendo a la plataforma educativa indicada.</w:t>
            </w:r>
          </w:p>
        </w:tc>
        <w:tc>
          <w:tcPr>
            <w:tcW w:w="3260" w:type="dxa"/>
            <w:tcBorders/>
            <w:shd w:fill="auto" w:val="clear"/>
          </w:tcPr>
          <w:p>
            <w:pPr>
              <w:pStyle w:val="NoSpacing"/>
              <w:widowControl w:val="false"/>
              <w:spacing w:before="0" w:after="0"/>
              <w:rPr>
                <w:sz w:val="24"/>
                <w:szCs w:val="24"/>
              </w:rPr>
            </w:pPr>
            <w:r>
              <w:rPr>
                <w:rFonts w:cs="Arial" w:ascii="Arial" w:hAnsi="Arial"/>
                <w:sz w:val="24"/>
                <w:szCs w:val="24"/>
              </w:rPr>
              <w:t>El docente explicará el contenido de la unidad de tal forma que el alumno entienda claramente el mismo.</w:t>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sz w:val="24"/>
                <w:szCs w:val="24"/>
              </w:rPr>
            </w:pPr>
            <w:r>
              <w:rPr>
                <w:rFonts w:cs="Arial" w:ascii="Arial" w:hAnsi="Arial"/>
                <w:sz w:val="24"/>
                <w:szCs w:val="24"/>
              </w:rPr>
              <w:t>El docente indicará a los alumnos los criterios para desarrollar actividades:  tríptico, ensayo y exposición.</w:t>
            </w:r>
          </w:p>
          <w:p>
            <w:pPr>
              <w:pStyle w:val="NoSpacing"/>
              <w:widowControl w:val="false"/>
              <w:spacing w:before="0" w:after="0"/>
              <w:rPr>
                <w:rFonts w:ascii="Arial" w:hAnsi="Arial" w:cs="Arial"/>
                <w:sz w:val="24"/>
                <w:szCs w:val="24"/>
              </w:rPr>
            </w:pPr>
            <w:r>
              <w:rPr>
                <w:rFonts w:cs="Arial" w:ascii="Arial" w:hAnsi="Arial"/>
                <w:sz w:val="24"/>
                <w:szCs w:val="24"/>
              </w:rPr>
            </w:r>
          </w:p>
        </w:tc>
        <w:tc>
          <w:tcPr>
            <w:tcW w:w="2409" w:type="dxa"/>
            <w:tcBorders/>
            <w:shd w:fill="auto" w:val="clear"/>
          </w:tcPr>
          <w:p>
            <w:pPr>
              <w:pStyle w:val="NoSpacing"/>
              <w:widowControl w:val="false"/>
              <w:numPr>
                <w:ilvl w:val="0"/>
                <w:numId w:val="3"/>
              </w:numPr>
              <w:spacing w:before="0" w:after="0"/>
              <w:rPr>
                <w:sz w:val="24"/>
                <w:szCs w:val="24"/>
              </w:rPr>
            </w:pPr>
            <w:r>
              <w:rPr>
                <w:rFonts w:cs="Arial" w:ascii="Arial" w:hAnsi="Arial"/>
                <w:sz w:val="24"/>
                <w:szCs w:val="24"/>
              </w:rPr>
              <w:t>Capacidad de abstracción, análisis y síntesis</w:t>
            </w:r>
          </w:p>
          <w:p>
            <w:pPr>
              <w:pStyle w:val="NoSpacing"/>
              <w:widowControl w:val="false"/>
              <w:numPr>
                <w:ilvl w:val="0"/>
                <w:numId w:val="3"/>
              </w:numPr>
              <w:spacing w:before="0" w:after="0"/>
              <w:rPr>
                <w:sz w:val="24"/>
                <w:szCs w:val="24"/>
              </w:rPr>
            </w:pPr>
            <w:r>
              <w:rPr>
                <w:rFonts w:cs="Arial" w:ascii="Arial" w:hAnsi="Arial"/>
                <w:sz w:val="24"/>
                <w:szCs w:val="24"/>
              </w:rPr>
              <w:t>Capacidad de aplicar los conocimientos en la práctica</w:t>
            </w:r>
          </w:p>
          <w:p>
            <w:pPr>
              <w:pStyle w:val="NoSpacing"/>
              <w:widowControl w:val="false"/>
              <w:numPr>
                <w:ilvl w:val="0"/>
                <w:numId w:val="3"/>
              </w:numPr>
              <w:spacing w:before="0" w:after="0"/>
              <w:rPr>
                <w:sz w:val="24"/>
                <w:szCs w:val="24"/>
              </w:rPr>
            </w:pPr>
            <w:r>
              <w:rPr>
                <w:rFonts w:cs="Arial" w:ascii="Arial" w:hAnsi="Arial"/>
                <w:sz w:val="24"/>
                <w:szCs w:val="24"/>
              </w:rPr>
              <w:t>Capacidad de comunicación oral y escrita</w:t>
            </w:r>
          </w:p>
          <w:p>
            <w:pPr>
              <w:pStyle w:val="NoSpacing"/>
              <w:widowControl w:val="false"/>
              <w:numPr>
                <w:ilvl w:val="0"/>
                <w:numId w:val="3"/>
              </w:numPr>
              <w:spacing w:before="0" w:after="0"/>
              <w:rPr>
                <w:sz w:val="24"/>
                <w:szCs w:val="24"/>
              </w:rPr>
            </w:pPr>
            <w:r>
              <w:rPr>
                <w:rFonts w:cs="Arial" w:ascii="Arial" w:hAnsi="Arial"/>
                <w:sz w:val="24"/>
                <w:szCs w:val="24"/>
              </w:rPr>
              <w:t>Habilidad en el uso de tecnologías de la información y de la comunicación</w:t>
            </w:r>
          </w:p>
          <w:p>
            <w:pPr>
              <w:pStyle w:val="NoSpacing"/>
              <w:widowControl w:val="false"/>
              <w:numPr>
                <w:ilvl w:val="0"/>
                <w:numId w:val="3"/>
              </w:numPr>
              <w:spacing w:before="0" w:after="0"/>
              <w:rPr>
                <w:sz w:val="24"/>
                <w:szCs w:val="24"/>
              </w:rPr>
            </w:pPr>
            <w:r>
              <w:rPr>
                <w:rFonts w:cs="Arial" w:ascii="Arial" w:hAnsi="Arial"/>
                <w:sz w:val="24"/>
                <w:szCs w:val="24"/>
              </w:rPr>
              <w:t>Capacidad de investigación</w:t>
            </w:r>
          </w:p>
          <w:p>
            <w:pPr>
              <w:pStyle w:val="NoSpacing"/>
              <w:widowControl w:val="false"/>
              <w:numPr>
                <w:ilvl w:val="0"/>
                <w:numId w:val="3"/>
              </w:numPr>
              <w:spacing w:before="0" w:after="0"/>
              <w:rPr>
                <w:sz w:val="24"/>
                <w:szCs w:val="24"/>
              </w:rPr>
            </w:pPr>
            <w:r>
              <w:rPr>
                <w:rFonts w:cs="Arial" w:ascii="Arial" w:hAnsi="Arial"/>
                <w:sz w:val="24"/>
                <w:szCs w:val="24"/>
              </w:rPr>
              <w:t>Capacidad de crítica y autocritica</w:t>
            </w:r>
          </w:p>
          <w:p>
            <w:pPr>
              <w:pStyle w:val="NoSpacing"/>
              <w:widowControl w:val="false"/>
              <w:numPr>
                <w:ilvl w:val="0"/>
                <w:numId w:val="3"/>
              </w:numPr>
              <w:spacing w:before="0" w:after="0"/>
              <w:rPr>
                <w:sz w:val="24"/>
                <w:szCs w:val="24"/>
              </w:rPr>
            </w:pPr>
            <w:r>
              <w:rPr>
                <w:rFonts w:cs="Arial" w:ascii="Arial" w:hAnsi="Arial"/>
                <w:sz w:val="24"/>
                <w:szCs w:val="24"/>
              </w:rPr>
              <w:t>Capacidad de trabajar en equipo</w:t>
            </w:r>
          </w:p>
          <w:p>
            <w:pPr>
              <w:pStyle w:val="NoSpacing"/>
              <w:widowControl w:val="false"/>
              <w:spacing w:before="0" w:after="0"/>
              <w:ind w:hanging="0" w:left="720"/>
              <w:rPr>
                <w:rFonts w:ascii="Arial" w:hAnsi="Arial" w:cs="Arial"/>
                <w:sz w:val="24"/>
                <w:szCs w:val="24"/>
              </w:rPr>
            </w:pPr>
            <w:r>
              <w:rPr>
                <w:rFonts w:cs="Arial" w:ascii="Arial" w:hAnsi="Arial"/>
                <w:sz w:val="24"/>
                <w:szCs w:val="24"/>
              </w:rPr>
            </w:r>
          </w:p>
        </w:tc>
        <w:tc>
          <w:tcPr>
            <w:tcW w:w="1419" w:type="dxa"/>
            <w:tcBorders/>
            <w:shd w:fill="auto" w:val="clear"/>
          </w:tcPr>
          <w:p>
            <w:pPr>
              <w:pStyle w:val="NoSpacing"/>
              <w:widowControl w:val="false"/>
              <w:spacing w:before="0" w:after="0"/>
              <w:rPr>
                <w:sz w:val="24"/>
                <w:szCs w:val="24"/>
              </w:rPr>
            </w:pPr>
            <w:r>
              <w:rPr>
                <w:rFonts w:cs="Arial" w:ascii="Arial" w:hAnsi="Arial"/>
                <w:sz w:val="24"/>
                <w:szCs w:val="24"/>
              </w:rPr>
              <w:t>6-6</w:t>
            </w:r>
          </w:p>
        </w:tc>
      </w:tr>
    </w:tbl>
    <w:p>
      <w:pPr>
        <w:pStyle w:val="Normal"/>
        <w:rPr>
          <w:rFonts w:ascii="Arial" w:hAnsi="Arial" w:cs="Arial"/>
          <w:sz w:val="20"/>
          <w:szCs w:val="20"/>
        </w:rPr>
      </w:pPr>
      <w:r>
        <w:rPr>
          <w:rFonts w:cs="Arial" w:ascii="Arial" w:hAnsi="Arial"/>
          <w:sz w:val="20"/>
          <w:szCs w:val="20"/>
        </w:rPr>
      </w:r>
    </w:p>
    <w:tbl>
      <w:tblPr>
        <w:tblStyle w:val="Tablaconcuadrcula"/>
        <w:tblW w:w="13491" w:type="dxa"/>
        <w:jc w:val="left"/>
        <w:tblInd w:w="-161" w:type="dxa"/>
        <w:tblLayout w:type="fixed"/>
        <w:tblCellMar>
          <w:top w:w="0" w:type="dxa"/>
          <w:left w:w="5" w:type="dxa"/>
          <w:bottom w:w="0" w:type="dxa"/>
          <w:right w:w="103" w:type="dxa"/>
        </w:tblCellMar>
        <w:tblLook w:val="04a0" w:noVBand="1" w:noHBand="0" w:lastColumn="0" w:firstColumn="1" w:lastRow="0" w:firstRow="1"/>
      </w:tblPr>
      <w:tblGrid>
        <w:gridCol w:w="6491"/>
        <w:gridCol w:w="6999"/>
      </w:tblGrid>
      <w:tr>
        <w:trPr/>
        <w:tc>
          <w:tcPr>
            <w:tcW w:w="6491" w:type="dxa"/>
            <w:tcBorders/>
            <w:shd w:fill="auto" w:val="clear"/>
            <w:vAlign w:val="center"/>
          </w:tcPr>
          <w:p>
            <w:pPr>
              <w:pStyle w:val="NoSpacing"/>
              <w:widowControl w:val="false"/>
              <w:spacing w:before="0" w:after="0"/>
              <w:jc w:val="center"/>
              <w:rPr>
                <w:rFonts w:ascii="Arial" w:hAnsi="Arial" w:eastAsia="Times New Roman" w:cs="Arial"/>
                <w:b/>
                <w:smallCaps/>
                <w:color w:val="auto"/>
                <w:lang w:eastAsia="es-MX"/>
              </w:rPr>
            </w:pPr>
            <w:r>
              <w:rPr>
                <w:rFonts w:eastAsia="Times New Roman" w:cs="Arial" w:ascii="Arial" w:hAnsi="Arial"/>
                <w:b/>
                <w:smallCaps/>
                <w:color w:val="auto"/>
                <w:lang w:eastAsia="es-MX"/>
              </w:rPr>
              <w:t>Indicadores de Alcance</w:t>
            </w:r>
          </w:p>
        </w:tc>
        <w:tc>
          <w:tcPr>
            <w:tcW w:w="6999" w:type="dxa"/>
            <w:tcBorders/>
            <w:shd w:fill="auto" w:val="clear"/>
            <w:vAlign w:val="center"/>
          </w:tcPr>
          <w:p>
            <w:pPr>
              <w:pStyle w:val="NoSpacing"/>
              <w:widowControl w:val="false"/>
              <w:spacing w:before="0" w:after="0"/>
              <w:jc w:val="center"/>
              <w:rPr>
                <w:rFonts w:ascii="Arial" w:hAnsi="Arial" w:eastAsia="Times New Roman" w:cs="Arial"/>
                <w:b/>
                <w:smallCaps/>
                <w:color w:val="auto"/>
                <w:lang w:eastAsia="es-MX"/>
              </w:rPr>
            </w:pPr>
            <w:r>
              <w:rPr>
                <w:rFonts w:eastAsia="Times New Roman" w:cs="Arial" w:ascii="Arial" w:hAnsi="Arial"/>
                <w:b/>
                <w:smallCaps/>
                <w:color w:val="auto"/>
                <w:lang w:eastAsia="es-MX"/>
              </w:rPr>
              <w:t>Valor de Indicador</w:t>
            </w:r>
          </w:p>
        </w:tc>
      </w:tr>
      <w:tr>
        <w:trPr/>
        <w:tc>
          <w:tcPr>
            <w:tcW w:w="6491" w:type="dxa"/>
            <w:tcBorders>
              <w:top w:val="nil"/>
              <w:bottom w:val="nil"/>
            </w:tcBorders>
            <w:shd w:fill="auto" w:val="clear"/>
          </w:tcPr>
          <w:p>
            <w:pPr>
              <w:pStyle w:val="Default"/>
              <w:widowControl w:val="false"/>
              <w:spacing w:lineRule="auto" w:line="240" w:before="0" w:after="0"/>
              <w:rPr/>
            </w:pPr>
            <w:r>
              <w:rPr/>
              <w:t>A. Realiza trabajo de investigación y entiende conceptos investigados</w:t>
            </w:r>
          </w:p>
          <w:p>
            <w:pPr>
              <w:pStyle w:val="Default"/>
              <w:widowControl w:val="false"/>
              <w:spacing w:lineRule="auto" w:line="240" w:before="0" w:after="0"/>
              <w:rPr/>
            </w:pPr>
            <w:r>
              <w:rPr/>
              <w:t xml:space="preserve"> </w:t>
            </w:r>
            <w:r>
              <w:rPr/>
              <w:t>Resuelve y analiza los casos prácticos propuestos en clases.</w:t>
            </w:r>
          </w:p>
          <w:p>
            <w:pPr>
              <w:pStyle w:val="Default"/>
              <w:widowControl w:val="false"/>
              <w:spacing w:lineRule="auto" w:line="240" w:before="0" w:after="0"/>
              <w:rPr/>
            </w:pPr>
            <w:r>
              <w:rPr/>
            </w:r>
          </w:p>
          <w:p>
            <w:pPr>
              <w:pStyle w:val="Default"/>
              <w:widowControl w:val="false"/>
              <w:spacing w:lineRule="auto" w:line="240" w:before="0" w:after="0"/>
              <w:rPr/>
            </w:pPr>
            <w:r>
              <w:rPr/>
              <w:t>B. Aporta conocimientos adicionales sobre las actividades encomendadas.</w:t>
            </w:r>
          </w:p>
          <w:p>
            <w:pPr>
              <w:pStyle w:val="Default"/>
              <w:widowControl w:val="false"/>
              <w:spacing w:lineRule="auto" w:line="240" w:before="0" w:after="0"/>
              <w:rPr/>
            </w:pPr>
            <w:r>
              <w:rPr/>
              <w:t>Analiza y aplica los fundamentos del tema.</w:t>
            </w:r>
          </w:p>
          <w:p>
            <w:pPr>
              <w:pStyle w:val="Default"/>
              <w:widowControl w:val="false"/>
              <w:spacing w:lineRule="auto" w:line="240" w:before="0" w:after="0"/>
              <w:rPr/>
            </w:pPr>
            <w:r>
              <w:rPr/>
            </w:r>
          </w:p>
          <w:p>
            <w:pPr>
              <w:pStyle w:val="Normal"/>
              <w:widowControl w:val="false"/>
              <w:spacing w:lineRule="auto" w:line="240" w:before="0" w:after="0"/>
              <w:jc w:val="left"/>
              <w:rPr>
                <w:sz w:val="20"/>
              </w:rPr>
            </w:pPr>
            <w:r>
              <w:rPr>
                <w:rFonts w:eastAsia="Calibri" w:cs="Arial" w:ascii="Arial" w:hAnsi="Arial"/>
                <w:color w:val="000000"/>
                <w:sz w:val="24"/>
                <w:szCs w:val="24"/>
              </w:rPr>
              <w:t>C. Incorpora conocimientos obtenidos en otras asignaturas.</w:t>
            </w:r>
          </w:p>
          <w:p>
            <w:pPr>
              <w:pStyle w:val="Default"/>
              <w:widowControl w:val="false"/>
              <w:spacing w:lineRule="auto" w:line="240" w:before="0" w:after="0"/>
              <w:rPr/>
            </w:pPr>
            <w:r>
              <w:rPr/>
              <w:t>Organiza su tiempo y trabaja de manera autónoma entregando en tiempo y forma las actividades encomendadas.</w:t>
            </w:r>
          </w:p>
        </w:tc>
        <w:tc>
          <w:tcPr>
            <w:tcW w:w="6999" w:type="dxa"/>
            <w:tcBorders>
              <w:top w:val="nil"/>
              <w:bottom w:val="nil"/>
            </w:tcBorders>
            <w:shd w:fill="auto" w:val="clear"/>
          </w:tcPr>
          <w:p>
            <w:pPr>
              <w:pStyle w:val="NoSpacing"/>
              <w:widowControl w:val="false"/>
              <w:spacing w:before="0" w:after="0"/>
              <w:rPr/>
            </w:pPr>
            <w:r>
              <w:rPr>
                <w:rFonts w:cs="Arial" w:ascii="Arial" w:hAnsi="Arial"/>
                <w:sz w:val="24"/>
                <w:szCs w:val="24"/>
              </w:rPr>
              <w:t>20%</w:t>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pPr>
            <w:r>
              <w:rPr>
                <w:rFonts w:cs="Arial" w:ascii="Arial" w:hAnsi="Arial"/>
                <w:sz w:val="24"/>
                <w:szCs w:val="24"/>
              </w:rPr>
              <w:t>40%</w:t>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pPr>
            <w:r>
              <w:rPr>
                <w:rFonts w:cs="Arial" w:ascii="Arial" w:hAnsi="Arial"/>
                <w:sz w:val="24"/>
                <w:szCs w:val="24"/>
              </w:rPr>
              <w:t>40%</w:t>
            </w:r>
          </w:p>
          <w:p>
            <w:pPr>
              <w:pStyle w:val="NoSpacing"/>
              <w:widowControl w:val="false"/>
              <w:spacing w:before="0" w:after="0"/>
              <w:rPr>
                <w:rFonts w:ascii="Arial" w:hAnsi="Arial" w:cs="Arial"/>
                <w:sz w:val="24"/>
                <w:szCs w:val="24"/>
              </w:rPr>
            </w:pPr>
            <w:r>
              <w:rPr>
                <w:rFonts w:cs="Arial" w:ascii="Arial" w:hAnsi="Arial"/>
                <w:sz w:val="24"/>
                <w:szCs w:val="24"/>
              </w:rPr>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t>Niveles de desempeño:</w:t>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tbl>
      <w:tblPr>
        <w:tblStyle w:val="Tablaconcuadrcula"/>
        <w:tblW w:w="13510" w:type="dxa"/>
        <w:jc w:val="left"/>
        <w:tblInd w:w="-180" w:type="dxa"/>
        <w:tblLayout w:type="fixed"/>
        <w:tblCellMar>
          <w:top w:w="0" w:type="dxa"/>
          <w:left w:w="5" w:type="dxa"/>
          <w:bottom w:w="0" w:type="dxa"/>
          <w:right w:w="103" w:type="dxa"/>
        </w:tblCellMar>
        <w:tblLook w:val="04a0" w:noVBand="1" w:noHBand="0" w:lastColumn="0" w:firstColumn="1" w:lastRow="0" w:firstRow="1"/>
      </w:tblPr>
      <w:tblGrid>
        <w:gridCol w:w="2614"/>
        <w:gridCol w:w="2533"/>
        <w:gridCol w:w="5794"/>
        <w:gridCol w:w="2568"/>
      </w:tblGrid>
      <w:tr>
        <w:trPr/>
        <w:tc>
          <w:tcPr>
            <w:tcW w:w="2614" w:type="dxa"/>
            <w:tcBorders/>
            <w:shd w:fill="auto" w:val="clear"/>
            <w:vAlign w:val="center"/>
          </w:tcPr>
          <w:p>
            <w:pPr>
              <w:pStyle w:val="NoSpacing"/>
              <w:widowControl w:val="false"/>
              <w:spacing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Desempeño</w:t>
            </w:r>
          </w:p>
        </w:tc>
        <w:tc>
          <w:tcPr>
            <w:tcW w:w="2533" w:type="dxa"/>
            <w:tcBorders/>
            <w:shd w:fill="auto" w:val="clear"/>
            <w:vAlign w:val="center"/>
          </w:tcPr>
          <w:p>
            <w:pPr>
              <w:pStyle w:val="NoSpacing"/>
              <w:widowControl w:val="false"/>
              <w:spacing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Nivel de desempeño</w:t>
            </w:r>
          </w:p>
        </w:tc>
        <w:tc>
          <w:tcPr>
            <w:tcW w:w="5794" w:type="dxa"/>
            <w:tcBorders/>
            <w:shd w:fill="auto" w:val="clear"/>
            <w:vAlign w:val="center"/>
          </w:tcPr>
          <w:p>
            <w:pPr>
              <w:pStyle w:val="NoSpacing"/>
              <w:widowControl w:val="false"/>
              <w:spacing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Indicadores de Alcance</w:t>
            </w:r>
          </w:p>
        </w:tc>
        <w:tc>
          <w:tcPr>
            <w:tcW w:w="2568" w:type="dxa"/>
            <w:tcBorders/>
            <w:shd w:fill="auto" w:val="clear"/>
            <w:vAlign w:val="center"/>
          </w:tcPr>
          <w:p>
            <w:pPr>
              <w:pStyle w:val="NoSpacing"/>
              <w:widowControl w:val="false"/>
              <w:spacing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Valoración</w:t>
            </w:r>
          </w:p>
          <w:p>
            <w:pPr>
              <w:pStyle w:val="NoSpacing"/>
              <w:widowControl w:val="false"/>
              <w:spacing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numérica</w:t>
            </w:r>
          </w:p>
        </w:tc>
      </w:tr>
      <w:tr>
        <w:trPr/>
        <w:tc>
          <w:tcPr>
            <w:tcW w:w="2614" w:type="dxa"/>
            <w:vMerge w:val="restart"/>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Competencia Alcanzada</w:t>
            </w:r>
          </w:p>
        </w:tc>
        <w:tc>
          <w:tcPr>
            <w:tcW w:w="2533"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Excelente</w:t>
            </w:r>
          </w:p>
        </w:tc>
        <w:tc>
          <w:tcPr>
            <w:tcW w:w="5794" w:type="dxa"/>
            <w:tcBorders/>
            <w:shd w:fill="auto" w:val="clear"/>
          </w:tcPr>
          <w:p>
            <w:pPr>
              <w:pStyle w:val="Normal"/>
              <w:widowControl w:val="false"/>
              <w:spacing w:lineRule="auto" w:line="240" w:before="0" w:after="0"/>
              <w:ind w:hanging="0" w:left="-108"/>
              <w:jc w:val="both"/>
              <w:rPr>
                <w:rFonts w:ascii="Arial" w:hAnsi="Arial" w:cs="Arial"/>
                <w:sz w:val="24"/>
                <w:szCs w:val="24"/>
              </w:rPr>
            </w:pPr>
            <w:r>
              <w:rPr>
                <w:rFonts w:cs="Arial" w:ascii="Arial" w:hAnsi="Arial"/>
                <w:sz w:val="24"/>
                <w:szCs w:val="24"/>
              </w:rPr>
              <w:t xml:space="preserve">  </w:t>
            </w:r>
            <w:r>
              <w:rPr>
                <w:rFonts w:cs="Arial" w:ascii="Arial" w:hAnsi="Arial"/>
                <w:sz w:val="24"/>
                <w:szCs w:val="24"/>
              </w:rPr>
              <w:t>Cumple al menos 5 de los siguientes indicadores</w:t>
            </w:r>
          </w:p>
          <w:p>
            <w:pPr>
              <w:pStyle w:val="Normal"/>
              <w:widowControl w:val="false"/>
              <w:spacing w:lineRule="auto" w:line="240" w:before="0" w:after="0"/>
              <w:ind w:hanging="0" w:left="504"/>
              <w:jc w:val="both"/>
              <w:rPr>
                <w:rFonts w:ascii="Arial" w:hAnsi="Arial" w:cs="Arial"/>
                <w:sz w:val="24"/>
                <w:szCs w:val="24"/>
              </w:rPr>
            </w:pPr>
            <w:r>
              <w:rPr>
                <w:rFonts w:cs="Arial" w:ascii="Arial" w:hAnsi="Arial"/>
                <w:b/>
                <w:sz w:val="24"/>
                <w:szCs w:val="24"/>
              </w:rPr>
              <w:t xml:space="preserve">1. Se adapta a situaciones y contextos complejos: </w:t>
            </w:r>
            <w:r>
              <w:rPr>
                <w:rFonts w:cs="Arial" w:ascii="Arial" w:hAnsi="Arial"/>
                <w:sz w:val="24"/>
                <w:szCs w:val="24"/>
              </w:rPr>
              <w:t>Puede trabajar en equipo, refleja sus conocimientos en la interpretación de la realidad.</w:t>
            </w:r>
          </w:p>
          <w:p>
            <w:pPr>
              <w:pStyle w:val="Normal"/>
              <w:widowControl w:val="false"/>
              <w:spacing w:lineRule="auto" w:line="240" w:before="0" w:after="0"/>
              <w:ind w:hanging="0" w:left="504"/>
              <w:jc w:val="both"/>
              <w:rPr>
                <w:rFonts w:ascii="Arial" w:hAnsi="Arial" w:cs="Arial"/>
                <w:sz w:val="24"/>
                <w:szCs w:val="24"/>
              </w:rPr>
            </w:pPr>
            <w:r>
              <w:rPr>
                <w:rFonts w:cs="Arial" w:ascii="Arial" w:hAnsi="Arial"/>
                <w:b/>
                <w:sz w:val="24"/>
                <w:szCs w:val="24"/>
              </w:rPr>
              <w:t>2. Hace aportaciones a las actividades académicas desarrolladas:</w:t>
            </w:r>
            <w:r>
              <w:rPr>
                <w:rFonts w:cs="Arial" w:ascii="Arial" w:hAnsi="Arial"/>
                <w:sz w:val="24"/>
                <w:szCs w:val="24"/>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pPr>
              <w:pStyle w:val="Normal"/>
              <w:widowControl w:val="false"/>
              <w:spacing w:lineRule="auto" w:line="240" w:before="0" w:after="0"/>
              <w:ind w:hanging="0" w:left="504"/>
              <w:jc w:val="both"/>
              <w:rPr>
                <w:rFonts w:ascii="Arial" w:hAnsi="Arial" w:cs="Arial"/>
                <w:sz w:val="24"/>
                <w:szCs w:val="24"/>
              </w:rPr>
            </w:pPr>
            <w:r>
              <w:rPr>
                <w:rFonts w:cs="Arial" w:ascii="Arial" w:hAnsi="Arial"/>
                <w:b/>
                <w:sz w:val="24"/>
                <w:szCs w:val="24"/>
              </w:rPr>
              <w:t>3. Propone y/o explica soluciones o procedimientos no visto en clase (creatividad)</w:t>
            </w:r>
            <w:r>
              <w:rPr>
                <w:rFonts w:cs="Arial" w:ascii="Arial" w:hAnsi="Arial"/>
                <w:sz w:val="24"/>
                <w:szCs w:val="24"/>
              </w:rPr>
              <w:t>: Ante problemas o caso de estudio propone perspectivas diferentes, para abordarlos y sustentarlos correctamente. Aplica procedimientos aprendidos en otra asignatura o contexto para el problema que se está resolviendo.</w:t>
            </w:r>
          </w:p>
          <w:p>
            <w:pPr>
              <w:pStyle w:val="Normal"/>
              <w:widowControl w:val="false"/>
              <w:spacing w:lineRule="auto" w:line="240" w:before="0" w:after="0"/>
              <w:ind w:hanging="0" w:left="504"/>
              <w:jc w:val="both"/>
              <w:rPr>
                <w:rFonts w:ascii="Arial" w:hAnsi="Arial" w:cs="Arial"/>
                <w:sz w:val="24"/>
                <w:szCs w:val="24"/>
              </w:rPr>
            </w:pPr>
            <w:r>
              <w:rPr>
                <w:rFonts w:cs="Arial" w:ascii="Arial" w:hAnsi="Arial"/>
                <w:b/>
                <w:sz w:val="24"/>
                <w:szCs w:val="24"/>
              </w:rPr>
              <w:t>4. Introduce recursos y experiencias que promueven un pensamiento crítico:</w:t>
            </w:r>
            <w:r>
              <w:rPr>
                <w:rFonts w:cs="Arial" w:ascii="Arial" w:hAnsi="Arial"/>
                <w:sz w:val="24"/>
                <w:szCs w:val="24"/>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pPr>
              <w:pStyle w:val="Normal"/>
              <w:widowControl w:val="false"/>
              <w:spacing w:lineRule="auto" w:line="240" w:before="0" w:after="0"/>
              <w:ind w:hanging="0" w:left="504"/>
              <w:jc w:val="both"/>
              <w:rPr>
                <w:rFonts w:ascii="Arial" w:hAnsi="Arial" w:cs="Arial"/>
                <w:sz w:val="24"/>
                <w:szCs w:val="24"/>
              </w:rPr>
            </w:pPr>
            <w:r>
              <w:rPr>
                <w:rFonts w:cs="Arial" w:ascii="Arial" w:hAnsi="Arial"/>
                <w:b/>
                <w:sz w:val="24"/>
                <w:szCs w:val="24"/>
              </w:rPr>
              <w:t>5. Incorpora conocimientos y actividades  interdisciplinarios en su aprendizaje</w:t>
            </w:r>
            <w:r>
              <w:rPr>
                <w:rFonts w:cs="Arial" w:ascii="Arial" w:hAnsi="Arial"/>
                <w:sz w:val="24"/>
                <w:szCs w:val="24"/>
              </w:rPr>
              <w:t>: En el desarrollo de los temas de la asignatura incorpora conocimientos y actividades desarrolladas en otras asignaturas para lograr la competencia.</w:t>
            </w:r>
          </w:p>
          <w:p>
            <w:pPr>
              <w:pStyle w:val="Normal"/>
              <w:widowControl w:val="false"/>
              <w:spacing w:lineRule="auto" w:line="240" w:before="0" w:after="0"/>
              <w:ind w:hanging="0" w:left="504"/>
              <w:jc w:val="both"/>
              <w:rPr>
                <w:rFonts w:ascii="Arial" w:hAnsi="Arial" w:cs="Arial"/>
                <w:sz w:val="24"/>
                <w:szCs w:val="24"/>
              </w:rPr>
            </w:pPr>
            <w:r>
              <w:rPr>
                <w:rFonts w:cs="Arial" w:ascii="Arial" w:hAnsi="Arial"/>
                <w:b/>
                <w:sz w:val="24"/>
                <w:szCs w:val="24"/>
              </w:rPr>
              <w:t xml:space="preserve">6. Realiza su trabajo de manera autónoma y autorregulada. </w:t>
            </w:r>
            <w:r>
              <w:rPr>
                <w:rFonts w:cs="Arial" w:ascii="Arial" w:hAnsi="Arial"/>
                <w:sz w:val="24"/>
                <w:szCs w:val="24"/>
              </w:rPr>
              <w:t>Es capaz de</w:t>
            </w:r>
            <w:r>
              <w:rPr>
                <w:rFonts w:cs="Arial" w:ascii="Arial" w:hAnsi="Arial"/>
                <w:b/>
                <w:sz w:val="24"/>
                <w:szCs w:val="24"/>
              </w:rPr>
              <w:t xml:space="preserve"> </w:t>
            </w:r>
            <w:r>
              <w:rPr>
                <w:rFonts w:cs="Arial" w:ascii="Arial" w:hAnsi="Arial"/>
                <w:sz w:val="24"/>
                <w:szCs w:val="24"/>
              </w:rPr>
              <w:t>organizar su tiempo y trabajar sin necesidad de una supervisión estrecha y/o coercitiva. Realiza actividades de investigación para participar de forma activa durante el curso.</w:t>
            </w:r>
          </w:p>
        </w:tc>
        <w:tc>
          <w:tcPr>
            <w:tcW w:w="2568"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95-100</w:t>
            </w:r>
          </w:p>
        </w:tc>
      </w:tr>
      <w:tr>
        <w:trPr/>
        <w:tc>
          <w:tcPr>
            <w:tcW w:w="2614" w:type="dxa"/>
            <w:vMerge w:val="continue"/>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2533"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Notable</w:t>
            </w:r>
          </w:p>
        </w:tc>
        <w:tc>
          <w:tcPr>
            <w:tcW w:w="5794" w:type="dxa"/>
            <w:tcBorders/>
            <w:shd w:fill="auto" w:val="clear"/>
          </w:tcPr>
          <w:p>
            <w:pPr>
              <w:pStyle w:val="Normal"/>
              <w:widowControl w:val="false"/>
              <w:spacing w:lineRule="auto" w:line="240" w:before="0" w:after="0"/>
              <w:jc w:val="left"/>
              <w:rPr>
                <w:rFonts w:ascii="Arial" w:hAnsi="Arial" w:cs="Arial"/>
                <w:sz w:val="24"/>
                <w:szCs w:val="24"/>
              </w:rPr>
            </w:pPr>
            <w:r>
              <w:rPr>
                <w:rFonts w:cs="Arial" w:ascii="Arial" w:hAnsi="Arial"/>
                <w:sz w:val="24"/>
                <w:szCs w:val="24"/>
              </w:rPr>
              <w:t>Cumple  4 de los indicadores definidos en desempeño excelente</w:t>
            </w:r>
          </w:p>
        </w:tc>
        <w:tc>
          <w:tcPr>
            <w:tcW w:w="2568"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85-94</w:t>
            </w:r>
          </w:p>
        </w:tc>
      </w:tr>
      <w:tr>
        <w:trPr/>
        <w:tc>
          <w:tcPr>
            <w:tcW w:w="2614" w:type="dxa"/>
            <w:vMerge w:val="continue"/>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2533"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Bueno</w:t>
            </w:r>
          </w:p>
        </w:tc>
        <w:tc>
          <w:tcPr>
            <w:tcW w:w="5794" w:type="dxa"/>
            <w:tcBorders/>
            <w:shd w:fill="auto" w:val="clear"/>
          </w:tcPr>
          <w:p>
            <w:pPr>
              <w:pStyle w:val="Normal"/>
              <w:widowControl w:val="false"/>
              <w:spacing w:lineRule="auto" w:line="240" w:before="0" w:after="0"/>
              <w:jc w:val="left"/>
              <w:rPr>
                <w:rFonts w:ascii="Arial" w:hAnsi="Arial" w:cs="Arial"/>
                <w:sz w:val="24"/>
                <w:szCs w:val="24"/>
              </w:rPr>
            </w:pPr>
            <w:r>
              <w:rPr>
                <w:rFonts w:cs="Arial" w:ascii="Arial" w:hAnsi="Arial"/>
                <w:sz w:val="24"/>
                <w:szCs w:val="24"/>
              </w:rPr>
              <w:t>Cumple  3 de los indicadores definidos en desempeño excelente</w:t>
            </w:r>
          </w:p>
        </w:tc>
        <w:tc>
          <w:tcPr>
            <w:tcW w:w="2568"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75-84</w:t>
            </w:r>
          </w:p>
        </w:tc>
      </w:tr>
      <w:tr>
        <w:trPr/>
        <w:tc>
          <w:tcPr>
            <w:tcW w:w="2614" w:type="dxa"/>
            <w:vMerge w:val="continue"/>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2533"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Suficiente</w:t>
            </w:r>
          </w:p>
        </w:tc>
        <w:tc>
          <w:tcPr>
            <w:tcW w:w="5794" w:type="dxa"/>
            <w:tcBorders/>
            <w:shd w:fill="auto" w:val="clear"/>
          </w:tcPr>
          <w:p>
            <w:pPr>
              <w:pStyle w:val="Normal"/>
              <w:widowControl w:val="false"/>
              <w:spacing w:lineRule="auto" w:line="240" w:before="0" w:after="0"/>
              <w:jc w:val="left"/>
              <w:rPr>
                <w:rFonts w:ascii="Arial" w:hAnsi="Arial" w:cs="Arial"/>
                <w:sz w:val="24"/>
                <w:szCs w:val="24"/>
              </w:rPr>
            </w:pPr>
            <w:r>
              <w:rPr>
                <w:rFonts w:cs="Arial" w:ascii="Arial" w:hAnsi="Arial"/>
                <w:sz w:val="24"/>
                <w:szCs w:val="24"/>
              </w:rPr>
              <w:t>Cumple  2 de los indicadores definidos en desempeño excelente</w:t>
            </w:r>
          </w:p>
        </w:tc>
        <w:tc>
          <w:tcPr>
            <w:tcW w:w="2568"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70-74</w:t>
            </w:r>
          </w:p>
        </w:tc>
      </w:tr>
      <w:tr>
        <w:trPr/>
        <w:tc>
          <w:tcPr>
            <w:tcW w:w="2614"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Competencia No Alcanzada</w:t>
            </w:r>
          </w:p>
        </w:tc>
        <w:tc>
          <w:tcPr>
            <w:tcW w:w="2533"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Insuficiente</w:t>
            </w:r>
          </w:p>
        </w:tc>
        <w:tc>
          <w:tcPr>
            <w:tcW w:w="5794" w:type="dxa"/>
            <w:tcBorders/>
            <w:shd w:fill="auto" w:val="clear"/>
          </w:tcPr>
          <w:p>
            <w:pPr>
              <w:pStyle w:val="Normal"/>
              <w:widowControl w:val="false"/>
              <w:spacing w:lineRule="auto" w:line="240" w:before="0" w:after="0"/>
              <w:jc w:val="both"/>
              <w:rPr>
                <w:rFonts w:ascii="Arial" w:hAnsi="Arial" w:cs="Arial"/>
                <w:sz w:val="24"/>
                <w:szCs w:val="24"/>
              </w:rPr>
            </w:pPr>
            <w:r>
              <w:rPr>
                <w:rFonts w:cs="Arial" w:ascii="Arial" w:hAnsi="Arial"/>
                <w:sz w:val="24"/>
                <w:szCs w:val="24"/>
              </w:rPr>
              <w:t>No se cumple con el 100% de evidencias conceptuales, procedimentales y actitudinales de los indicadores definidos en desempeño excelente.</w:t>
            </w:r>
          </w:p>
        </w:tc>
        <w:tc>
          <w:tcPr>
            <w:tcW w:w="2568"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N. A.</w:t>
            </w:r>
          </w:p>
        </w:tc>
      </w:tr>
    </w:tbl>
    <w:p>
      <w:pPr>
        <w:pStyle w:val="NoSpacing"/>
        <w:rPr>
          <w:rFonts w:ascii="Arial" w:hAnsi="Arial" w:cs="Arial"/>
          <w:sz w:val="20"/>
          <w:szCs w:val="20"/>
        </w:rPr>
      </w:pPr>
      <w:r>
        <w:rPr>
          <w:rFonts w:cs="Arial" w:ascii="Arial" w:hAnsi="Arial"/>
          <w:sz w:val="20"/>
          <w:szCs w:val="20"/>
        </w:rPr>
      </w:r>
    </w:p>
    <w:p>
      <w:pPr>
        <w:pStyle w:val="Normal"/>
        <w:suppressAutoHyphens w:val="false"/>
        <w:spacing w:lineRule="auto" w:line="240" w:before="0" w:after="80"/>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rmal"/>
        <w:suppressAutoHyphens w:val="false"/>
        <w:spacing w:lineRule="auto" w:line="240" w:before="0" w:after="80"/>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rmal"/>
        <w:suppressAutoHyphens w:val="false"/>
        <w:spacing w:lineRule="auto" w:line="240" w:before="0" w:after="80"/>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t>Matriz de Evaluación:</w:t>
      </w:r>
    </w:p>
    <w:p>
      <w:pPr>
        <w:pStyle w:val="NoSpacing"/>
        <w:rPr>
          <w:rFonts w:ascii="Arial" w:hAnsi="Arial" w:cs="Arial"/>
          <w:sz w:val="20"/>
          <w:szCs w:val="20"/>
        </w:rPr>
      </w:pPr>
      <w:r>
        <w:rPr>
          <w:rFonts w:cs="Arial" w:ascii="Arial" w:hAnsi="Arial"/>
          <w:sz w:val="20"/>
          <w:szCs w:val="20"/>
        </w:rPr>
      </w:r>
    </w:p>
    <w:tbl>
      <w:tblPr>
        <w:tblW w:w="13346" w:type="dxa"/>
        <w:jc w:val="center"/>
        <w:tblInd w:w="0" w:type="dxa"/>
        <w:tblLayout w:type="fixed"/>
        <w:tblCellMar>
          <w:top w:w="0" w:type="dxa"/>
          <w:left w:w="5" w:type="dxa"/>
          <w:bottom w:w="0" w:type="dxa"/>
          <w:right w:w="60" w:type="dxa"/>
        </w:tblCellMar>
        <w:tblLook w:val="04a0" w:noVBand="1" w:noHBand="0" w:lastColumn="0" w:firstColumn="1" w:lastRow="0" w:firstRow="1"/>
      </w:tblPr>
      <w:tblGrid>
        <w:gridCol w:w="4110"/>
        <w:gridCol w:w="791"/>
        <w:gridCol w:w="1009"/>
        <w:gridCol w:w="868"/>
        <w:gridCol w:w="863"/>
        <w:gridCol w:w="722"/>
        <w:gridCol w:w="1009"/>
        <w:gridCol w:w="60"/>
        <w:gridCol w:w="3912"/>
      </w:tblGrid>
      <w:tr>
        <w:trPr>
          <w:trHeight w:val="294" w:hRule="atLeast"/>
        </w:trPr>
        <w:tc>
          <w:tcPr>
            <w:tcW w:w="4110" w:type="dxa"/>
            <w:vMerge w:val="restart"/>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Evidencia de Aprendizaje</w:t>
            </w:r>
          </w:p>
        </w:tc>
        <w:tc>
          <w:tcPr>
            <w:tcW w:w="791" w:type="dxa"/>
            <w:vMerge w:val="restart"/>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w:t>
            </w:r>
          </w:p>
        </w:tc>
        <w:tc>
          <w:tcPr>
            <w:tcW w:w="4531" w:type="dxa"/>
            <w:gridSpan w:val="6"/>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Indicador de Alcance</w:t>
            </w:r>
          </w:p>
        </w:tc>
        <w:tc>
          <w:tcPr>
            <w:tcW w:w="3912" w:type="dxa"/>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Evaluación formativa de la competencia</w:t>
            </w:r>
          </w:p>
        </w:tc>
      </w:tr>
      <w:tr>
        <w:trPr>
          <w:trHeight w:val="294" w:hRule="atLeast"/>
        </w:trPr>
        <w:tc>
          <w:tcPr>
            <w:tcW w:w="4110" w:type="dxa"/>
            <w:vMerge w:val="continue"/>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c>
          <w:tcPr>
            <w:tcW w:w="791" w:type="dxa"/>
            <w:vMerge w:val="continue"/>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A</w:t>
            </w:r>
          </w:p>
        </w:tc>
        <w:tc>
          <w:tcPr>
            <w:tcW w:w="868"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B</w:t>
            </w:r>
          </w:p>
        </w:tc>
        <w:tc>
          <w:tcPr>
            <w:tcW w:w="863"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C</w:t>
            </w:r>
          </w:p>
        </w:tc>
        <w:tc>
          <w:tcPr>
            <w:tcW w:w="722"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D</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N</w:t>
            </w:r>
          </w:p>
        </w:tc>
        <w:tc>
          <w:tcPr>
            <w:tcW w:w="3972" w:type="dxa"/>
            <w:gridSpan w:val="2"/>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r>
      <w:tr>
        <w:trPr>
          <w:trHeight w:val="294" w:hRule="atLeast"/>
        </w:trPr>
        <w:tc>
          <w:tcPr>
            <w:tcW w:w="4110"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sz w:val="24"/>
                <w:szCs w:val="24"/>
              </w:rPr>
            </w:pPr>
            <w:r>
              <w:rPr>
                <w:rFonts w:eastAsia="Times New Roman" w:cs="Arial" w:ascii="Arial" w:hAnsi="Arial"/>
                <w:color w:val="000000"/>
                <w:sz w:val="24"/>
                <w:szCs w:val="24"/>
                <w:lang w:eastAsia="es-MX"/>
              </w:rPr>
              <w:t>Tríptico  (Lista de cotejo)</w:t>
            </w:r>
          </w:p>
        </w:tc>
        <w:tc>
          <w:tcPr>
            <w:tcW w:w="791"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19-20</w:t>
            </w:r>
          </w:p>
        </w:tc>
        <w:tc>
          <w:tcPr>
            <w:tcW w:w="868"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17-18.8</w:t>
            </w:r>
          </w:p>
        </w:tc>
        <w:tc>
          <w:tcPr>
            <w:tcW w:w="863"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15-16.8</w:t>
            </w:r>
          </w:p>
        </w:tc>
        <w:tc>
          <w:tcPr>
            <w:tcW w:w="722"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14-16.8</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0</w:t>
            </w:r>
          </w:p>
        </w:tc>
        <w:tc>
          <w:tcPr>
            <w:tcW w:w="3972" w:type="dxa"/>
            <w:gridSpan w:val="2"/>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Default"/>
              <w:widowControl w:val="false"/>
              <w:rPr/>
            </w:pPr>
            <w:r>
              <w:rPr/>
              <w:t>Realiza trabajo de investigación y entiende conceptos investigados.</w:t>
            </w:r>
          </w:p>
          <w:p>
            <w:pPr>
              <w:pStyle w:val="Default"/>
              <w:widowControl w:val="false"/>
              <w:rPr/>
            </w:pPr>
            <w:r>
              <w:rPr>
                <w:rFonts w:eastAsia="Times New Roman"/>
                <w:lang w:eastAsia="es-MX"/>
              </w:rPr>
              <w:t>Resuelve y analiza los casos prácticos propuestos en clases.</w:t>
            </w:r>
          </w:p>
        </w:tc>
      </w:tr>
      <w:tr>
        <w:trPr>
          <w:trHeight w:val="294" w:hRule="atLeast"/>
        </w:trPr>
        <w:tc>
          <w:tcPr>
            <w:tcW w:w="4110" w:type="dxa"/>
            <w:tcBorders>
              <w:top w:val="single" w:sz="4" w:space="0" w:color="00000A"/>
              <w:left w:val="single" w:sz="4" w:space="0" w:color="00000A"/>
              <w:bottom w:val="single" w:sz="4" w:space="0" w:color="000001"/>
              <w:right w:val="single" w:sz="4" w:space="0" w:color="00000A"/>
            </w:tcBorders>
            <w:shd w:fill="auto" w:val="clear"/>
            <w:tcMar>
              <w:left w:w="0" w:type="dxa"/>
            </w:tcMar>
            <w:vAlign w:val="center"/>
          </w:tcPr>
          <w:p>
            <w:pPr>
              <w:pStyle w:val="Normal"/>
              <w:widowControl w:val="false"/>
              <w:spacing w:lineRule="auto" w:line="240" w:before="0" w:after="0"/>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Ensayo(Lista de cotejo)</w:t>
            </w:r>
          </w:p>
        </w:tc>
        <w:tc>
          <w:tcPr>
            <w:tcW w:w="791" w:type="dxa"/>
            <w:tcBorders>
              <w:top w:val="single" w:sz="4" w:space="0" w:color="00000A"/>
              <w:left w:val="single" w:sz="4" w:space="0" w:color="00000A"/>
              <w:bottom w:val="single" w:sz="4" w:space="0" w:color="000001"/>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40</w:t>
            </w:r>
          </w:p>
        </w:tc>
        <w:tc>
          <w:tcPr>
            <w:tcW w:w="1009" w:type="dxa"/>
            <w:tcBorders>
              <w:top w:val="single" w:sz="4" w:space="0" w:color="00000A"/>
              <w:left w:val="single" w:sz="4" w:space="0" w:color="00000A"/>
              <w:bottom w:val="single" w:sz="4" w:space="0" w:color="000001"/>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38-40</w:t>
            </w:r>
          </w:p>
        </w:tc>
        <w:tc>
          <w:tcPr>
            <w:tcW w:w="868" w:type="dxa"/>
            <w:tcBorders>
              <w:top w:val="single" w:sz="4" w:space="0" w:color="00000A"/>
              <w:left w:val="single" w:sz="4" w:space="0" w:color="00000A"/>
              <w:bottom w:val="single" w:sz="4" w:space="0" w:color="000001"/>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34-37.6</w:t>
            </w:r>
          </w:p>
        </w:tc>
        <w:tc>
          <w:tcPr>
            <w:tcW w:w="863" w:type="dxa"/>
            <w:tcBorders>
              <w:top w:val="single" w:sz="4" w:space="0" w:color="00000A"/>
              <w:left w:val="single" w:sz="4" w:space="0" w:color="00000A"/>
              <w:bottom w:val="single" w:sz="4" w:space="0" w:color="000001"/>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30-33.6</w:t>
            </w:r>
          </w:p>
        </w:tc>
        <w:tc>
          <w:tcPr>
            <w:tcW w:w="722" w:type="dxa"/>
            <w:tcBorders>
              <w:top w:val="single" w:sz="4" w:space="0" w:color="00000A"/>
              <w:left w:val="single" w:sz="4" w:space="0" w:color="00000A"/>
              <w:bottom w:val="single" w:sz="4" w:space="0" w:color="000001"/>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28-33.6</w:t>
            </w:r>
          </w:p>
        </w:tc>
        <w:tc>
          <w:tcPr>
            <w:tcW w:w="1009" w:type="dxa"/>
            <w:tcBorders>
              <w:top w:val="single" w:sz="4" w:space="0" w:color="00000A"/>
              <w:left w:val="single" w:sz="4" w:space="0" w:color="00000A"/>
              <w:bottom w:val="single" w:sz="4" w:space="0" w:color="000001"/>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0</w:t>
            </w:r>
          </w:p>
        </w:tc>
        <w:tc>
          <w:tcPr>
            <w:tcW w:w="3972" w:type="dxa"/>
            <w:gridSpan w:val="2"/>
            <w:tcBorders>
              <w:top w:val="single" w:sz="4" w:space="0" w:color="00000A"/>
              <w:left w:val="single" w:sz="4" w:space="0" w:color="00000A"/>
              <w:bottom w:val="single" w:sz="4" w:space="0" w:color="000001"/>
              <w:right w:val="single" w:sz="4" w:space="0" w:color="00000A"/>
            </w:tcBorders>
            <w:shd w:fill="auto" w:val="clear"/>
            <w:tcMar>
              <w:left w:w="0" w:type="dxa"/>
            </w:tcMar>
            <w:vAlign w:val="center"/>
          </w:tcPr>
          <w:p>
            <w:pPr>
              <w:pStyle w:val="Default"/>
              <w:widowControl w:val="false"/>
              <w:jc w:val="both"/>
              <w:rPr>
                <w:rFonts w:eastAsia="Times New Roman"/>
                <w:lang w:eastAsia="es-MX"/>
              </w:rPr>
            </w:pPr>
            <w:r>
              <w:rPr>
                <w:rFonts w:eastAsia="Times New Roman"/>
                <w:lang w:eastAsia="es-MX"/>
              </w:rPr>
              <w:t>Aporta conocimientos adicionales sobre las actividades encomendadas.</w:t>
            </w:r>
          </w:p>
          <w:p>
            <w:pPr>
              <w:pStyle w:val="Default"/>
              <w:widowControl w:val="false"/>
              <w:jc w:val="both"/>
              <w:rPr>
                <w:rFonts w:eastAsia="Times New Roman"/>
                <w:lang w:eastAsia="es-MX"/>
              </w:rPr>
            </w:pPr>
            <w:r>
              <w:rPr>
                <w:rFonts w:eastAsia="Times New Roman"/>
                <w:lang w:eastAsia="es-MX"/>
              </w:rPr>
              <w:t>Analiza y aplica los fundamentos del tema.</w:t>
            </w:r>
          </w:p>
        </w:tc>
      </w:tr>
      <w:tr>
        <w:trPr>
          <w:trHeight w:val="294" w:hRule="atLeast"/>
        </w:trPr>
        <w:tc>
          <w:tcPr>
            <w:tcW w:w="4110"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Exposición (Guía de observación)</w:t>
            </w:r>
          </w:p>
        </w:tc>
        <w:tc>
          <w:tcPr>
            <w:tcW w:w="791"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40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38-40</w:t>
            </w:r>
          </w:p>
        </w:tc>
        <w:tc>
          <w:tcPr>
            <w:tcW w:w="868"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34-37.6</w:t>
            </w:r>
          </w:p>
        </w:tc>
        <w:tc>
          <w:tcPr>
            <w:tcW w:w="863"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30-33.6</w:t>
            </w:r>
          </w:p>
        </w:tc>
        <w:tc>
          <w:tcPr>
            <w:tcW w:w="722"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28-33.6</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0</w:t>
            </w:r>
          </w:p>
        </w:tc>
        <w:tc>
          <w:tcPr>
            <w:tcW w:w="3972" w:type="dxa"/>
            <w:gridSpan w:val="2"/>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Default"/>
              <w:widowControl w:val="false"/>
              <w:jc w:val="both"/>
              <w:rPr>
                <w:rFonts w:eastAsia="Times New Roman"/>
                <w:lang w:eastAsia="es-MX"/>
              </w:rPr>
            </w:pPr>
            <w:r>
              <w:rPr>
                <w:rFonts w:eastAsia="Times New Roman"/>
                <w:lang w:eastAsia="es-MX"/>
              </w:rPr>
              <w:t>Incorpora conocimientos obtenidos en otras asignaturas.</w:t>
            </w:r>
          </w:p>
          <w:p>
            <w:pPr>
              <w:pStyle w:val="Default"/>
              <w:widowControl w:val="false"/>
              <w:jc w:val="both"/>
              <w:rPr>
                <w:rFonts w:eastAsia="Times New Roman"/>
                <w:lang w:eastAsia="es-MX"/>
              </w:rPr>
            </w:pPr>
            <w:r>
              <w:rPr>
                <w:rFonts w:eastAsia="Times New Roman"/>
                <w:lang w:eastAsia="es-MX"/>
              </w:rPr>
              <w:t>Organiza su tiempo y trabaja de manera autónoma entregando en tiempo y forma las actividades encomendadas.</w:t>
            </w:r>
          </w:p>
        </w:tc>
      </w:tr>
      <w:tr>
        <w:trPr>
          <w:trHeight w:val="294" w:hRule="atLeast"/>
        </w:trPr>
        <w:tc>
          <w:tcPr>
            <w:tcW w:w="4110" w:type="dxa"/>
            <w:tcBorders>
              <w:top w:val="single" w:sz="4" w:space="0" w:color="00000A"/>
              <w:left w:val="single" w:sz="4" w:space="0" w:color="00000A"/>
              <w:bottom w:val="single" w:sz="4" w:space="0" w:color="00000A"/>
              <w:right w:val="single" w:sz="4" w:space="0" w:color="00000A"/>
            </w:tcBorders>
            <w:shd w:fill="auto" w:val="cle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 </w:t>
            </w:r>
            <w:r>
              <w:rPr>
                <w:rFonts w:eastAsia="Times New Roman" w:cs="Arial" w:ascii="Arial" w:hAnsi="Arial"/>
                <w:color w:val="000000"/>
                <w:sz w:val="24"/>
                <w:szCs w:val="24"/>
                <w:lang w:eastAsia="es-MX"/>
              </w:rPr>
              <w:t>Total</w:t>
            </w:r>
          </w:p>
        </w:tc>
        <w:tc>
          <w:tcPr>
            <w:tcW w:w="791"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100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95-100</w:t>
            </w:r>
          </w:p>
        </w:tc>
        <w:tc>
          <w:tcPr>
            <w:tcW w:w="868"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85-94</w:t>
            </w:r>
          </w:p>
        </w:tc>
        <w:tc>
          <w:tcPr>
            <w:tcW w:w="863"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75-84</w:t>
            </w:r>
          </w:p>
        </w:tc>
        <w:tc>
          <w:tcPr>
            <w:tcW w:w="722"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70-74</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N.A.</w:t>
            </w:r>
          </w:p>
        </w:tc>
        <w:tc>
          <w:tcPr>
            <w:tcW w:w="3972" w:type="dxa"/>
            <w:gridSpan w:val="2"/>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r>
          </w:p>
        </w:tc>
      </w:tr>
    </w:tbl>
    <w:p>
      <w:pPr>
        <w:pStyle w:val="NoSpacing"/>
        <w:jc w:val="both"/>
        <w:rPr>
          <w:rFonts w:ascii="Arial" w:hAnsi="Arial" w:cs="Arial"/>
          <w:sz w:val="20"/>
          <w:szCs w:val="20"/>
        </w:rPr>
      </w:pPr>
      <w:r>
        <w:rPr>
          <w:rFonts w:cs="Arial" w:ascii="Arial" w:hAnsi="Arial"/>
          <w:sz w:val="20"/>
          <w:szCs w:val="20"/>
        </w:rPr>
      </w:r>
    </w:p>
    <w:p>
      <w:pPr>
        <w:pStyle w:val="NoSpacing"/>
        <w:jc w:val="both"/>
        <w:rPr>
          <w:rFonts w:ascii="Arial Narrow" w:hAnsi="Arial Narrow"/>
          <w:sz w:val="18"/>
          <w:szCs w:val="18"/>
        </w:rPr>
      </w:pPr>
      <w:r>
        <w:rPr>
          <w:rFonts w:cs="Arial" w:ascii="Arial Narrow" w:hAnsi="Arial Narrow"/>
          <w:sz w:val="16"/>
          <w:szCs w:val="16"/>
        </w:rPr>
        <w:t>Nota: este apartado número 4 de la instrumentación didáctica para la formación y desarrollo de competencias profesionales se repite, de acuerdo al número de competencias específicas de los temas de asignatura.</w:t>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tbl>
      <w:tblPr>
        <w:tblStyle w:val="Tablaconcuadrcula"/>
        <w:tblW w:w="13660" w:type="dxa"/>
        <w:jc w:val="left"/>
        <w:tblInd w:w="0" w:type="dxa"/>
        <w:tblLayout w:type="fixed"/>
        <w:tblCellMar>
          <w:top w:w="0" w:type="dxa"/>
          <w:left w:w="373" w:type="dxa"/>
          <w:bottom w:w="0" w:type="dxa"/>
          <w:right w:w="108" w:type="dxa"/>
        </w:tblCellMar>
        <w:tblLook w:val="04a0" w:noVBand="1" w:noHBand="0" w:lastColumn="0" w:firstColumn="1" w:lastRow="0" w:firstRow="1"/>
      </w:tblPr>
      <w:tblGrid>
        <w:gridCol w:w="2479"/>
        <w:gridCol w:w="807"/>
        <w:gridCol w:w="1981"/>
        <w:gridCol w:w="1985"/>
        <w:gridCol w:w="6408"/>
      </w:tblGrid>
      <w:tr>
        <w:trPr/>
        <w:tc>
          <w:tcPr>
            <w:tcW w:w="2479" w:type="dxa"/>
            <w:tcBorders>
              <w:top w:val="nil"/>
              <w:left w:val="nil"/>
              <w:bottom w:val="nil"/>
              <w:right w:val="nil"/>
            </w:tcBorders>
            <w:shd w:fill="auto" w:val="clear"/>
          </w:tcPr>
          <w:p>
            <w:pPr>
              <w:pStyle w:val="NoSpacing"/>
              <w:widowControl w:val="false"/>
              <w:spacing w:before="0" w:after="0"/>
              <w:rPr/>
            </w:pPr>
            <w:r>
              <w:rPr>
                <w:rFonts w:eastAsia="Times New Roman" w:cs="Arial" w:ascii="Arial" w:hAnsi="Arial"/>
                <w:color w:val="auto"/>
                <w:sz w:val="24"/>
                <w:szCs w:val="24"/>
                <w:lang w:eastAsia="es-MX"/>
              </w:rPr>
              <w:t>Competencia No.</w:t>
            </w:r>
          </w:p>
        </w:tc>
        <w:tc>
          <w:tcPr>
            <w:tcW w:w="807" w:type="dxa"/>
            <w:tcBorders>
              <w:top w:val="nil"/>
              <w:left w:val="nil"/>
              <w:bottom w:val="nil"/>
              <w:right w:val="nil"/>
            </w:tcBorders>
            <w:shd w:fill="auto" w:val="clear"/>
          </w:tcPr>
          <w:p>
            <w:pPr>
              <w:pStyle w:val="NoSpacing"/>
              <w:widowControl w:val="false"/>
              <w:spacing w:before="0" w:after="0"/>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r>
          </w:p>
        </w:tc>
        <w:tc>
          <w:tcPr>
            <w:tcW w:w="1981" w:type="dxa"/>
            <w:tcBorders>
              <w:top w:val="nil"/>
              <w:left w:val="nil"/>
              <w:right w:val="nil"/>
            </w:tcBorders>
            <w:shd w:fill="auto" w:val="clear"/>
          </w:tcPr>
          <w:p>
            <w:pPr>
              <w:pStyle w:val="NoSpacing"/>
              <w:widowControl w:val="false"/>
              <w:spacing w:before="0" w:after="0"/>
              <w:rPr/>
            </w:pPr>
            <w:r>
              <w:rPr>
                <w:rFonts w:eastAsia="Times New Roman" w:cs="Arial" w:ascii="Arial" w:hAnsi="Arial"/>
                <w:color w:val="auto"/>
                <w:sz w:val="24"/>
                <w:szCs w:val="24"/>
                <w:lang w:eastAsia="es-MX"/>
              </w:rPr>
              <w:t>1</w:t>
            </w:r>
          </w:p>
        </w:tc>
        <w:tc>
          <w:tcPr>
            <w:tcW w:w="1985" w:type="dxa"/>
            <w:tcBorders>
              <w:top w:val="nil"/>
              <w:left w:val="nil"/>
              <w:bottom w:val="nil"/>
              <w:right w:val="nil"/>
            </w:tcBorders>
            <w:shd w:fill="auto" w:val="clear"/>
          </w:tcPr>
          <w:p>
            <w:pPr>
              <w:pStyle w:val="NoSpacing"/>
              <w:widowControl w:val="false"/>
              <w:spacing w:before="0" w:after="0"/>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Descripción</w:t>
            </w:r>
          </w:p>
        </w:tc>
        <w:tc>
          <w:tcPr>
            <w:tcW w:w="6408" w:type="dxa"/>
            <w:tcBorders>
              <w:top w:val="nil"/>
              <w:left w:val="nil"/>
              <w:right w:val="nil"/>
            </w:tcBorders>
            <w:shd w:fill="auto" w:val="clear"/>
          </w:tcPr>
          <w:p>
            <w:pPr>
              <w:pStyle w:val="NoSpacing"/>
              <w:widowControl w:val="false"/>
              <w:spacing w:before="0" w:after="0"/>
              <w:jc w:val="both"/>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Analiza el desarrollo de su profesión, para conocer los aspectos sobresalientes en los ámbitos local, nacional e internacional empleando herramientas de investigación científica.</w:t>
            </w:r>
          </w:p>
        </w:tc>
      </w:tr>
    </w:tbl>
    <w:p>
      <w:pPr>
        <w:pStyle w:val="Normal"/>
        <w:rPr>
          <w:rFonts w:ascii="Arial" w:hAnsi="Arial" w:cs="Arial"/>
          <w:sz w:val="20"/>
          <w:szCs w:val="20"/>
        </w:rPr>
      </w:pPr>
      <w:r>
        <w:rPr>
          <w:rFonts w:cs="Arial" w:ascii="Arial" w:hAnsi="Arial"/>
          <w:sz w:val="20"/>
          <w:szCs w:val="20"/>
        </w:rPr>
      </w:r>
    </w:p>
    <w:tbl>
      <w:tblPr>
        <w:tblStyle w:val="Tablaconcuadrcula"/>
        <w:tblW w:w="13510" w:type="dxa"/>
        <w:jc w:val="left"/>
        <w:tblInd w:w="-180" w:type="dxa"/>
        <w:tblLayout w:type="fixed"/>
        <w:tblCellMar>
          <w:top w:w="0" w:type="dxa"/>
          <w:left w:w="5" w:type="dxa"/>
          <w:bottom w:w="0" w:type="dxa"/>
          <w:right w:w="103" w:type="dxa"/>
        </w:tblCellMar>
        <w:tblLook w:val="04a0" w:noVBand="1" w:noHBand="0" w:lastColumn="0" w:firstColumn="1" w:lastRow="0" w:firstRow="1"/>
      </w:tblPr>
      <w:tblGrid>
        <w:gridCol w:w="3262"/>
        <w:gridCol w:w="3359"/>
        <w:gridCol w:w="3211"/>
        <w:gridCol w:w="2548"/>
        <w:gridCol w:w="1130"/>
      </w:tblGrid>
      <w:tr>
        <w:trPr/>
        <w:tc>
          <w:tcPr>
            <w:tcW w:w="3262" w:type="dxa"/>
            <w:tcBorders/>
            <w:shd w:fill="auto" w:val="clear"/>
            <w:vAlign w:val="center"/>
          </w:tcPr>
          <w:p>
            <w:pPr>
              <w:pStyle w:val="NoSpacing"/>
              <w:widowControl w:val="false"/>
              <w:spacing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Temas y subtemas para desarrollar la competencia específica</w:t>
            </w:r>
          </w:p>
        </w:tc>
        <w:tc>
          <w:tcPr>
            <w:tcW w:w="3359" w:type="dxa"/>
            <w:tcBorders/>
            <w:shd w:fill="auto" w:val="clear"/>
            <w:vAlign w:val="center"/>
          </w:tcPr>
          <w:p>
            <w:pPr>
              <w:pStyle w:val="NoSpacing"/>
              <w:widowControl w:val="false"/>
              <w:spacing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Actividades de aprendizaje</w:t>
            </w:r>
          </w:p>
        </w:tc>
        <w:tc>
          <w:tcPr>
            <w:tcW w:w="3211" w:type="dxa"/>
            <w:tcBorders/>
            <w:shd w:fill="auto" w:val="clear"/>
            <w:vAlign w:val="center"/>
          </w:tcPr>
          <w:p>
            <w:pPr>
              <w:pStyle w:val="NoSpacing"/>
              <w:widowControl w:val="false"/>
              <w:spacing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Actividades de enseñanza</w:t>
            </w:r>
          </w:p>
        </w:tc>
        <w:tc>
          <w:tcPr>
            <w:tcW w:w="2548" w:type="dxa"/>
            <w:tcBorders/>
            <w:shd w:fill="auto" w:val="clear"/>
            <w:vAlign w:val="center"/>
          </w:tcPr>
          <w:p>
            <w:pPr>
              <w:pStyle w:val="NoSpacing"/>
              <w:widowControl w:val="false"/>
              <w:spacing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Desarrollo de competencias</w:t>
            </w:r>
          </w:p>
          <w:p>
            <w:pPr>
              <w:pStyle w:val="NoSpacing"/>
              <w:widowControl w:val="false"/>
              <w:spacing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 xml:space="preserve"> </w:t>
            </w:r>
            <w:r>
              <w:rPr>
                <w:rFonts w:eastAsia="Times New Roman" w:cs="Arial" w:ascii="Arial" w:hAnsi="Arial"/>
                <w:b/>
                <w:smallCaps/>
                <w:color w:val="auto"/>
                <w:sz w:val="20"/>
                <w:szCs w:val="20"/>
                <w:lang w:eastAsia="es-MX"/>
              </w:rPr>
              <w:t>genéricas</w:t>
            </w:r>
          </w:p>
        </w:tc>
        <w:tc>
          <w:tcPr>
            <w:tcW w:w="1130" w:type="dxa"/>
            <w:tcBorders/>
            <w:shd w:fill="auto" w:val="clear"/>
            <w:vAlign w:val="center"/>
          </w:tcPr>
          <w:p>
            <w:pPr>
              <w:pStyle w:val="NoSpacing"/>
              <w:widowControl w:val="false"/>
              <w:spacing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Horas teórico-práctica</w:t>
            </w:r>
          </w:p>
        </w:tc>
      </w:tr>
      <w:tr>
        <w:trPr/>
        <w:tc>
          <w:tcPr>
            <w:tcW w:w="3262" w:type="dxa"/>
            <w:tcBorders/>
            <w:shd w:fill="auto" w:val="clear"/>
          </w:tcPr>
          <w:p>
            <w:pPr>
              <w:pStyle w:val="NoSpacing"/>
              <w:widowControl w:val="false"/>
              <w:spacing w:before="0" w:after="0"/>
              <w:rPr>
                <w:sz w:val="24"/>
                <w:szCs w:val="24"/>
              </w:rPr>
            </w:pPr>
            <w:r>
              <w:rPr>
                <w:rFonts w:cs="Arial" w:ascii="Arial" w:hAnsi="Arial"/>
                <w:sz w:val="24"/>
                <w:szCs w:val="24"/>
              </w:rPr>
              <w:t>3.1. Historia, desarrollo y estado actual de la</w:t>
            </w:r>
          </w:p>
          <w:p>
            <w:pPr>
              <w:pStyle w:val="NoSpacing"/>
              <w:widowControl w:val="false"/>
              <w:spacing w:before="0" w:after="0"/>
              <w:rPr>
                <w:sz w:val="24"/>
                <w:szCs w:val="24"/>
              </w:rPr>
            </w:pPr>
            <w:r>
              <w:rPr>
                <w:rFonts w:cs="Arial" w:ascii="Arial" w:hAnsi="Arial"/>
                <w:sz w:val="24"/>
                <w:szCs w:val="24"/>
              </w:rPr>
              <w:t>Profesión</w:t>
            </w:r>
          </w:p>
          <w:p>
            <w:pPr>
              <w:pStyle w:val="NoSpacing"/>
              <w:widowControl w:val="false"/>
              <w:spacing w:before="0" w:after="0"/>
              <w:rPr>
                <w:sz w:val="24"/>
                <w:szCs w:val="24"/>
              </w:rPr>
            </w:pPr>
            <w:r>
              <w:rPr>
                <w:rFonts w:cs="Arial" w:ascii="Arial" w:hAnsi="Arial"/>
                <w:sz w:val="24"/>
                <w:szCs w:val="24"/>
              </w:rPr>
              <w:t>3.2. Los ámbitos del desarrollo de la profesión en el contexto social</w:t>
            </w:r>
          </w:p>
          <w:p>
            <w:pPr>
              <w:pStyle w:val="NoSpacing"/>
              <w:widowControl w:val="false"/>
              <w:spacing w:before="0" w:after="0"/>
              <w:rPr>
                <w:sz w:val="24"/>
                <w:szCs w:val="24"/>
              </w:rPr>
            </w:pPr>
            <w:r>
              <w:rPr>
                <w:rFonts w:cs="Arial" w:ascii="Arial" w:hAnsi="Arial"/>
                <w:sz w:val="24"/>
                <w:szCs w:val="24"/>
              </w:rPr>
              <w:t>3.3. Las prácticas predominantes y</w:t>
            </w:r>
          </w:p>
          <w:p>
            <w:pPr>
              <w:pStyle w:val="NoSpacing"/>
              <w:widowControl w:val="false"/>
              <w:spacing w:before="0" w:after="0"/>
              <w:rPr>
                <w:sz w:val="24"/>
                <w:szCs w:val="24"/>
              </w:rPr>
            </w:pPr>
            <w:r>
              <w:rPr>
                <w:rFonts w:cs="Arial" w:ascii="Arial" w:hAnsi="Arial"/>
                <w:sz w:val="24"/>
                <w:szCs w:val="24"/>
              </w:rPr>
              <w:t>Emergentes de la profesión en el contexto local, nacional e internacional.</w:t>
            </w:r>
          </w:p>
        </w:tc>
        <w:tc>
          <w:tcPr>
            <w:tcW w:w="3359" w:type="dxa"/>
            <w:tcBorders/>
            <w:shd w:fill="auto" w:val="clear"/>
          </w:tcPr>
          <w:p>
            <w:pPr>
              <w:pStyle w:val="NoSpacing"/>
              <w:widowControl w:val="false"/>
              <w:spacing w:before="0" w:after="0"/>
              <w:rPr>
                <w:sz w:val="24"/>
                <w:szCs w:val="24"/>
              </w:rPr>
            </w:pPr>
            <w:r>
              <w:rPr>
                <w:rFonts w:cs="Arial" w:ascii="Arial" w:hAnsi="Arial"/>
                <w:sz w:val="24"/>
                <w:szCs w:val="24"/>
              </w:rPr>
              <w:t>Indagar, en distintas fuentes de información, el desarrollo evolutivo de su profesión, construyendo una línea del tiempo.</w:t>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rFonts w:ascii="Arial" w:hAnsi="Arial" w:cs="Arial"/>
                <w:sz w:val="24"/>
                <w:szCs w:val="24"/>
              </w:rPr>
            </w:pPr>
            <w:r>
              <w:rPr>
                <w:rFonts w:cs="Arial" w:ascii="Arial" w:hAnsi="Arial"/>
                <w:sz w:val="24"/>
                <w:szCs w:val="24"/>
              </w:rPr>
              <w:t>Elaborar un póster promocional de su carrera, donde se especifique como mínimo:</w:t>
            </w:r>
          </w:p>
          <w:p>
            <w:pPr>
              <w:pStyle w:val="NoSpacing"/>
              <w:widowControl w:val="false"/>
              <w:spacing w:before="0" w:after="0"/>
              <w:rPr>
                <w:rFonts w:ascii="Arial" w:hAnsi="Arial" w:cs="Arial"/>
                <w:sz w:val="24"/>
                <w:szCs w:val="24"/>
              </w:rPr>
            </w:pPr>
            <w:r>
              <w:rPr>
                <w:rFonts w:cs="Arial" w:ascii="Arial" w:hAnsi="Arial"/>
                <w:sz w:val="24"/>
                <w:szCs w:val="24"/>
              </w:rPr>
              <w:t>a) ¿Qué es la ingeniería informática?</w:t>
            </w:r>
          </w:p>
          <w:p>
            <w:pPr>
              <w:pStyle w:val="NoSpacing"/>
              <w:widowControl w:val="false"/>
              <w:spacing w:before="0" w:after="0"/>
              <w:rPr>
                <w:rFonts w:ascii="Arial" w:hAnsi="Arial" w:cs="Arial"/>
                <w:sz w:val="24"/>
                <w:szCs w:val="24"/>
              </w:rPr>
            </w:pPr>
            <w:r>
              <w:rPr>
                <w:rFonts w:cs="Arial" w:ascii="Arial" w:hAnsi="Arial"/>
                <w:sz w:val="24"/>
                <w:szCs w:val="24"/>
              </w:rPr>
              <w:t>b)¿Campo laboral?</w:t>
            </w:r>
          </w:p>
          <w:p>
            <w:pPr>
              <w:pStyle w:val="NoSpacing"/>
              <w:widowControl w:val="false"/>
              <w:spacing w:before="0" w:after="0"/>
              <w:rPr>
                <w:rFonts w:ascii="Arial" w:hAnsi="Arial" w:cs="Arial"/>
                <w:sz w:val="24"/>
                <w:szCs w:val="24"/>
              </w:rPr>
            </w:pPr>
            <w:r>
              <w:rPr>
                <w:rFonts w:cs="Arial" w:ascii="Arial" w:hAnsi="Arial"/>
                <w:sz w:val="24"/>
                <w:szCs w:val="24"/>
              </w:rPr>
              <w:t>c) ¿Ingresos aproximados?,</w:t>
            </w:r>
          </w:p>
          <w:p>
            <w:pPr>
              <w:pStyle w:val="NoSpacing"/>
              <w:widowControl w:val="false"/>
              <w:spacing w:before="0" w:after="0"/>
              <w:rPr>
                <w:rFonts w:ascii="Arial" w:hAnsi="Arial" w:cs="Arial"/>
                <w:sz w:val="24"/>
                <w:szCs w:val="24"/>
              </w:rPr>
            </w:pPr>
            <w:r>
              <w:rPr>
                <w:rFonts w:cs="Arial" w:ascii="Arial" w:hAnsi="Arial"/>
                <w:sz w:val="24"/>
                <w:szCs w:val="24"/>
              </w:rPr>
              <w:t>d) e) f)….aportaciones del alumno.</w:t>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sz w:val="24"/>
                <w:szCs w:val="24"/>
              </w:rPr>
            </w:pPr>
            <w:r>
              <w:rPr/>
              <w:t>E</w:t>
            </w:r>
            <w:r>
              <w:rPr>
                <w:rFonts w:eastAsia="Calibri" w:cs="Arial" w:ascii="Arial" w:hAnsi="Arial"/>
                <w:color w:val="00000A"/>
                <w:kern w:val="0"/>
                <w:sz w:val="24"/>
                <w:szCs w:val="24"/>
                <w:lang w:val="es-MX" w:eastAsia="en-US" w:bidi="ar-SA"/>
              </w:rPr>
              <w:t>labora un video exponiendo la influencia de la ciencia y la tecnología en su carrera.</w:t>
            </w:r>
          </w:p>
          <w:p>
            <w:pPr>
              <w:pStyle w:val="NoSpacing"/>
              <w:widowControl w:val="false"/>
              <w:spacing w:before="0" w:after="0"/>
              <w:rPr>
                <w:sz w:val="24"/>
                <w:szCs w:val="24"/>
              </w:rPr>
            </w:pPr>
            <w:r>
              <w:rPr>
                <w:sz w:val="24"/>
                <w:szCs w:val="24"/>
              </w:rPr>
            </w:r>
          </w:p>
          <w:p>
            <w:pPr>
              <w:pStyle w:val="NoSpacing"/>
              <w:widowControl w:val="false"/>
              <w:spacing w:before="0" w:after="0"/>
              <w:rPr>
                <w:rFonts w:ascii="Arial" w:hAnsi="Arial" w:cs="Arial"/>
                <w:sz w:val="24"/>
                <w:szCs w:val="24"/>
              </w:rPr>
            </w:pPr>
            <w:r>
              <w:rPr>
                <w:rFonts w:cs="Arial" w:ascii="Arial" w:hAnsi="Arial"/>
                <w:sz w:val="24"/>
                <w:szCs w:val="24"/>
              </w:rPr>
              <w:t>Las evidencias de las actividades realizadas se estarán subiendo a la plataforma educativa indicada.</w:t>
            </w:r>
          </w:p>
          <w:p>
            <w:pPr>
              <w:pStyle w:val="NoSpacing"/>
              <w:widowControl w:val="false"/>
              <w:spacing w:before="0" w:after="0"/>
              <w:rPr>
                <w:rFonts w:ascii="Arial" w:hAnsi="Arial" w:cs="Arial"/>
                <w:sz w:val="24"/>
                <w:szCs w:val="24"/>
              </w:rPr>
            </w:pPr>
            <w:r>
              <w:rPr>
                <w:rFonts w:cs="Arial" w:ascii="Arial" w:hAnsi="Arial"/>
                <w:sz w:val="24"/>
                <w:szCs w:val="24"/>
              </w:rPr>
            </w:r>
          </w:p>
        </w:tc>
        <w:tc>
          <w:tcPr>
            <w:tcW w:w="3211" w:type="dxa"/>
            <w:tcBorders/>
            <w:shd w:fill="auto" w:val="clear"/>
          </w:tcPr>
          <w:p>
            <w:pPr>
              <w:pStyle w:val="NoSpacing"/>
              <w:widowControl w:val="false"/>
              <w:spacing w:before="0" w:after="0"/>
              <w:rPr>
                <w:sz w:val="24"/>
                <w:szCs w:val="24"/>
              </w:rPr>
            </w:pPr>
            <w:r>
              <w:rPr>
                <w:rFonts w:cs="Arial" w:ascii="Arial" w:hAnsi="Arial"/>
                <w:sz w:val="24"/>
                <w:szCs w:val="24"/>
              </w:rPr>
              <w:t>El docente explicará el contenido de la unidad de tal forma que el alumno entienda claramente el mismo.</w:t>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sz w:val="24"/>
                <w:szCs w:val="24"/>
              </w:rPr>
            </w:pPr>
            <w:r>
              <w:rPr>
                <w:rFonts w:cs="Arial" w:ascii="Arial" w:hAnsi="Arial"/>
                <w:sz w:val="24"/>
                <w:szCs w:val="24"/>
              </w:rPr>
              <w:t>El docente indicará a los alumnos los criterios para desarrollar actividades:  línea del tiempo, póster y video.</w:t>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rFonts w:ascii="Arial" w:hAnsi="Arial" w:cs="Arial"/>
                <w:sz w:val="24"/>
                <w:szCs w:val="24"/>
              </w:rPr>
            </w:pPr>
            <w:r>
              <w:rPr>
                <w:rFonts w:cs="Arial" w:ascii="Arial" w:hAnsi="Arial"/>
                <w:sz w:val="24"/>
                <w:szCs w:val="24"/>
              </w:rPr>
            </w:r>
          </w:p>
        </w:tc>
        <w:tc>
          <w:tcPr>
            <w:tcW w:w="2548" w:type="dxa"/>
            <w:tcBorders/>
            <w:shd w:fill="auto" w:val="clear"/>
          </w:tcPr>
          <w:p>
            <w:pPr>
              <w:pStyle w:val="NoSpacing"/>
              <w:widowControl w:val="false"/>
              <w:numPr>
                <w:ilvl w:val="0"/>
                <w:numId w:val="4"/>
              </w:numPr>
              <w:spacing w:before="0" w:after="0"/>
              <w:rPr>
                <w:sz w:val="24"/>
                <w:szCs w:val="24"/>
              </w:rPr>
            </w:pPr>
            <w:r>
              <w:rPr>
                <w:rFonts w:cs="Arial" w:ascii="Arial" w:hAnsi="Arial"/>
                <w:sz w:val="24"/>
                <w:szCs w:val="24"/>
              </w:rPr>
              <w:t>Capacidad de abstracción, análisis y síntesis</w:t>
            </w:r>
          </w:p>
          <w:p>
            <w:pPr>
              <w:pStyle w:val="NoSpacing"/>
              <w:widowControl w:val="false"/>
              <w:numPr>
                <w:ilvl w:val="0"/>
                <w:numId w:val="4"/>
              </w:numPr>
              <w:spacing w:before="0" w:after="0"/>
              <w:rPr>
                <w:sz w:val="24"/>
                <w:szCs w:val="24"/>
              </w:rPr>
            </w:pPr>
            <w:r>
              <w:rPr>
                <w:rFonts w:cs="Arial" w:ascii="Arial" w:hAnsi="Arial"/>
                <w:sz w:val="24"/>
                <w:szCs w:val="24"/>
              </w:rPr>
              <w:t>Capacidad de comunicación oral y escrita</w:t>
            </w:r>
          </w:p>
          <w:p>
            <w:pPr>
              <w:pStyle w:val="NoSpacing"/>
              <w:widowControl w:val="false"/>
              <w:numPr>
                <w:ilvl w:val="0"/>
                <w:numId w:val="4"/>
              </w:numPr>
              <w:spacing w:before="0" w:after="0"/>
              <w:rPr>
                <w:sz w:val="24"/>
                <w:szCs w:val="24"/>
              </w:rPr>
            </w:pPr>
            <w:r>
              <w:rPr>
                <w:rFonts w:cs="Arial" w:ascii="Arial" w:hAnsi="Arial"/>
                <w:sz w:val="24"/>
                <w:szCs w:val="24"/>
              </w:rPr>
              <w:t>Habilidad en el uso de tecnologías de la información y de la comunicación</w:t>
            </w:r>
          </w:p>
          <w:p>
            <w:pPr>
              <w:pStyle w:val="NoSpacing"/>
              <w:widowControl w:val="false"/>
              <w:numPr>
                <w:ilvl w:val="0"/>
                <w:numId w:val="4"/>
              </w:numPr>
              <w:spacing w:before="0" w:after="0"/>
              <w:rPr>
                <w:sz w:val="24"/>
                <w:szCs w:val="24"/>
              </w:rPr>
            </w:pPr>
            <w:r>
              <w:rPr>
                <w:rFonts w:cs="Arial" w:ascii="Arial" w:hAnsi="Arial"/>
                <w:sz w:val="24"/>
                <w:szCs w:val="24"/>
              </w:rPr>
              <w:t>Habilidad para buscar, procesar y analizar información procedente de diversas fuentes</w:t>
            </w:r>
          </w:p>
          <w:p>
            <w:pPr>
              <w:pStyle w:val="NoSpacing"/>
              <w:widowControl w:val="false"/>
              <w:numPr>
                <w:ilvl w:val="0"/>
                <w:numId w:val="4"/>
              </w:numPr>
              <w:spacing w:before="0" w:after="0"/>
              <w:rPr>
                <w:sz w:val="24"/>
                <w:szCs w:val="24"/>
              </w:rPr>
            </w:pPr>
            <w:r>
              <w:rPr>
                <w:rFonts w:cs="Arial" w:ascii="Arial" w:hAnsi="Arial"/>
                <w:sz w:val="24"/>
                <w:szCs w:val="24"/>
              </w:rPr>
              <w:t>Capacidad de investigación</w:t>
            </w:r>
          </w:p>
          <w:p>
            <w:pPr>
              <w:pStyle w:val="NoSpacing"/>
              <w:widowControl w:val="false"/>
              <w:numPr>
                <w:ilvl w:val="0"/>
                <w:numId w:val="4"/>
              </w:numPr>
              <w:spacing w:before="0" w:after="0"/>
              <w:rPr>
                <w:sz w:val="24"/>
                <w:szCs w:val="24"/>
              </w:rPr>
            </w:pPr>
            <w:r>
              <w:rPr>
                <w:rFonts w:cs="Arial" w:ascii="Arial" w:hAnsi="Arial"/>
                <w:sz w:val="24"/>
                <w:szCs w:val="24"/>
              </w:rPr>
              <w:t>Capacidad de crítica y autocritica</w:t>
            </w:r>
          </w:p>
          <w:p>
            <w:pPr>
              <w:pStyle w:val="NoSpacing"/>
              <w:widowControl w:val="false"/>
              <w:numPr>
                <w:ilvl w:val="0"/>
                <w:numId w:val="4"/>
              </w:numPr>
              <w:spacing w:before="0" w:after="0"/>
              <w:rPr>
                <w:sz w:val="24"/>
                <w:szCs w:val="24"/>
              </w:rPr>
            </w:pPr>
            <w:r>
              <w:rPr>
                <w:rFonts w:cs="Arial" w:ascii="Arial" w:hAnsi="Arial"/>
                <w:sz w:val="24"/>
                <w:szCs w:val="24"/>
              </w:rPr>
              <w:t>Capacidad de trabajar en equipo</w:t>
            </w:r>
          </w:p>
          <w:p>
            <w:pPr>
              <w:pStyle w:val="NoSpacing"/>
              <w:widowControl w:val="false"/>
              <w:numPr>
                <w:ilvl w:val="0"/>
                <w:numId w:val="4"/>
              </w:numPr>
              <w:spacing w:before="0" w:after="0"/>
              <w:rPr>
                <w:sz w:val="24"/>
                <w:szCs w:val="24"/>
              </w:rPr>
            </w:pPr>
            <w:r>
              <w:rPr>
                <w:rFonts w:cs="Arial" w:ascii="Arial" w:hAnsi="Arial"/>
                <w:sz w:val="24"/>
                <w:szCs w:val="24"/>
              </w:rPr>
              <w:t>Capacidad para tomar decisiones</w:t>
            </w:r>
          </w:p>
          <w:p>
            <w:pPr>
              <w:pStyle w:val="NoSpacing"/>
              <w:widowControl w:val="false"/>
              <w:numPr>
                <w:ilvl w:val="0"/>
                <w:numId w:val="4"/>
              </w:numPr>
              <w:spacing w:before="0" w:after="0"/>
              <w:rPr>
                <w:sz w:val="24"/>
                <w:szCs w:val="24"/>
              </w:rPr>
            </w:pPr>
            <w:r>
              <w:rPr>
                <w:rFonts w:cs="Arial" w:ascii="Arial" w:hAnsi="Arial"/>
                <w:sz w:val="24"/>
                <w:szCs w:val="24"/>
              </w:rPr>
              <w:t>Compromiso ético</w:t>
            </w:r>
          </w:p>
          <w:p>
            <w:pPr>
              <w:pStyle w:val="NoSpacing"/>
              <w:widowControl w:val="false"/>
              <w:spacing w:before="0" w:after="0"/>
              <w:ind w:hanging="0" w:left="720"/>
              <w:rPr>
                <w:rFonts w:ascii="Arial" w:hAnsi="Arial" w:cs="Arial"/>
                <w:sz w:val="24"/>
                <w:szCs w:val="24"/>
              </w:rPr>
            </w:pPr>
            <w:r>
              <w:rPr>
                <w:rFonts w:cs="Arial" w:ascii="Arial" w:hAnsi="Arial"/>
                <w:sz w:val="24"/>
                <w:szCs w:val="24"/>
              </w:rPr>
            </w:r>
          </w:p>
        </w:tc>
        <w:tc>
          <w:tcPr>
            <w:tcW w:w="1130" w:type="dxa"/>
            <w:tcBorders/>
            <w:shd w:fill="auto" w:val="clear"/>
          </w:tcPr>
          <w:p>
            <w:pPr>
              <w:pStyle w:val="NoSpacing"/>
              <w:widowControl w:val="false"/>
              <w:spacing w:before="0" w:after="0"/>
              <w:jc w:val="center"/>
              <w:rPr>
                <w:sz w:val="24"/>
                <w:szCs w:val="24"/>
              </w:rPr>
            </w:pPr>
            <w:r>
              <w:rPr>
                <w:rFonts w:cs="Arial" w:ascii="Arial" w:hAnsi="Arial"/>
                <w:sz w:val="24"/>
                <w:szCs w:val="24"/>
              </w:rPr>
              <w:t>6-6</w:t>
            </w:r>
          </w:p>
        </w:tc>
      </w:tr>
    </w:tbl>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tbl>
      <w:tblPr>
        <w:tblStyle w:val="Tablaconcuadrcula"/>
        <w:tblW w:w="13491" w:type="dxa"/>
        <w:jc w:val="left"/>
        <w:tblInd w:w="-161" w:type="dxa"/>
        <w:tblLayout w:type="fixed"/>
        <w:tblCellMar>
          <w:top w:w="0" w:type="dxa"/>
          <w:left w:w="5" w:type="dxa"/>
          <w:bottom w:w="0" w:type="dxa"/>
          <w:right w:w="103" w:type="dxa"/>
        </w:tblCellMar>
        <w:tblLook w:val="04a0" w:noVBand="1" w:noHBand="0" w:lastColumn="0" w:firstColumn="1" w:lastRow="0" w:firstRow="1"/>
      </w:tblPr>
      <w:tblGrid>
        <w:gridCol w:w="6491"/>
        <w:gridCol w:w="6999"/>
      </w:tblGrid>
      <w:tr>
        <w:trPr/>
        <w:tc>
          <w:tcPr>
            <w:tcW w:w="6491" w:type="dxa"/>
            <w:tcBorders/>
            <w:shd w:fill="auto" w:val="clear"/>
            <w:vAlign w:val="center"/>
          </w:tcPr>
          <w:p>
            <w:pPr>
              <w:pStyle w:val="NoSpacing"/>
              <w:widowControl w:val="false"/>
              <w:spacing w:before="0" w:after="0"/>
              <w:jc w:val="center"/>
              <w:rPr>
                <w:rFonts w:ascii="Arial" w:hAnsi="Arial" w:eastAsia="Times New Roman" w:cs="Arial"/>
                <w:b/>
                <w:smallCaps/>
                <w:color w:val="auto"/>
                <w:lang w:eastAsia="es-MX"/>
              </w:rPr>
            </w:pPr>
            <w:r>
              <w:rPr>
                <w:rFonts w:eastAsia="Times New Roman" w:cs="Arial" w:ascii="Arial" w:hAnsi="Arial"/>
                <w:b/>
                <w:smallCaps/>
                <w:color w:val="auto"/>
                <w:lang w:eastAsia="es-MX"/>
              </w:rPr>
              <w:t>Indicadores de Alcance</w:t>
            </w:r>
          </w:p>
        </w:tc>
        <w:tc>
          <w:tcPr>
            <w:tcW w:w="6999" w:type="dxa"/>
            <w:tcBorders/>
            <w:shd w:fill="auto" w:val="clear"/>
            <w:vAlign w:val="center"/>
          </w:tcPr>
          <w:p>
            <w:pPr>
              <w:pStyle w:val="NoSpacing"/>
              <w:widowControl w:val="false"/>
              <w:spacing w:before="0" w:after="0"/>
              <w:jc w:val="center"/>
              <w:rPr>
                <w:rFonts w:ascii="Arial" w:hAnsi="Arial" w:eastAsia="Times New Roman" w:cs="Arial"/>
                <w:b/>
                <w:smallCaps/>
                <w:color w:val="auto"/>
                <w:lang w:eastAsia="es-MX"/>
              </w:rPr>
            </w:pPr>
            <w:r>
              <w:rPr>
                <w:rFonts w:eastAsia="Times New Roman" w:cs="Arial" w:ascii="Arial" w:hAnsi="Arial"/>
                <w:b/>
                <w:smallCaps/>
                <w:color w:val="auto"/>
                <w:lang w:eastAsia="es-MX"/>
              </w:rPr>
              <w:t>Valor de Indicador</w:t>
            </w:r>
          </w:p>
        </w:tc>
      </w:tr>
      <w:tr>
        <w:trPr/>
        <w:tc>
          <w:tcPr>
            <w:tcW w:w="6491" w:type="dxa"/>
            <w:tcBorders>
              <w:top w:val="nil"/>
              <w:bottom w:val="nil"/>
            </w:tcBorders>
            <w:shd w:fill="auto" w:val="clear"/>
          </w:tcPr>
          <w:p>
            <w:pPr>
              <w:pStyle w:val="Default"/>
              <w:widowControl w:val="false"/>
              <w:spacing w:before="0" w:after="0"/>
              <w:rPr/>
            </w:pPr>
            <w:r>
              <w:rPr/>
              <w:t>A. Realiza trabajo de investigación y entiende conceptos investigados</w:t>
            </w:r>
          </w:p>
          <w:p>
            <w:pPr>
              <w:pStyle w:val="Default"/>
              <w:widowControl w:val="false"/>
              <w:spacing w:before="0" w:after="0"/>
              <w:rPr/>
            </w:pPr>
            <w:r>
              <w:rPr/>
              <w:t>Resuelve y analiza los casos prácticos propuestos en clases.</w:t>
            </w:r>
          </w:p>
          <w:p>
            <w:pPr>
              <w:pStyle w:val="Default"/>
              <w:widowControl w:val="false"/>
              <w:spacing w:before="0" w:after="0"/>
              <w:rPr/>
            </w:pPr>
            <w:r>
              <w:rPr/>
            </w:r>
          </w:p>
          <w:p>
            <w:pPr>
              <w:pStyle w:val="Default"/>
              <w:widowControl w:val="false"/>
              <w:spacing w:before="0" w:after="0"/>
              <w:rPr/>
            </w:pPr>
            <w:r>
              <w:rPr/>
              <w:t>B. Aporta conocimientos adicionales sobre las actividades encomendadas.</w:t>
            </w:r>
          </w:p>
          <w:p>
            <w:pPr>
              <w:pStyle w:val="Default"/>
              <w:widowControl w:val="false"/>
              <w:spacing w:before="0" w:after="0"/>
              <w:rPr/>
            </w:pPr>
            <w:r>
              <w:rPr/>
              <w:t>Analiza y aplica los fundamentos del tema.</w:t>
            </w:r>
          </w:p>
          <w:p>
            <w:pPr>
              <w:pStyle w:val="Default"/>
              <w:widowControl w:val="false"/>
              <w:spacing w:before="0" w:after="0"/>
              <w:rPr/>
            </w:pPr>
            <w:r>
              <w:rPr/>
            </w:r>
          </w:p>
          <w:p>
            <w:pPr>
              <w:pStyle w:val="Default"/>
              <w:widowControl w:val="false"/>
              <w:spacing w:before="0" w:after="0"/>
              <w:rPr/>
            </w:pPr>
            <w:r>
              <w:rPr/>
              <w:t>Incorpora conocimientos obtenidos en otras asignaturas.</w:t>
            </w:r>
          </w:p>
          <w:p>
            <w:pPr>
              <w:pStyle w:val="Default"/>
              <w:widowControl w:val="false"/>
              <w:spacing w:before="0" w:after="0"/>
              <w:rPr/>
            </w:pPr>
            <w:r>
              <w:rPr/>
              <w:t>Organiza su tiempo y trabaja de manera autónoma entregando en tiempo y forma las actividades encomendadas.</w:t>
            </w:r>
          </w:p>
          <w:p>
            <w:pPr>
              <w:pStyle w:val="Default"/>
              <w:widowControl w:val="false"/>
              <w:spacing w:before="0" w:after="0"/>
              <w:rPr/>
            </w:pPr>
            <w:r>
              <w:rPr/>
            </w:r>
          </w:p>
          <w:p>
            <w:pPr>
              <w:pStyle w:val="Default"/>
              <w:widowControl w:val="false"/>
              <w:spacing w:before="0" w:after="0"/>
              <w:rPr/>
            </w:pPr>
            <w:r>
              <w:rPr/>
            </w:r>
          </w:p>
        </w:tc>
        <w:tc>
          <w:tcPr>
            <w:tcW w:w="6999" w:type="dxa"/>
            <w:tcBorders>
              <w:top w:val="nil"/>
              <w:bottom w:val="nil"/>
            </w:tcBorders>
            <w:shd w:fill="auto" w:val="clear"/>
          </w:tcPr>
          <w:p>
            <w:pPr>
              <w:pStyle w:val="NoSpacing"/>
              <w:widowControl w:val="false"/>
              <w:spacing w:before="0" w:after="0"/>
              <w:rPr/>
            </w:pPr>
            <w:r>
              <w:rPr>
                <w:rFonts w:cs="Arial" w:ascii="Arial" w:hAnsi="Arial"/>
                <w:sz w:val="24"/>
                <w:szCs w:val="24"/>
              </w:rPr>
              <w:t>30%</w:t>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pPr>
            <w:r>
              <w:rPr>
                <w:rFonts w:cs="Arial" w:ascii="Arial" w:hAnsi="Arial"/>
                <w:sz w:val="24"/>
                <w:szCs w:val="24"/>
              </w:rPr>
              <w:t>30%</w:t>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pPr>
            <w:r>
              <w:rPr>
                <w:rFonts w:cs="Arial" w:ascii="Arial" w:hAnsi="Arial"/>
                <w:sz w:val="24"/>
                <w:szCs w:val="24"/>
              </w:rPr>
              <w:t>40%</w:t>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t>Niveles de desempeño:</w:t>
      </w:r>
    </w:p>
    <w:p>
      <w:pPr>
        <w:pStyle w:val="NoSpacing"/>
        <w:rPr>
          <w:rFonts w:ascii="Arial" w:hAnsi="Arial" w:cs="Arial"/>
          <w:sz w:val="20"/>
          <w:szCs w:val="20"/>
        </w:rPr>
      </w:pPr>
      <w:r>
        <w:rPr>
          <w:rFonts w:cs="Arial" w:ascii="Arial" w:hAnsi="Arial"/>
          <w:sz w:val="20"/>
          <w:szCs w:val="20"/>
        </w:rPr>
      </w:r>
    </w:p>
    <w:tbl>
      <w:tblPr>
        <w:tblStyle w:val="Tablaconcuadrcula"/>
        <w:tblW w:w="13510" w:type="dxa"/>
        <w:jc w:val="left"/>
        <w:tblInd w:w="-180" w:type="dxa"/>
        <w:tblLayout w:type="fixed"/>
        <w:tblCellMar>
          <w:top w:w="0" w:type="dxa"/>
          <w:left w:w="5" w:type="dxa"/>
          <w:bottom w:w="0" w:type="dxa"/>
          <w:right w:w="103" w:type="dxa"/>
        </w:tblCellMar>
        <w:tblLook w:val="04a0" w:noVBand="1" w:noHBand="0" w:lastColumn="0" w:firstColumn="1" w:lastRow="0" w:firstRow="1"/>
      </w:tblPr>
      <w:tblGrid>
        <w:gridCol w:w="2614"/>
        <w:gridCol w:w="2815"/>
        <w:gridCol w:w="5812"/>
        <w:gridCol w:w="2268"/>
      </w:tblGrid>
      <w:tr>
        <w:trPr/>
        <w:tc>
          <w:tcPr>
            <w:tcW w:w="2614" w:type="dxa"/>
            <w:tcBorders/>
            <w:shd w:fill="auto" w:val="clear"/>
            <w:vAlign w:val="center"/>
          </w:tcPr>
          <w:p>
            <w:pPr>
              <w:pStyle w:val="NoSpacing"/>
              <w:widowControl w:val="false"/>
              <w:spacing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Desempeño</w:t>
            </w:r>
          </w:p>
        </w:tc>
        <w:tc>
          <w:tcPr>
            <w:tcW w:w="2815" w:type="dxa"/>
            <w:tcBorders/>
            <w:shd w:fill="auto" w:val="clear"/>
            <w:vAlign w:val="center"/>
          </w:tcPr>
          <w:p>
            <w:pPr>
              <w:pStyle w:val="NoSpacing"/>
              <w:widowControl w:val="false"/>
              <w:spacing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Nivel de desempeño</w:t>
            </w:r>
          </w:p>
        </w:tc>
        <w:tc>
          <w:tcPr>
            <w:tcW w:w="5812" w:type="dxa"/>
            <w:tcBorders/>
            <w:shd w:fill="auto" w:val="clear"/>
            <w:vAlign w:val="center"/>
          </w:tcPr>
          <w:p>
            <w:pPr>
              <w:pStyle w:val="NoSpacing"/>
              <w:widowControl w:val="false"/>
              <w:spacing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Indicadores de Alcance</w:t>
            </w:r>
          </w:p>
        </w:tc>
        <w:tc>
          <w:tcPr>
            <w:tcW w:w="2268" w:type="dxa"/>
            <w:tcBorders/>
            <w:shd w:fill="auto" w:val="clear"/>
            <w:vAlign w:val="center"/>
          </w:tcPr>
          <w:p>
            <w:pPr>
              <w:pStyle w:val="NoSpacing"/>
              <w:widowControl w:val="false"/>
              <w:spacing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Valoración numérica</w:t>
            </w:r>
          </w:p>
        </w:tc>
      </w:tr>
      <w:tr>
        <w:trPr/>
        <w:tc>
          <w:tcPr>
            <w:tcW w:w="2614" w:type="dxa"/>
            <w:vMerge w:val="restart"/>
            <w:tcBorders/>
            <w:shd w:fill="auto" w:val="clear"/>
          </w:tcPr>
          <w:p>
            <w:pPr>
              <w:pStyle w:val="NoSpacing"/>
              <w:widowControl w:val="false"/>
              <w:spacing w:before="0" w:after="0"/>
              <w:rPr>
                <w:rFonts w:ascii="Arial" w:hAnsi="Arial" w:cs="Arial"/>
                <w:sz w:val="28"/>
                <w:szCs w:val="28"/>
              </w:rPr>
            </w:pPr>
            <w:r>
              <w:rPr>
                <w:rFonts w:cs="Arial" w:ascii="Arial" w:hAnsi="Arial"/>
                <w:sz w:val="24"/>
                <w:szCs w:val="24"/>
              </w:rPr>
              <w:t>Competencia Alcanzada</w:t>
            </w:r>
          </w:p>
        </w:tc>
        <w:tc>
          <w:tcPr>
            <w:tcW w:w="2815" w:type="dxa"/>
            <w:tcBorders/>
            <w:shd w:fill="auto" w:val="clear"/>
          </w:tcPr>
          <w:p>
            <w:pPr>
              <w:pStyle w:val="NoSpacing"/>
              <w:widowControl w:val="false"/>
              <w:spacing w:before="0" w:after="0"/>
              <w:rPr>
                <w:rFonts w:ascii="Arial" w:hAnsi="Arial" w:cs="Arial"/>
                <w:sz w:val="28"/>
                <w:szCs w:val="28"/>
              </w:rPr>
            </w:pPr>
            <w:r>
              <w:rPr>
                <w:rFonts w:cs="Arial" w:ascii="Arial" w:hAnsi="Arial"/>
                <w:sz w:val="24"/>
                <w:szCs w:val="24"/>
              </w:rPr>
              <w:t>Excelente</w:t>
            </w:r>
          </w:p>
        </w:tc>
        <w:tc>
          <w:tcPr>
            <w:tcW w:w="5812" w:type="dxa"/>
            <w:tcBorders/>
            <w:shd w:fill="auto" w:val="clear"/>
          </w:tcPr>
          <w:p>
            <w:pPr>
              <w:pStyle w:val="Normal"/>
              <w:widowControl w:val="false"/>
              <w:spacing w:lineRule="auto" w:line="240" w:before="0" w:after="0"/>
              <w:ind w:hanging="0" w:left="-108"/>
              <w:jc w:val="both"/>
              <w:rPr>
                <w:rFonts w:ascii="Arial" w:hAnsi="Arial" w:cs="Arial"/>
                <w:sz w:val="28"/>
                <w:szCs w:val="28"/>
              </w:rPr>
            </w:pPr>
            <w:r>
              <w:rPr>
                <w:rFonts w:cs="Arial" w:ascii="Arial" w:hAnsi="Arial"/>
                <w:sz w:val="24"/>
                <w:szCs w:val="24"/>
              </w:rPr>
              <w:t xml:space="preserve">  </w:t>
            </w:r>
            <w:r>
              <w:rPr>
                <w:rFonts w:cs="Arial" w:ascii="Arial" w:hAnsi="Arial"/>
                <w:sz w:val="24"/>
                <w:szCs w:val="24"/>
              </w:rPr>
              <w:t>Cumple al menos 5 de los siguientes indicadores</w:t>
            </w:r>
          </w:p>
          <w:p>
            <w:pPr>
              <w:pStyle w:val="Normal"/>
              <w:widowControl w:val="false"/>
              <w:spacing w:lineRule="auto" w:line="240" w:before="0" w:after="0"/>
              <w:ind w:hanging="0" w:left="504"/>
              <w:jc w:val="both"/>
              <w:rPr>
                <w:rFonts w:ascii="Arial" w:hAnsi="Arial" w:cs="Arial"/>
                <w:sz w:val="24"/>
                <w:szCs w:val="28"/>
              </w:rPr>
            </w:pPr>
            <w:r>
              <w:rPr>
                <w:rFonts w:cs="Arial" w:ascii="Arial" w:hAnsi="Arial"/>
                <w:b/>
                <w:sz w:val="24"/>
                <w:szCs w:val="24"/>
              </w:rPr>
              <w:t xml:space="preserve">1. Se adapta a situaciones y contextos complejos: </w:t>
            </w:r>
            <w:r>
              <w:rPr>
                <w:rFonts w:cs="Arial" w:ascii="Arial" w:hAnsi="Arial"/>
                <w:sz w:val="24"/>
                <w:szCs w:val="24"/>
              </w:rPr>
              <w:t>Puede trabajar en equipo, refleja sus conocimientos en la interpretación de la realidad.</w:t>
            </w:r>
          </w:p>
          <w:p>
            <w:pPr>
              <w:pStyle w:val="Normal"/>
              <w:widowControl w:val="false"/>
              <w:spacing w:lineRule="auto" w:line="240" w:before="0" w:after="0"/>
              <w:ind w:hanging="0" w:left="504"/>
              <w:jc w:val="both"/>
              <w:rPr>
                <w:rFonts w:ascii="Arial" w:hAnsi="Arial" w:cs="Arial"/>
                <w:sz w:val="24"/>
                <w:szCs w:val="28"/>
              </w:rPr>
            </w:pPr>
            <w:r>
              <w:rPr>
                <w:rFonts w:cs="Arial" w:ascii="Arial" w:hAnsi="Arial"/>
                <w:b/>
                <w:sz w:val="24"/>
                <w:szCs w:val="24"/>
              </w:rPr>
              <w:t>2. Hace aportaciones a las actividades académicas desarrolladas:</w:t>
            </w:r>
            <w:r>
              <w:rPr>
                <w:rFonts w:cs="Arial" w:ascii="Arial" w:hAnsi="Arial"/>
                <w:sz w:val="24"/>
                <w:szCs w:val="24"/>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pPr>
              <w:pStyle w:val="Normal"/>
              <w:widowControl w:val="false"/>
              <w:spacing w:lineRule="auto" w:line="240" w:before="0" w:after="0"/>
              <w:ind w:hanging="0" w:left="504"/>
              <w:jc w:val="both"/>
              <w:rPr>
                <w:rFonts w:ascii="Arial" w:hAnsi="Arial" w:cs="Arial"/>
                <w:sz w:val="24"/>
                <w:szCs w:val="28"/>
              </w:rPr>
            </w:pPr>
            <w:r>
              <w:rPr>
                <w:rFonts w:cs="Arial" w:ascii="Arial" w:hAnsi="Arial"/>
                <w:b/>
                <w:sz w:val="24"/>
                <w:szCs w:val="24"/>
              </w:rPr>
              <w:t>3. Propone y/o explica soluciones o procedimientos no visto en clase (creatividad)</w:t>
            </w:r>
            <w:r>
              <w:rPr>
                <w:rFonts w:cs="Arial" w:ascii="Arial" w:hAnsi="Arial"/>
                <w:sz w:val="24"/>
                <w:szCs w:val="24"/>
              </w:rPr>
              <w:t>: Ante problemas o caso de estudio propone perspectivas diferentes, para abordarlos y sustentarlos correctamente. Aplica procedimientos aprendidos en otra asignatura o contexto para el problema que se está resolviendo.</w:t>
            </w:r>
          </w:p>
          <w:p>
            <w:pPr>
              <w:pStyle w:val="Normal"/>
              <w:widowControl w:val="false"/>
              <w:spacing w:lineRule="auto" w:line="240" w:before="0" w:after="0"/>
              <w:ind w:hanging="0" w:left="504"/>
              <w:jc w:val="both"/>
              <w:rPr>
                <w:rFonts w:ascii="Arial" w:hAnsi="Arial" w:cs="Arial"/>
                <w:sz w:val="24"/>
                <w:szCs w:val="28"/>
              </w:rPr>
            </w:pPr>
            <w:r>
              <w:rPr>
                <w:rFonts w:cs="Arial" w:ascii="Arial" w:hAnsi="Arial"/>
                <w:b/>
                <w:sz w:val="24"/>
                <w:szCs w:val="24"/>
              </w:rPr>
              <w:t>4. Introduce recursos y experiencias que promueven un pensamiento crítico:</w:t>
            </w:r>
            <w:r>
              <w:rPr>
                <w:rFonts w:cs="Arial" w:ascii="Arial" w:hAnsi="Arial"/>
                <w:sz w:val="24"/>
                <w:szCs w:val="24"/>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pPr>
              <w:pStyle w:val="Normal"/>
              <w:widowControl w:val="false"/>
              <w:spacing w:lineRule="auto" w:line="240" w:before="0" w:after="0"/>
              <w:ind w:hanging="0" w:left="504"/>
              <w:jc w:val="both"/>
              <w:rPr>
                <w:rFonts w:ascii="Arial" w:hAnsi="Arial" w:cs="Arial"/>
                <w:sz w:val="24"/>
                <w:szCs w:val="28"/>
              </w:rPr>
            </w:pPr>
            <w:r>
              <w:rPr>
                <w:rFonts w:cs="Arial" w:ascii="Arial" w:hAnsi="Arial"/>
                <w:b/>
                <w:sz w:val="24"/>
                <w:szCs w:val="24"/>
              </w:rPr>
              <w:t>5. Incorpora conocimientos y actividades  interdisciplinarios en su aprendizaje</w:t>
            </w:r>
            <w:r>
              <w:rPr>
                <w:rFonts w:cs="Arial" w:ascii="Arial" w:hAnsi="Arial"/>
                <w:sz w:val="24"/>
                <w:szCs w:val="24"/>
              </w:rPr>
              <w:t>: En el desarrollo de los temas de la asignatura incorpora conocimientos y actividades desarrolladas en otras asignaturas para lograr la competencia.</w:t>
            </w:r>
          </w:p>
          <w:p>
            <w:pPr>
              <w:pStyle w:val="Normal"/>
              <w:widowControl w:val="false"/>
              <w:spacing w:lineRule="auto" w:line="240" w:before="0" w:after="0"/>
              <w:ind w:hanging="0" w:left="504"/>
              <w:jc w:val="both"/>
              <w:rPr>
                <w:rFonts w:ascii="Arial" w:hAnsi="Arial" w:cs="Arial"/>
                <w:sz w:val="24"/>
                <w:szCs w:val="28"/>
              </w:rPr>
            </w:pPr>
            <w:r>
              <w:rPr>
                <w:rFonts w:cs="Arial" w:ascii="Arial" w:hAnsi="Arial"/>
                <w:b/>
                <w:sz w:val="24"/>
                <w:szCs w:val="24"/>
              </w:rPr>
              <w:t xml:space="preserve">6. Realiza su trabajo de manera autónoma y autorregulada. </w:t>
            </w:r>
            <w:r>
              <w:rPr>
                <w:rFonts w:cs="Arial" w:ascii="Arial" w:hAnsi="Arial"/>
                <w:sz w:val="24"/>
                <w:szCs w:val="24"/>
              </w:rPr>
              <w:t>Es capaz de</w:t>
            </w:r>
            <w:r>
              <w:rPr>
                <w:rFonts w:cs="Arial" w:ascii="Arial" w:hAnsi="Arial"/>
                <w:b/>
                <w:sz w:val="24"/>
                <w:szCs w:val="24"/>
              </w:rPr>
              <w:t xml:space="preserve"> </w:t>
            </w:r>
            <w:r>
              <w:rPr>
                <w:rFonts w:cs="Arial" w:ascii="Arial" w:hAnsi="Arial"/>
                <w:sz w:val="24"/>
                <w:szCs w:val="24"/>
              </w:rPr>
              <w:t>organizar su tiempo y trabajar sin necesidad de una supervisión estrecha y/o coercitiva. Realiza actividades de investigación para participar de forma activa durante el curso.</w:t>
            </w:r>
          </w:p>
        </w:tc>
        <w:tc>
          <w:tcPr>
            <w:tcW w:w="2268" w:type="dxa"/>
            <w:tcBorders/>
            <w:shd w:fill="auto" w:val="clear"/>
          </w:tcPr>
          <w:p>
            <w:pPr>
              <w:pStyle w:val="Normal"/>
              <w:widowControl w:val="false"/>
              <w:spacing w:lineRule="auto" w:line="240" w:before="0" w:after="0"/>
              <w:jc w:val="center"/>
              <w:rPr>
                <w:rFonts w:ascii="Arial" w:hAnsi="Arial" w:cs="Arial"/>
                <w:sz w:val="28"/>
                <w:szCs w:val="28"/>
              </w:rPr>
            </w:pPr>
            <w:r>
              <w:rPr>
                <w:rFonts w:cs="Arial" w:ascii="Arial" w:hAnsi="Arial"/>
                <w:sz w:val="24"/>
                <w:szCs w:val="24"/>
              </w:rPr>
              <w:t>95-100</w:t>
            </w:r>
          </w:p>
        </w:tc>
      </w:tr>
      <w:tr>
        <w:trPr/>
        <w:tc>
          <w:tcPr>
            <w:tcW w:w="2614" w:type="dxa"/>
            <w:vMerge w:val="continue"/>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2815" w:type="dxa"/>
            <w:tcBorders/>
            <w:shd w:fill="auto" w:val="clear"/>
          </w:tcPr>
          <w:p>
            <w:pPr>
              <w:pStyle w:val="NoSpacing"/>
              <w:widowControl w:val="false"/>
              <w:spacing w:before="0" w:after="0"/>
              <w:rPr>
                <w:rFonts w:ascii="Arial" w:hAnsi="Arial" w:cs="Arial"/>
                <w:sz w:val="28"/>
                <w:szCs w:val="28"/>
              </w:rPr>
            </w:pPr>
            <w:r>
              <w:rPr>
                <w:rFonts w:cs="Arial" w:ascii="Arial" w:hAnsi="Arial"/>
                <w:sz w:val="24"/>
                <w:szCs w:val="24"/>
              </w:rPr>
              <w:t>Notable</w:t>
            </w:r>
          </w:p>
        </w:tc>
        <w:tc>
          <w:tcPr>
            <w:tcW w:w="5812" w:type="dxa"/>
            <w:tcBorders/>
            <w:shd w:fill="auto" w:val="clear"/>
          </w:tcPr>
          <w:p>
            <w:pPr>
              <w:pStyle w:val="Normal"/>
              <w:widowControl w:val="false"/>
              <w:spacing w:lineRule="auto" w:line="240" w:before="0" w:after="0"/>
              <w:jc w:val="left"/>
              <w:rPr>
                <w:rFonts w:ascii="Arial" w:hAnsi="Arial" w:cs="Arial"/>
                <w:sz w:val="28"/>
                <w:szCs w:val="28"/>
              </w:rPr>
            </w:pPr>
            <w:r>
              <w:rPr>
                <w:rFonts w:cs="Arial" w:ascii="Arial" w:hAnsi="Arial"/>
                <w:sz w:val="24"/>
                <w:szCs w:val="24"/>
              </w:rPr>
              <w:t>Cumple  4 de los indicadores definidos en desempeño excelente</w:t>
            </w:r>
          </w:p>
        </w:tc>
        <w:tc>
          <w:tcPr>
            <w:tcW w:w="2268" w:type="dxa"/>
            <w:tcBorders/>
            <w:shd w:fill="auto" w:val="clear"/>
          </w:tcPr>
          <w:p>
            <w:pPr>
              <w:pStyle w:val="Normal"/>
              <w:widowControl w:val="false"/>
              <w:spacing w:lineRule="auto" w:line="240" w:before="0" w:after="0"/>
              <w:jc w:val="center"/>
              <w:rPr>
                <w:rFonts w:ascii="Arial" w:hAnsi="Arial" w:cs="Arial"/>
                <w:sz w:val="28"/>
                <w:szCs w:val="28"/>
              </w:rPr>
            </w:pPr>
            <w:r>
              <w:rPr>
                <w:rFonts w:cs="Arial" w:ascii="Arial" w:hAnsi="Arial"/>
                <w:sz w:val="24"/>
                <w:szCs w:val="24"/>
              </w:rPr>
              <w:t>85-94</w:t>
            </w:r>
          </w:p>
        </w:tc>
      </w:tr>
      <w:tr>
        <w:trPr/>
        <w:tc>
          <w:tcPr>
            <w:tcW w:w="2614" w:type="dxa"/>
            <w:vMerge w:val="continue"/>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2815" w:type="dxa"/>
            <w:tcBorders/>
            <w:shd w:fill="auto" w:val="clear"/>
          </w:tcPr>
          <w:p>
            <w:pPr>
              <w:pStyle w:val="NoSpacing"/>
              <w:widowControl w:val="false"/>
              <w:spacing w:before="0" w:after="0"/>
              <w:rPr>
                <w:rFonts w:ascii="Arial" w:hAnsi="Arial" w:cs="Arial"/>
                <w:sz w:val="28"/>
                <w:szCs w:val="28"/>
              </w:rPr>
            </w:pPr>
            <w:r>
              <w:rPr>
                <w:rFonts w:cs="Arial" w:ascii="Arial" w:hAnsi="Arial"/>
                <w:sz w:val="24"/>
                <w:szCs w:val="24"/>
              </w:rPr>
              <w:t>Bueno</w:t>
            </w:r>
          </w:p>
        </w:tc>
        <w:tc>
          <w:tcPr>
            <w:tcW w:w="5812" w:type="dxa"/>
            <w:tcBorders/>
            <w:shd w:fill="auto" w:val="clear"/>
          </w:tcPr>
          <w:p>
            <w:pPr>
              <w:pStyle w:val="Normal"/>
              <w:widowControl w:val="false"/>
              <w:spacing w:lineRule="auto" w:line="240" w:before="0" w:after="0"/>
              <w:jc w:val="left"/>
              <w:rPr>
                <w:rFonts w:ascii="Arial" w:hAnsi="Arial" w:cs="Arial"/>
                <w:sz w:val="28"/>
                <w:szCs w:val="28"/>
              </w:rPr>
            </w:pPr>
            <w:r>
              <w:rPr>
                <w:rFonts w:cs="Arial" w:ascii="Arial" w:hAnsi="Arial"/>
                <w:sz w:val="24"/>
                <w:szCs w:val="24"/>
              </w:rPr>
              <w:t>Cumple  3 de los indicadores definidos en desempeño excelente</w:t>
            </w:r>
          </w:p>
        </w:tc>
        <w:tc>
          <w:tcPr>
            <w:tcW w:w="2268" w:type="dxa"/>
            <w:tcBorders/>
            <w:shd w:fill="auto" w:val="clear"/>
          </w:tcPr>
          <w:p>
            <w:pPr>
              <w:pStyle w:val="Normal"/>
              <w:widowControl w:val="false"/>
              <w:spacing w:lineRule="auto" w:line="240" w:before="0" w:after="0"/>
              <w:jc w:val="center"/>
              <w:rPr>
                <w:rFonts w:ascii="Arial" w:hAnsi="Arial" w:cs="Arial"/>
                <w:sz w:val="28"/>
                <w:szCs w:val="28"/>
              </w:rPr>
            </w:pPr>
            <w:r>
              <w:rPr>
                <w:rFonts w:cs="Arial" w:ascii="Arial" w:hAnsi="Arial"/>
                <w:sz w:val="24"/>
                <w:szCs w:val="24"/>
              </w:rPr>
              <w:t>75-84</w:t>
            </w:r>
          </w:p>
        </w:tc>
      </w:tr>
      <w:tr>
        <w:trPr/>
        <w:tc>
          <w:tcPr>
            <w:tcW w:w="2614" w:type="dxa"/>
            <w:vMerge w:val="continue"/>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2815" w:type="dxa"/>
            <w:tcBorders/>
            <w:shd w:fill="auto" w:val="clear"/>
          </w:tcPr>
          <w:p>
            <w:pPr>
              <w:pStyle w:val="NoSpacing"/>
              <w:widowControl w:val="false"/>
              <w:spacing w:before="0" w:after="0"/>
              <w:rPr>
                <w:rFonts w:ascii="Arial" w:hAnsi="Arial" w:cs="Arial"/>
                <w:sz w:val="28"/>
                <w:szCs w:val="28"/>
              </w:rPr>
            </w:pPr>
            <w:r>
              <w:rPr>
                <w:rFonts w:cs="Arial" w:ascii="Arial" w:hAnsi="Arial"/>
                <w:sz w:val="24"/>
                <w:szCs w:val="24"/>
              </w:rPr>
              <w:t>Suficiente</w:t>
            </w:r>
          </w:p>
        </w:tc>
        <w:tc>
          <w:tcPr>
            <w:tcW w:w="5812" w:type="dxa"/>
            <w:tcBorders/>
            <w:shd w:fill="auto" w:val="clear"/>
          </w:tcPr>
          <w:p>
            <w:pPr>
              <w:pStyle w:val="Normal"/>
              <w:widowControl w:val="false"/>
              <w:spacing w:lineRule="auto" w:line="240" w:before="0" w:after="0"/>
              <w:jc w:val="left"/>
              <w:rPr>
                <w:rFonts w:ascii="Arial" w:hAnsi="Arial" w:cs="Arial"/>
                <w:sz w:val="28"/>
                <w:szCs w:val="28"/>
              </w:rPr>
            </w:pPr>
            <w:r>
              <w:rPr>
                <w:rFonts w:cs="Arial" w:ascii="Arial" w:hAnsi="Arial"/>
                <w:sz w:val="24"/>
                <w:szCs w:val="24"/>
              </w:rPr>
              <w:t>Cumple  2 de los indicadores definidos en desempeño excelente</w:t>
            </w:r>
          </w:p>
        </w:tc>
        <w:tc>
          <w:tcPr>
            <w:tcW w:w="2268" w:type="dxa"/>
            <w:tcBorders/>
            <w:shd w:fill="auto" w:val="clear"/>
          </w:tcPr>
          <w:p>
            <w:pPr>
              <w:pStyle w:val="Normal"/>
              <w:widowControl w:val="false"/>
              <w:spacing w:lineRule="auto" w:line="240" w:before="0" w:after="0"/>
              <w:jc w:val="center"/>
              <w:rPr>
                <w:rFonts w:ascii="Arial" w:hAnsi="Arial" w:cs="Arial"/>
                <w:sz w:val="28"/>
                <w:szCs w:val="28"/>
              </w:rPr>
            </w:pPr>
            <w:r>
              <w:rPr>
                <w:rFonts w:cs="Arial" w:ascii="Arial" w:hAnsi="Arial"/>
                <w:sz w:val="24"/>
                <w:szCs w:val="24"/>
              </w:rPr>
              <w:t>70-74</w:t>
            </w:r>
          </w:p>
        </w:tc>
      </w:tr>
      <w:tr>
        <w:trPr/>
        <w:tc>
          <w:tcPr>
            <w:tcW w:w="2614" w:type="dxa"/>
            <w:tcBorders/>
            <w:shd w:fill="auto" w:val="clear"/>
          </w:tcPr>
          <w:p>
            <w:pPr>
              <w:pStyle w:val="NoSpacing"/>
              <w:widowControl w:val="false"/>
              <w:spacing w:before="0" w:after="0"/>
              <w:rPr>
                <w:rFonts w:ascii="Arial" w:hAnsi="Arial" w:cs="Arial"/>
                <w:sz w:val="28"/>
                <w:szCs w:val="28"/>
              </w:rPr>
            </w:pPr>
            <w:r>
              <w:rPr>
                <w:rFonts w:cs="Arial" w:ascii="Arial" w:hAnsi="Arial"/>
                <w:sz w:val="24"/>
                <w:szCs w:val="24"/>
              </w:rPr>
              <w:t>Competencia No Alcanzada</w:t>
            </w:r>
          </w:p>
        </w:tc>
        <w:tc>
          <w:tcPr>
            <w:tcW w:w="2815" w:type="dxa"/>
            <w:tcBorders/>
            <w:shd w:fill="auto" w:val="clear"/>
          </w:tcPr>
          <w:p>
            <w:pPr>
              <w:pStyle w:val="NoSpacing"/>
              <w:widowControl w:val="false"/>
              <w:spacing w:before="0" w:after="0"/>
              <w:rPr>
                <w:rFonts w:ascii="Arial" w:hAnsi="Arial" w:cs="Arial"/>
                <w:sz w:val="28"/>
                <w:szCs w:val="28"/>
              </w:rPr>
            </w:pPr>
            <w:r>
              <w:rPr>
                <w:rFonts w:cs="Arial" w:ascii="Arial" w:hAnsi="Arial"/>
                <w:sz w:val="24"/>
                <w:szCs w:val="24"/>
              </w:rPr>
              <w:t>Insuficiente</w:t>
            </w:r>
          </w:p>
        </w:tc>
        <w:tc>
          <w:tcPr>
            <w:tcW w:w="5812" w:type="dxa"/>
            <w:tcBorders/>
            <w:shd w:fill="auto" w:val="clear"/>
          </w:tcPr>
          <w:p>
            <w:pPr>
              <w:pStyle w:val="Normal"/>
              <w:widowControl w:val="false"/>
              <w:spacing w:lineRule="auto" w:line="240" w:before="0" w:after="0"/>
              <w:jc w:val="both"/>
              <w:rPr>
                <w:rFonts w:ascii="Arial" w:hAnsi="Arial" w:cs="Arial"/>
                <w:sz w:val="28"/>
                <w:szCs w:val="28"/>
              </w:rPr>
            </w:pPr>
            <w:r>
              <w:rPr>
                <w:rFonts w:cs="Arial" w:ascii="Arial" w:hAnsi="Arial"/>
                <w:sz w:val="24"/>
                <w:szCs w:val="24"/>
              </w:rPr>
              <w:t>No se cumple con el 100% de evidencias conceptuales, procedimentales y actitudinales de los indicadores definidos en desempeño excelente.</w:t>
            </w:r>
          </w:p>
        </w:tc>
        <w:tc>
          <w:tcPr>
            <w:tcW w:w="2268" w:type="dxa"/>
            <w:tcBorders/>
            <w:shd w:fill="auto" w:val="clear"/>
          </w:tcPr>
          <w:p>
            <w:pPr>
              <w:pStyle w:val="Normal"/>
              <w:widowControl w:val="false"/>
              <w:spacing w:lineRule="auto" w:line="240" w:before="0" w:after="0"/>
              <w:jc w:val="center"/>
              <w:rPr>
                <w:rFonts w:ascii="Arial" w:hAnsi="Arial" w:cs="Arial"/>
                <w:sz w:val="28"/>
                <w:szCs w:val="28"/>
              </w:rPr>
            </w:pPr>
            <w:r>
              <w:rPr>
                <w:rFonts w:cs="Arial" w:ascii="Arial" w:hAnsi="Arial"/>
                <w:sz w:val="24"/>
                <w:szCs w:val="24"/>
              </w:rPr>
              <w:t>N. A.</w:t>
            </w:r>
          </w:p>
        </w:tc>
      </w:tr>
    </w:tbl>
    <w:p>
      <w:pPr>
        <w:pStyle w:val="NoSpacing"/>
        <w:rPr>
          <w:rFonts w:ascii="Arial" w:hAnsi="Arial" w:cs="Arial"/>
          <w:sz w:val="24"/>
          <w:szCs w:val="24"/>
        </w:rPr>
      </w:pPr>
      <w:r>
        <w:rPr>
          <w:rFonts w:cs="Arial" w:ascii="Arial" w:hAnsi="Arial"/>
          <w:sz w:val="24"/>
          <w:szCs w:val="24"/>
        </w:rPr>
      </w:r>
    </w:p>
    <w:p>
      <w:pPr>
        <w:pStyle w:val="NoSpacing"/>
        <w:rPr>
          <w:rFonts w:ascii="Arial" w:hAnsi="Arial" w:cs="Arial"/>
          <w:sz w:val="20"/>
          <w:szCs w:val="20"/>
        </w:rPr>
      </w:pPr>
      <w:r>
        <w:rPr>
          <w:rFonts w:cs="Arial" w:ascii="Arial" w:hAnsi="Arial"/>
          <w:sz w:val="20"/>
          <w:szCs w:val="20"/>
        </w:rPr>
      </w:r>
    </w:p>
    <w:p>
      <w:pPr>
        <w:pStyle w:val="NoSpacing"/>
        <w:rPr/>
      </w:pPr>
      <w:r>
        <w:rPr>
          <w:rFonts w:eastAsia="Times New Roman" w:cs="Arial" w:ascii="Arial" w:hAnsi="Arial"/>
          <w:b/>
          <w:color w:val="auto"/>
          <w:sz w:val="24"/>
          <w:szCs w:val="24"/>
          <w:lang w:eastAsia="es-MX"/>
        </w:rPr>
        <w:t>Matriz de Evaluación:</w:t>
      </w:r>
    </w:p>
    <w:p>
      <w:pPr>
        <w:pStyle w:val="NoSpacing"/>
        <w:rPr>
          <w:rFonts w:ascii="Arial" w:hAnsi="Arial" w:cs="Arial"/>
          <w:sz w:val="20"/>
          <w:szCs w:val="20"/>
        </w:rPr>
      </w:pPr>
      <w:r>
        <w:rPr>
          <w:rFonts w:cs="Arial" w:ascii="Arial" w:hAnsi="Arial"/>
          <w:sz w:val="20"/>
          <w:szCs w:val="20"/>
        </w:rPr>
      </w:r>
    </w:p>
    <w:tbl>
      <w:tblPr>
        <w:tblW w:w="13347" w:type="dxa"/>
        <w:jc w:val="center"/>
        <w:tblInd w:w="0" w:type="dxa"/>
        <w:tblLayout w:type="fixed"/>
        <w:tblCellMar>
          <w:top w:w="0" w:type="dxa"/>
          <w:left w:w="5" w:type="dxa"/>
          <w:bottom w:w="0" w:type="dxa"/>
          <w:right w:w="60" w:type="dxa"/>
        </w:tblCellMar>
        <w:tblLook w:val="04a0" w:noVBand="1" w:noHBand="0" w:lastColumn="0" w:firstColumn="1" w:lastRow="0" w:firstRow="1"/>
      </w:tblPr>
      <w:tblGrid>
        <w:gridCol w:w="4113"/>
        <w:gridCol w:w="793"/>
        <w:gridCol w:w="1009"/>
        <w:gridCol w:w="866"/>
        <w:gridCol w:w="865"/>
        <w:gridCol w:w="723"/>
        <w:gridCol w:w="1009"/>
        <w:gridCol w:w="3967"/>
      </w:tblGrid>
      <w:tr>
        <w:trPr>
          <w:trHeight w:val="294" w:hRule="atLeast"/>
        </w:trPr>
        <w:tc>
          <w:tcPr>
            <w:tcW w:w="4113" w:type="dxa"/>
            <w:vMerge w:val="restart"/>
            <w:tcBorders>
              <w:top w:val="single" w:sz="4" w:space="0" w:color="00000A"/>
              <w:left w:val="single" w:sz="4" w:space="0" w:color="00000A"/>
              <w:bottom w:val="single" w:sz="4" w:space="0" w:color="000001"/>
              <w:right w:val="single" w:sz="4" w:space="0" w:color="00000A"/>
            </w:tcBorders>
            <w:shd w:fill="auto" w:val="clear"/>
            <w:vAlign w:val="center"/>
          </w:tcPr>
          <w:p>
            <w:pPr>
              <w:pStyle w:val="Normal"/>
              <w:suppressAutoHyphens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Evidencia de Aprendizaje</w:t>
            </w:r>
          </w:p>
        </w:tc>
        <w:tc>
          <w:tcPr>
            <w:tcW w:w="793" w:type="dxa"/>
            <w:vMerge w:val="restart"/>
            <w:tcBorders>
              <w:top w:val="single" w:sz="4" w:space="0" w:color="00000A"/>
              <w:left w:val="single" w:sz="4" w:space="0" w:color="00000A"/>
              <w:bottom w:val="single" w:sz="4" w:space="0" w:color="000001"/>
              <w:right w:val="single" w:sz="4" w:space="0" w:color="00000A"/>
            </w:tcBorders>
            <w:shd w:fill="auto" w:val="clear"/>
            <w:vAlign w:val="center"/>
          </w:tcPr>
          <w:p>
            <w:pPr>
              <w:pStyle w:val="Normal"/>
              <w:suppressAutoHyphens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w:t>
            </w:r>
          </w:p>
        </w:tc>
        <w:tc>
          <w:tcPr>
            <w:tcW w:w="4472" w:type="dxa"/>
            <w:gridSpan w:val="5"/>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suppressAutoHyphens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Indicador de Alcance</w:t>
            </w:r>
          </w:p>
        </w:tc>
        <w:tc>
          <w:tcPr>
            <w:tcW w:w="3967" w:type="dxa"/>
            <w:tcBorders>
              <w:top w:val="single" w:sz="4" w:space="0" w:color="00000A"/>
              <w:left w:val="single" w:sz="4" w:space="0" w:color="00000A"/>
              <w:bottom w:val="single" w:sz="4" w:space="0" w:color="000001"/>
              <w:right w:val="single" w:sz="4" w:space="0" w:color="00000A"/>
            </w:tcBorders>
            <w:shd w:fill="auto" w:val="clear"/>
            <w:vAlign w:val="center"/>
          </w:tcPr>
          <w:p>
            <w:pPr>
              <w:pStyle w:val="Normal"/>
              <w:suppressAutoHyphens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Evaluación formativa de la competencia</w:t>
            </w:r>
          </w:p>
        </w:tc>
      </w:tr>
      <w:tr>
        <w:trPr>
          <w:trHeight w:val="294" w:hRule="atLeast"/>
        </w:trPr>
        <w:tc>
          <w:tcPr>
            <w:tcW w:w="4113" w:type="dxa"/>
            <w:vMerge w:val="continue"/>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c>
          <w:tcPr>
            <w:tcW w:w="793" w:type="dxa"/>
            <w:vMerge w:val="continue"/>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A</w:t>
            </w:r>
          </w:p>
        </w:tc>
        <w:tc>
          <w:tcPr>
            <w:tcW w:w="866"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B</w:t>
            </w:r>
          </w:p>
        </w:tc>
        <w:tc>
          <w:tcPr>
            <w:tcW w:w="86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C</w:t>
            </w:r>
          </w:p>
        </w:tc>
        <w:tc>
          <w:tcPr>
            <w:tcW w:w="723"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D</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N</w:t>
            </w:r>
          </w:p>
        </w:tc>
        <w:tc>
          <w:tcPr>
            <w:tcW w:w="3967"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sz w:val="24"/>
                <w:szCs w:val="24"/>
              </w:rPr>
            </w:pPr>
            <w:r>
              <w:rPr>
                <w:rFonts w:eastAsia="Times New Roman" w:cs="Arial" w:ascii="Arial" w:hAnsi="Arial"/>
                <w:color w:val="000000"/>
                <w:sz w:val="24"/>
                <w:szCs w:val="24"/>
                <w:lang w:eastAsia="es-MX"/>
              </w:rPr>
              <w:t>Línea del tiempo (Lista de cotejo)</w:t>
            </w:r>
          </w:p>
        </w:tc>
        <w:tc>
          <w:tcPr>
            <w:tcW w:w="793"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28.5-30</w:t>
            </w:r>
          </w:p>
        </w:tc>
        <w:tc>
          <w:tcPr>
            <w:tcW w:w="866"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25.5-28.2</w:t>
            </w:r>
          </w:p>
        </w:tc>
        <w:tc>
          <w:tcPr>
            <w:tcW w:w="86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22.5-25.2</w:t>
            </w:r>
          </w:p>
        </w:tc>
        <w:tc>
          <w:tcPr>
            <w:tcW w:w="723"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21-25.2</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0</w:t>
            </w:r>
          </w:p>
        </w:tc>
        <w:tc>
          <w:tcPr>
            <w:tcW w:w="3967"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Default"/>
              <w:widowControl w:val="false"/>
              <w:rPr/>
            </w:pPr>
            <w:r>
              <w:rPr/>
              <w:t>Realiza trabajo de investigación y entiende conceptos investigados</w:t>
            </w:r>
          </w:p>
          <w:p>
            <w:pPr>
              <w:pStyle w:val="Default"/>
              <w:widowControl w:val="false"/>
              <w:rPr/>
            </w:pPr>
            <w:r>
              <w:rPr>
                <w:rFonts w:eastAsia="Times New Roman"/>
                <w:lang w:eastAsia="es-MX"/>
              </w:rPr>
              <w:t>Resuelve y analiza los casos prácticos propuestos en clases.</w:t>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sz w:val="24"/>
                <w:szCs w:val="24"/>
              </w:rPr>
            </w:pPr>
            <w:r>
              <w:rPr>
                <w:rFonts w:eastAsia="Times New Roman" w:cs="Arial" w:ascii="Arial" w:hAnsi="Arial"/>
                <w:color w:val="000000"/>
                <w:sz w:val="24"/>
                <w:szCs w:val="24"/>
                <w:lang w:eastAsia="es-MX"/>
              </w:rPr>
              <w:t>Póster  (Lista de cotejo)</w:t>
            </w:r>
          </w:p>
        </w:tc>
        <w:tc>
          <w:tcPr>
            <w:tcW w:w="793"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28.5-30</w:t>
            </w:r>
          </w:p>
        </w:tc>
        <w:tc>
          <w:tcPr>
            <w:tcW w:w="866"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25.5-28.2</w:t>
            </w:r>
          </w:p>
        </w:tc>
        <w:tc>
          <w:tcPr>
            <w:tcW w:w="86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22.5-25.2</w:t>
            </w:r>
          </w:p>
        </w:tc>
        <w:tc>
          <w:tcPr>
            <w:tcW w:w="723"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21-25.2</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0</w:t>
            </w:r>
          </w:p>
        </w:tc>
        <w:tc>
          <w:tcPr>
            <w:tcW w:w="3967"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Default"/>
              <w:widowControl w:val="false"/>
              <w:jc w:val="both"/>
              <w:rPr/>
            </w:pPr>
            <w:r>
              <w:rPr>
                <w:rFonts w:eastAsia="Times New Roman"/>
                <w:lang w:eastAsia="es-MX"/>
              </w:rPr>
              <w:t>Aporta conocimientos adicionales sobre las actividades encomendadas.</w:t>
            </w:r>
          </w:p>
          <w:p>
            <w:pPr>
              <w:pStyle w:val="Default"/>
              <w:widowControl w:val="false"/>
              <w:jc w:val="both"/>
              <w:rPr/>
            </w:pPr>
            <w:r>
              <w:rPr>
                <w:rFonts w:eastAsia="Times New Roman"/>
                <w:lang w:eastAsia="es-MX"/>
              </w:rPr>
              <w:t>Analiza y aplica los fundamentos del tema.</w:t>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Video(Lista de cotejo)</w:t>
            </w:r>
          </w:p>
        </w:tc>
        <w:tc>
          <w:tcPr>
            <w:tcW w:w="793"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40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38-40</w:t>
            </w:r>
          </w:p>
        </w:tc>
        <w:tc>
          <w:tcPr>
            <w:tcW w:w="866"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34-37.6</w:t>
            </w:r>
          </w:p>
        </w:tc>
        <w:tc>
          <w:tcPr>
            <w:tcW w:w="86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30-33.6</w:t>
            </w:r>
          </w:p>
        </w:tc>
        <w:tc>
          <w:tcPr>
            <w:tcW w:w="723"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28-33.6</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0</w:t>
            </w:r>
          </w:p>
        </w:tc>
        <w:tc>
          <w:tcPr>
            <w:tcW w:w="3967"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Default"/>
              <w:widowControl w:val="false"/>
              <w:jc w:val="both"/>
              <w:rPr>
                <w:rFonts w:eastAsia="Times New Roman"/>
                <w:lang w:eastAsia="es-MX"/>
              </w:rPr>
            </w:pPr>
            <w:r>
              <w:rPr>
                <w:rFonts w:eastAsia="Times New Roman"/>
                <w:lang w:eastAsia="es-MX"/>
              </w:rPr>
              <w:t>Incorpora conocimientos obtenidos en otras asignaturas.</w:t>
            </w:r>
          </w:p>
          <w:p>
            <w:pPr>
              <w:pStyle w:val="Default"/>
              <w:widowControl w:val="false"/>
              <w:jc w:val="both"/>
              <w:rPr>
                <w:rFonts w:eastAsia="Times New Roman"/>
                <w:lang w:eastAsia="es-MX"/>
              </w:rPr>
            </w:pPr>
            <w:r>
              <w:rPr>
                <w:rFonts w:eastAsia="Times New Roman"/>
                <w:lang w:eastAsia="es-MX"/>
              </w:rPr>
              <w:t>Organiza su tiempo y trabaja de manera autónoma entregando en tiempo y forma las actividades encomendadas.</w:t>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tcBorders>
            <w:shd w:fill="auto" w:val="cle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Total</w:t>
            </w:r>
          </w:p>
        </w:tc>
        <w:tc>
          <w:tcPr>
            <w:tcW w:w="793"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100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95-100</w:t>
            </w:r>
          </w:p>
        </w:tc>
        <w:tc>
          <w:tcPr>
            <w:tcW w:w="866"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85-94</w:t>
            </w:r>
          </w:p>
        </w:tc>
        <w:tc>
          <w:tcPr>
            <w:tcW w:w="865"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75-84</w:t>
            </w:r>
          </w:p>
        </w:tc>
        <w:tc>
          <w:tcPr>
            <w:tcW w:w="723"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70-74</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N.A.</w:t>
            </w:r>
          </w:p>
        </w:tc>
        <w:tc>
          <w:tcPr>
            <w:tcW w:w="3967"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r>
          </w:p>
        </w:tc>
      </w:tr>
    </w:tbl>
    <w:p>
      <w:pPr>
        <w:pStyle w:val="NoSpacing"/>
        <w:jc w:val="both"/>
        <w:rPr>
          <w:rFonts w:ascii="Arial" w:hAnsi="Arial" w:cs="Arial"/>
          <w:sz w:val="20"/>
          <w:szCs w:val="20"/>
        </w:rPr>
      </w:pPr>
      <w:r>
        <w:rPr>
          <w:rFonts w:cs="Arial" w:ascii="Arial" w:hAnsi="Arial"/>
          <w:sz w:val="20"/>
          <w:szCs w:val="20"/>
        </w:rPr>
      </w:r>
    </w:p>
    <w:p>
      <w:pPr>
        <w:pStyle w:val="NoSpacing"/>
        <w:jc w:val="both"/>
        <w:rPr>
          <w:rFonts w:ascii="Arial Narrow" w:hAnsi="Arial Narrow"/>
          <w:sz w:val="18"/>
          <w:szCs w:val="18"/>
        </w:rPr>
      </w:pPr>
      <w:r>
        <w:rPr>
          <w:rFonts w:cs="Arial" w:ascii="Arial Narrow" w:hAnsi="Arial Narrow"/>
          <w:sz w:val="16"/>
          <w:szCs w:val="16"/>
        </w:rPr>
        <w:t>Nota: este apartado número 4 de la instrumentación didáctica para la formación y desarrollo de competencias profesionales se repite, de acuerdo al número de competencias específicas de los temas de asignatura.</w:t>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tbl>
      <w:tblPr>
        <w:tblStyle w:val="Tablaconcuadrcula"/>
        <w:tblW w:w="13660" w:type="dxa"/>
        <w:jc w:val="left"/>
        <w:tblInd w:w="0" w:type="dxa"/>
        <w:tblLayout w:type="fixed"/>
        <w:tblCellMar>
          <w:top w:w="0" w:type="dxa"/>
          <w:left w:w="373" w:type="dxa"/>
          <w:bottom w:w="0" w:type="dxa"/>
          <w:right w:w="108" w:type="dxa"/>
        </w:tblCellMar>
        <w:tblLook w:val="04a0" w:noVBand="1" w:noHBand="0" w:lastColumn="0" w:firstColumn="1" w:lastRow="0" w:firstRow="1"/>
      </w:tblPr>
      <w:tblGrid>
        <w:gridCol w:w="2479"/>
        <w:gridCol w:w="807"/>
        <w:gridCol w:w="1982"/>
        <w:gridCol w:w="1985"/>
        <w:gridCol w:w="6407"/>
      </w:tblGrid>
      <w:tr>
        <w:trPr/>
        <w:tc>
          <w:tcPr>
            <w:tcW w:w="2479" w:type="dxa"/>
            <w:tcBorders>
              <w:top w:val="nil"/>
              <w:left w:val="nil"/>
              <w:bottom w:val="nil"/>
              <w:right w:val="nil"/>
            </w:tcBorders>
            <w:shd w:fill="auto" w:val="clear"/>
          </w:tcPr>
          <w:p>
            <w:pPr>
              <w:pStyle w:val="NoSpacing"/>
              <w:widowControl w:val="false"/>
              <w:spacing w:before="0" w:after="0"/>
              <w:rPr/>
            </w:pPr>
            <w:r>
              <w:rPr>
                <w:rFonts w:eastAsia="Times New Roman" w:cs="Arial" w:ascii="Arial" w:hAnsi="Arial"/>
                <w:color w:val="auto"/>
                <w:sz w:val="24"/>
                <w:szCs w:val="24"/>
                <w:lang w:eastAsia="es-MX"/>
              </w:rPr>
              <w:t>Competencia No.</w:t>
            </w:r>
          </w:p>
        </w:tc>
        <w:tc>
          <w:tcPr>
            <w:tcW w:w="807" w:type="dxa"/>
            <w:tcBorders>
              <w:top w:val="nil"/>
              <w:left w:val="nil"/>
              <w:bottom w:val="nil"/>
              <w:right w:val="nil"/>
            </w:tcBorders>
            <w:shd w:fill="auto" w:val="clear"/>
          </w:tcPr>
          <w:p>
            <w:pPr>
              <w:pStyle w:val="NoSpacing"/>
              <w:widowControl w:val="false"/>
              <w:spacing w:before="0" w:after="0"/>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r>
          </w:p>
        </w:tc>
        <w:tc>
          <w:tcPr>
            <w:tcW w:w="1982" w:type="dxa"/>
            <w:tcBorders>
              <w:top w:val="nil"/>
              <w:left w:val="nil"/>
              <w:right w:val="nil"/>
            </w:tcBorders>
            <w:shd w:fill="auto" w:val="clear"/>
          </w:tcPr>
          <w:p>
            <w:pPr>
              <w:pStyle w:val="NoSpacing"/>
              <w:widowControl w:val="false"/>
              <w:spacing w:before="0" w:after="0"/>
              <w:rPr/>
            </w:pPr>
            <w:r>
              <w:rPr>
                <w:rFonts w:eastAsia="Times New Roman" w:cs="Arial" w:ascii="Arial" w:hAnsi="Arial"/>
                <w:color w:val="auto"/>
                <w:sz w:val="24"/>
                <w:szCs w:val="24"/>
                <w:lang w:eastAsia="es-MX"/>
              </w:rPr>
              <w:t>1</w:t>
            </w:r>
          </w:p>
        </w:tc>
        <w:tc>
          <w:tcPr>
            <w:tcW w:w="1985" w:type="dxa"/>
            <w:tcBorders>
              <w:top w:val="nil"/>
              <w:left w:val="nil"/>
              <w:bottom w:val="nil"/>
              <w:right w:val="nil"/>
            </w:tcBorders>
            <w:shd w:fill="auto" w:val="clear"/>
          </w:tcPr>
          <w:p>
            <w:pPr>
              <w:pStyle w:val="NoSpacing"/>
              <w:widowControl w:val="false"/>
              <w:spacing w:before="0" w:after="0"/>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Descripción</w:t>
            </w:r>
          </w:p>
        </w:tc>
        <w:tc>
          <w:tcPr>
            <w:tcW w:w="6407" w:type="dxa"/>
            <w:tcBorders>
              <w:top w:val="nil"/>
              <w:left w:val="nil"/>
              <w:right w:val="nil"/>
            </w:tcBorders>
            <w:shd w:fill="auto" w:val="clear"/>
          </w:tcPr>
          <w:p>
            <w:pPr>
              <w:pStyle w:val="NoSpacing"/>
              <w:widowControl w:val="false"/>
              <w:spacing w:before="0" w:after="0"/>
              <w:jc w:val="both"/>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Aplica métodos y técnicas de investigación documental, de acuerdo con parámetros previamente establecidos.</w:t>
            </w:r>
          </w:p>
        </w:tc>
      </w:tr>
    </w:tbl>
    <w:p>
      <w:pPr>
        <w:pStyle w:val="Normal"/>
        <w:rPr>
          <w:rFonts w:ascii="Arial" w:hAnsi="Arial" w:cs="Arial"/>
          <w:sz w:val="20"/>
          <w:szCs w:val="20"/>
        </w:rPr>
      </w:pPr>
      <w:r>
        <w:rPr>
          <w:rFonts w:cs="Arial" w:ascii="Arial" w:hAnsi="Arial"/>
          <w:sz w:val="20"/>
          <w:szCs w:val="20"/>
        </w:rPr>
      </w:r>
    </w:p>
    <w:tbl>
      <w:tblPr>
        <w:tblStyle w:val="Tablaconcuadrcula"/>
        <w:tblW w:w="13491" w:type="dxa"/>
        <w:jc w:val="left"/>
        <w:tblInd w:w="-161" w:type="dxa"/>
        <w:tblLayout w:type="fixed"/>
        <w:tblCellMar>
          <w:top w:w="0" w:type="dxa"/>
          <w:left w:w="5" w:type="dxa"/>
          <w:bottom w:w="0" w:type="dxa"/>
          <w:right w:w="103" w:type="dxa"/>
        </w:tblCellMar>
        <w:tblLook w:val="04a0" w:noVBand="1" w:noHBand="0" w:lastColumn="0" w:firstColumn="1" w:lastRow="0" w:firstRow="1"/>
      </w:tblPr>
      <w:tblGrid>
        <w:gridCol w:w="3425"/>
        <w:gridCol w:w="2960"/>
        <w:gridCol w:w="158"/>
        <w:gridCol w:w="2930"/>
        <w:gridCol w:w="2596"/>
        <w:gridCol w:w="1422"/>
      </w:tblGrid>
      <w:tr>
        <w:trPr/>
        <w:tc>
          <w:tcPr>
            <w:tcW w:w="3425" w:type="dxa"/>
            <w:tcBorders/>
            <w:shd w:fill="auto" w:val="clear"/>
            <w:vAlign w:val="center"/>
          </w:tcPr>
          <w:p>
            <w:pPr>
              <w:pStyle w:val="NoSpacing"/>
              <w:widowControl w:val="false"/>
              <w:spacing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Temas y subtemas para desarrollar la competencia específica</w:t>
            </w:r>
          </w:p>
        </w:tc>
        <w:tc>
          <w:tcPr>
            <w:tcW w:w="3118" w:type="dxa"/>
            <w:gridSpan w:val="2"/>
            <w:tcBorders/>
            <w:shd w:fill="auto" w:val="clear"/>
            <w:vAlign w:val="center"/>
          </w:tcPr>
          <w:p>
            <w:pPr>
              <w:pStyle w:val="NoSpacing"/>
              <w:widowControl w:val="false"/>
              <w:spacing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Actividades de aprendizaje</w:t>
            </w:r>
          </w:p>
        </w:tc>
        <w:tc>
          <w:tcPr>
            <w:tcW w:w="2930" w:type="dxa"/>
            <w:tcBorders/>
            <w:shd w:fill="auto" w:val="clear"/>
            <w:vAlign w:val="center"/>
          </w:tcPr>
          <w:p>
            <w:pPr>
              <w:pStyle w:val="NoSpacing"/>
              <w:widowControl w:val="false"/>
              <w:spacing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Actividades de enseñanza</w:t>
            </w:r>
          </w:p>
        </w:tc>
        <w:tc>
          <w:tcPr>
            <w:tcW w:w="2596" w:type="dxa"/>
            <w:tcBorders/>
            <w:shd w:fill="auto" w:val="clear"/>
            <w:vAlign w:val="center"/>
          </w:tcPr>
          <w:p>
            <w:pPr>
              <w:pStyle w:val="NoSpacing"/>
              <w:widowControl w:val="false"/>
              <w:spacing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Desarrollo de competencias</w:t>
            </w:r>
          </w:p>
          <w:p>
            <w:pPr>
              <w:pStyle w:val="NoSpacing"/>
              <w:widowControl w:val="false"/>
              <w:spacing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genéricas</w:t>
            </w:r>
          </w:p>
        </w:tc>
        <w:tc>
          <w:tcPr>
            <w:tcW w:w="1422" w:type="dxa"/>
            <w:tcBorders/>
            <w:shd w:fill="auto" w:val="clear"/>
            <w:vAlign w:val="center"/>
          </w:tcPr>
          <w:p>
            <w:pPr>
              <w:pStyle w:val="NoSpacing"/>
              <w:widowControl w:val="false"/>
              <w:spacing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Horas teórico-práctica</w:t>
            </w:r>
          </w:p>
        </w:tc>
      </w:tr>
      <w:tr>
        <w:trPr/>
        <w:tc>
          <w:tcPr>
            <w:tcW w:w="3425" w:type="dxa"/>
            <w:tcBorders/>
            <w:shd w:fill="auto" w:val="clear"/>
          </w:tcPr>
          <w:p>
            <w:pPr>
              <w:pStyle w:val="NoSpacing"/>
              <w:widowControl w:val="false"/>
              <w:spacing w:before="0" w:after="0"/>
              <w:rPr>
                <w:sz w:val="24"/>
                <w:szCs w:val="24"/>
              </w:rPr>
            </w:pPr>
            <w:r>
              <w:rPr>
                <w:rFonts w:cs="Arial" w:ascii="Arial" w:hAnsi="Arial"/>
                <w:sz w:val="24"/>
                <w:szCs w:val="24"/>
              </w:rPr>
              <w:t>4.1. Fuentes de investigación documental</w:t>
            </w:r>
          </w:p>
          <w:p>
            <w:pPr>
              <w:pStyle w:val="NoSpacing"/>
              <w:widowControl w:val="false"/>
              <w:spacing w:before="0" w:after="0"/>
              <w:rPr>
                <w:sz w:val="24"/>
                <w:szCs w:val="24"/>
              </w:rPr>
            </w:pPr>
            <w:r>
              <w:rPr>
                <w:rFonts w:cs="Arial" w:ascii="Arial" w:hAnsi="Arial"/>
                <w:sz w:val="24"/>
                <w:szCs w:val="24"/>
              </w:rPr>
              <w:t>4.2. Instrumentos de Investigación documental</w:t>
            </w:r>
          </w:p>
          <w:p>
            <w:pPr>
              <w:pStyle w:val="NoSpacing"/>
              <w:widowControl w:val="false"/>
              <w:spacing w:before="0" w:after="0"/>
              <w:rPr>
                <w:sz w:val="24"/>
                <w:szCs w:val="24"/>
              </w:rPr>
            </w:pPr>
            <w:r>
              <w:rPr>
                <w:rFonts w:cs="Arial" w:ascii="Arial" w:hAnsi="Arial"/>
                <w:sz w:val="24"/>
                <w:szCs w:val="24"/>
              </w:rPr>
              <w:t>4.3. Estructura de la investigación documental</w:t>
            </w:r>
          </w:p>
          <w:p>
            <w:pPr>
              <w:pStyle w:val="NoSpacing"/>
              <w:widowControl w:val="false"/>
              <w:spacing w:before="0" w:after="0"/>
              <w:rPr>
                <w:sz w:val="24"/>
                <w:szCs w:val="24"/>
              </w:rPr>
            </w:pPr>
            <w:r>
              <w:rPr>
                <w:rFonts w:cs="Arial" w:ascii="Arial" w:hAnsi="Arial"/>
                <w:sz w:val="24"/>
                <w:szCs w:val="24"/>
              </w:rPr>
              <w:t>4.3.1. Elección y delimitación del tema</w:t>
            </w:r>
          </w:p>
          <w:p>
            <w:pPr>
              <w:pStyle w:val="NoSpacing"/>
              <w:widowControl w:val="false"/>
              <w:spacing w:before="0" w:after="0"/>
              <w:rPr>
                <w:sz w:val="24"/>
                <w:szCs w:val="24"/>
              </w:rPr>
            </w:pPr>
            <w:r>
              <w:rPr>
                <w:rFonts w:cs="Arial" w:ascii="Arial" w:hAnsi="Arial"/>
                <w:sz w:val="24"/>
                <w:szCs w:val="24"/>
              </w:rPr>
              <w:t>4.3.2. Objetivos</w:t>
            </w:r>
          </w:p>
          <w:p>
            <w:pPr>
              <w:pStyle w:val="NoSpacing"/>
              <w:widowControl w:val="false"/>
              <w:spacing w:before="0" w:after="0"/>
              <w:rPr>
                <w:sz w:val="24"/>
                <w:szCs w:val="24"/>
              </w:rPr>
            </w:pPr>
            <w:r>
              <w:rPr>
                <w:rFonts w:cs="Arial" w:ascii="Arial" w:hAnsi="Arial"/>
                <w:sz w:val="24"/>
                <w:szCs w:val="24"/>
              </w:rPr>
              <w:t>4.3.3. Localización, selección y acopio de</w:t>
            </w:r>
          </w:p>
          <w:p>
            <w:pPr>
              <w:pStyle w:val="NoSpacing"/>
              <w:widowControl w:val="false"/>
              <w:spacing w:before="0" w:after="0"/>
              <w:rPr>
                <w:sz w:val="24"/>
                <w:szCs w:val="24"/>
              </w:rPr>
            </w:pPr>
            <w:r>
              <w:rPr>
                <w:rFonts w:cs="Arial" w:ascii="Arial" w:hAnsi="Arial"/>
                <w:sz w:val="24"/>
                <w:szCs w:val="24"/>
              </w:rPr>
              <w:t>información de diferentes fuentes</w:t>
            </w:r>
          </w:p>
          <w:p>
            <w:pPr>
              <w:pStyle w:val="NoSpacing"/>
              <w:widowControl w:val="false"/>
              <w:spacing w:before="0" w:after="0"/>
              <w:rPr>
                <w:sz w:val="24"/>
                <w:szCs w:val="24"/>
              </w:rPr>
            </w:pPr>
            <w:r>
              <w:rPr>
                <w:rFonts w:cs="Arial" w:ascii="Arial" w:hAnsi="Arial"/>
                <w:sz w:val="24"/>
                <w:szCs w:val="24"/>
              </w:rPr>
              <w:t>4.3.4. Diseño del esquema de trabajo (temario tentativo)</w:t>
            </w:r>
          </w:p>
          <w:p>
            <w:pPr>
              <w:pStyle w:val="NoSpacing"/>
              <w:widowControl w:val="false"/>
              <w:spacing w:before="0" w:after="0"/>
              <w:rPr>
                <w:sz w:val="24"/>
                <w:szCs w:val="24"/>
              </w:rPr>
            </w:pPr>
            <w:r>
              <w:rPr>
                <w:rFonts w:cs="Arial" w:ascii="Arial" w:hAnsi="Arial"/>
                <w:sz w:val="24"/>
                <w:szCs w:val="24"/>
              </w:rPr>
              <w:t>4.3.5. Sistematización de información en los diversos tipos de fichas</w:t>
            </w:r>
          </w:p>
          <w:p>
            <w:pPr>
              <w:pStyle w:val="NoSpacing"/>
              <w:widowControl w:val="false"/>
              <w:spacing w:before="0" w:after="0"/>
              <w:rPr>
                <w:sz w:val="24"/>
                <w:szCs w:val="24"/>
              </w:rPr>
            </w:pPr>
            <w:r>
              <w:rPr>
                <w:rFonts w:cs="Arial" w:ascii="Arial" w:hAnsi="Arial"/>
                <w:sz w:val="24"/>
                <w:szCs w:val="24"/>
              </w:rPr>
              <w:t>4.3.6. Organización del fichero</w:t>
            </w:r>
          </w:p>
          <w:p>
            <w:pPr>
              <w:pStyle w:val="NoSpacing"/>
              <w:widowControl w:val="false"/>
              <w:spacing w:before="0" w:after="0"/>
              <w:rPr>
                <w:sz w:val="24"/>
                <w:szCs w:val="24"/>
              </w:rPr>
            </w:pPr>
            <w:r>
              <w:rPr>
                <w:rFonts w:cs="Arial" w:ascii="Arial" w:hAnsi="Arial"/>
                <w:sz w:val="24"/>
                <w:szCs w:val="24"/>
              </w:rPr>
              <w:t>4.3.7. Construcción lógica del aparato crítico (Uso de fuentes referenciales</w:t>
            </w:r>
          </w:p>
          <w:p>
            <w:pPr>
              <w:pStyle w:val="NoSpacing"/>
              <w:widowControl w:val="false"/>
              <w:spacing w:before="0" w:after="0"/>
              <w:rPr>
                <w:sz w:val="24"/>
                <w:szCs w:val="24"/>
              </w:rPr>
            </w:pPr>
            <w:r>
              <w:rPr>
                <w:rFonts w:cs="Arial" w:ascii="Arial" w:hAnsi="Arial"/>
                <w:sz w:val="24"/>
                <w:szCs w:val="24"/>
              </w:rPr>
              <w:t>utilizadas como fundamento, citas textuales)</w:t>
            </w:r>
          </w:p>
          <w:p>
            <w:pPr>
              <w:pStyle w:val="NoSpacing"/>
              <w:widowControl w:val="false"/>
              <w:spacing w:before="0" w:after="0"/>
              <w:rPr>
                <w:sz w:val="24"/>
                <w:szCs w:val="24"/>
              </w:rPr>
            </w:pPr>
            <w:r>
              <w:rPr>
                <w:rFonts w:cs="Arial" w:ascii="Arial" w:hAnsi="Arial"/>
                <w:sz w:val="24"/>
                <w:szCs w:val="24"/>
              </w:rPr>
              <w:t>4.3.8. Elaboración del informe en borrador</w:t>
            </w:r>
          </w:p>
          <w:p>
            <w:pPr>
              <w:pStyle w:val="NoSpacing"/>
              <w:widowControl w:val="false"/>
              <w:spacing w:before="0" w:after="0"/>
              <w:rPr>
                <w:sz w:val="24"/>
                <w:szCs w:val="24"/>
              </w:rPr>
            </w:pPr>
            <w:r>
              <w:rPr>
                <w:rFonts w:cs="Arial" w:ascii="Arial" w:hAnsi="Arial"/>
                <w:sz w:val="24"/>
                <w:szCs w:val="24"/>
              </w:rPr>
              <w:t>4.3.9. Correcciones</w:t>
            </w:r>
          </w:p>
          <w:p>
            <w:pPr>
              <w:pStyle w:val="NoSpacing"/>
              <w:widowControl w:val="false"/>
              <w:spacing w:before="0" w:after="0"/>
              <w:rPr>
                <w:sz w:val="24"/>
                <w:szCs w:val="24"/>
              </w:rPr>
            </w:pPr>
            <w:r>
              <w:rPr>
                <w:rFonts w:cs="Arial" w:ascii="Arial" w:hAnsi="Arial"/>
                <w:sz w:val="24"/>
                <w:szCs w:val="24"/>
              </w:rPr>
              <w:t>4.4. Presentación del informe.</w:t>
            </w:r>
          </w:p>
        </w:tc>
        <w:tc>
          <w:tcPr>
            <w:tcW w:w="3118" w:type="dxa"/>
            <w:gridSpan w:val="2"/>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Seleccionar un tema en función de su interés, relacionado con el perfil profesional de su carrera para delimitar el problema, así como realizar una búsqueda de información especializada interconectada con su tema de investigación y hacer acopio de la misma en una bitácora, también elaborar un cuadro que les permita ordenar la información obtenida en diversas fuentes, con la finalidad de diseñar el temario tentativo a desarrollar, finalmente redactar el documento de la investigación documental o proyecto.</w:t>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sz w:val="24"/>
                <w:szCs w:val="24"/>
              </w:rPr>
            </w:pPr>
            <w:r>
              <w:rPr>
                <w:rFonts w:cs="Arial" w:ascii="Arial" w:hAnsi="Arial"/>
                <w:sz w:val="24"/>
                <w:szCs w:val="24"/>
              </w:rPr>
              <w:t>Presentar ante el grupo el proyecto realizado mediante una exposición.</w:t>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sz w:val="24"/>
                <w:szCs w:val="24"/>
              </w:rPr>
            </w:pPr>
            <w:r>
              <w:rPr>
                <w:rFonts w:cs="Arial" w:ascii="Arial" w:hAnsi="Arial"/>
                <w:sz w:val="24"/>
                <w:szCs w:val="24"/>
              </w:rPr>
              <w:t>Las evidencias de las actividades realizadas se estarán subiendo a la plataforma educativa indicada.</w:t>
            </w:r>
          </w:p>
        </w:tc>
        <w:tc>
          <w:tcPr>
            <w:tcW w:w="2930" w:type="dxa"/>
            <w:tcBorders/>
            <w:shd w:fill="auto" w:val="clear"/>
          </w:tcPr>
          <w:p>
            <w:pPr>
              <w:pStyle w:val="NoSpacing"/>
              <w:widowControl w:val="false"/>
              <w:spacing w:before="0" w:after="0"/>
              <w:rPr>
                <w:sz w:val="24"/>
                <w:szCs w:val="24"/>
              </w:rPr>
            </w:pPr>
            <w:r>
              <w:rPr>
                <w:rFonts w:cs="Arial" w:ascii="Arial" w:hAnsi="Arial"/>
                <w:sz w:val="24"/>
                <w:szCs w:val="24"/>
              </w:rPr>
              <w:t>El docente explicará el contenido de la unidad de tal forma que el alumno entienda claramente el mismo.</w:t>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sz w:val="24"/>
                <w:szCs w:val="24"/>
              </w:rPr>
            </w:pPr>
            <w:bookmarkStart w:id="2" w:name="__DdeLink__1521_4069148392"/>
            <w:r>
              <w:rPr>
                <w:rFonts w:cs="Arial" w:ascii="Arial" w:hAnsi="Arial"/>
                <w:sz w:val="24"/>
                <w:szCs w:val="24"/>
              </w:rPr>
              <w:t>El docente indicará a los alumnos los criterios para desarrollar actividades:</w:t>
            </w:r>
            <w:bookmarkEnd w:id="2"/>
            <w:r>
              <w:rPr>
                <w:rFonts w:cs="Arial" w:ascii="Arial" w:hAnsi="Arial"/>
                <w:sz w:val="24"/>
                <w:szCs w:val="24"/>
              </w:rPr>
              <w:t xml:space="preserve"> Proyecto y Exposición.</w:t>
            </w:r>
          </w:p>
          <w:p>
            <w:pPr>
              <w:pStyle w:val="NoSpacing"/>
              <w:widowControl w:val="false"/>
              <w:spacing w:before="0" w:after="0"/>
              <w:rPr>
                <w:rFonts w:ascii="Arial" w:hAnsi="Arial" w:cs="Arial"/>
                <w:sz w:val="24"/>
                <w:szCs w:val="24"/>
              </w:rPr>
            </w:pPr>
            <w:r>
              <w:rPr>
                <w:rFonts w:cs="Arial" w:ascii="Arial" w:hAnsi="Arial"/>
                <w:sz w:val="24"/>
                <w:szCs w:val="24"/>
              </w:rPr>
            </w:r>
          </w:p>
        </w:tc>
        <w:tc>
          <w:tcPr>
            <w:tcW w:w="2596" w:type="dxa"/>
            <w:tcBorders/>
            <w:shd w:fill="auto" w:val="clear"/>
          </w:tcPr>
          <w:p>
            <w:pPr>
              <w:pStyle w:val="NoSpacing"/>
              <w:widowControl w:val="false"/>
              <w:numPr>
                <w:ilvl w:val="0"/>
                <w:numId w:val="5"/>
              </w:numPr>
              <w:spacing w:before="0" w:after="0"/>
              <w:rPr>
                <w:sz w:val="24"/>
                <w:szCs w:val="24"/>
              </w:rPr>
            </w:pPr>
            <w:r>
              <w:rPr>
                <w:rFonts w:cs="Arial" w:ascii="Arial" w:hAnsi="Arial"/>
                <w:sz w:val="24"/>
                <w:szCs w:val="24"/>
              </w:rPr>
              <w:t>Capacidad de abstracción, análisis y síntesis</w:t>
            </w:r>
          </w:p>
          <w:p>
            <w:pPr>
              <w:pStyle w:val="NoSpacing"/>
              <w:widowControl w:val="false"/>
              <w:numPr>
                <w:ilvl w:val="0"/>
                <w:numId w:val="5"/>
              </w:numPr>
              <w:spacing w:before="0" w:after="0"/>
              <w:rPr>
                <w:sz w:val="24"/>
                <w:szCs w:val="24"/>
              </w:rPr>
            </w:pPr>
            <w:r>
              <w:rPr>
                <w:rFonts w:cs="Arial" w:ascii="Arial" w:hAnsi="Arial"/>
                <w:sz w:val="24"/>
                <w:szCs w:val="24"/>
              </w:rPr>
              <w:t>Habilidad para buscar, procesar y analizar información procedente de diversas fuentes</w:t>
            </w:r>
          </w:p>
          <w:p>
            <w:pPr>
              <w:pStyle w:val="NoSpacing"/>
              <w:widowControl w:val="false"/>
              <w:numPr>
                <w:ilvl w:val="0"/>
                <w:numId w:val="5"/>
              </w:numPr>
              <w:spacing w:before="0" w:after="0"/>
              <w:rPr>
                <w:sz w:val="24"/>
                <w:szCs w:val="24"/>
              </w:rPr>
            </w:pPr>
            <w:r>
              <w:rPr>
                <w:rFonts w:cs="Arial" w:ascii="Arial" w:hAnsi="Arial"/>
                <w:sz w:val="24"/>
                <w:szCs w:val="24"/>
              </w:rPr>
              <w:t>Habilidad en el uso de tecnologías de la información y de la comunicación</w:t>
            </w:r>
          </w:p>
          <w:p>
            <w:pPr>
              <w:pStyle w:val="NoSpacing"/>
              <w:widowControl w:val="false"/>
              <w:numPr>
                <w:ilvl w:val="0"/>
                <w:numId w:val="5"/>
              </w:numPr>
              <w:spacing w:before="0" w:after="0"/>
              <w:rPr>
                <w:sz w:val="24"/>
                <w:szCs w:val="24"/>
              </w:rPr>
            </w:pPr>
            <w:r>
              <w:rPr>
                <w:rFonts w:cs="Arial" w:ascii="Arial" w:hAnsi="Arial"/>
                <w:sz w:val="24"/>
                <w:szCs w:val="24"/>
              </w:rPr>
              <w:t>Capacidad de investigación</w:t>
            </w:r>
          </w:p>
          <w:p>
            <w:pPr>
              <w:pStyle w:val="NoSpacing"/>
              <w:widowControl w:val="false"/>
              <w:numPr>
                <w:ilvl w:val="0"/>
                <w:numId w:val="5"/>
              </w:numPr>
              <w:spacing w:before="0" w:after="0"/>
              <w:rPr>
                <w:sz w:val="24"/>
                <w:szCs w:val="24"/>
              </w:rPr>
            </w:pPr>
            <w:r>
              <w:rPr>
                <w:rFonts w:cs="Arial" w:ascii="Arial" w:hAnsi="Arial"/>
                <w:sz w:val="24"/>
                <w:szCs w:val="24"/>
              </w:rPr>
              <w:t>Capacidad de crítica y autocritica</w:t>
            </w:r>
          </w:p>
          <w:p>
            <w:pPr>
              <w:pStyle w:val="NoSpacing"/>
              <w:widowControl w:val="false"/>
              <w:numPr>
                <w:ilvl w:val="0"/>
                <w:numId w:val="5"/>
              </w:numPr>
              <w:spacing w:before="0" w:after="0"/>
              <w:rPr>
                <w:sz w:val="24"/>
                <w:szCs w:val="24"/>
              </w:rPr>
            </w:pPr>
            <w:r>
              <w:rPr>
                <w:rFonts w:cs="Arial" w:ascii="Arial" w:hAnsi="Arial"/>
                <w:sz w:val="24"/>
                <w:szCs w:val="24"/>
              </w:rPr>
              <w:t>Capacidad de trabajar en equipo</w:t>
            </w:r>
          </w:p>
          <w:p>
            <w:pPr>
              <w:pStyle w:val="NoSpacing"/>
              <w:widowControl w:val="false"/>
              <w:numPr>
                <w:ilvl w:val="0"/>
                <w:numId w:val="5"/>
              </w:numPr>
              <w:spacing w:before="0" w:after="0"/>
              <w:rPr>
                <w:sz w:val="24"/>
                <w:szCs w:val="24"/>
              </w:rPr>
            </w:pPr>
            <w:r>
              <w:rPr>
                <w:rFonts w:cs="Arial" w:ascii="Arial" w:hAnsi="Arial"/>
                <w:sz w:val="24"/>
                <w:szCs w:val="24"/>
              </w:rPr>
              <w:t>Compromiso ético</w:t>
            </w:r>
          </w:p>
          <w:p>
            <w:pPr>
              <w:pStyle w:val="NoSpacing"/>
              <w:widowControl w:val="false"/>
              <w:numPr>
                <w:ilvl w:val="0"/>
                <w:numId w:val="5"/>
              </w:numPr>
              <w:spacing w:before="0" w:after="0"/>
              <w:rPr>
                <w:sz w:val="24"/>
                <w:szCs w:val="24"/>
              </w:rPr>
            </w:pPr>
            <w:r>
              <w:rPr>
                <w:rFonts w:cs="Arial" w:ascii="Arial" w:hAnsi="Arial"/>
                <w:sz w:val="24"/>
                <w:szCs w:val="24"/>
              </w:rPr>
              <w:t>Capacidad de aprender y actualizarse permanentemente</w:t>
            </w:r>
          </w:p>
          <w:p>
            <w:pPr>
              <w:pStyle w:val="NoSpacing"/>
              <w:widowControl w:val="false"/>
              <w:numPr>
                <w:ilvl w:val="0"/>
                <w:numId w:val="5"/>
              </w:numPr>
              <w:spacing w:before="0" w:after="0"/>
              <w:rPr>
                <w:rFonts w:ascii="Arial" w:hAnsi="Arial" w:cs="Arial"/>
                <w:sz w:val="24"/>
                <w:szCs w:val="24"/>
              </w:rPr>
            </w:pPr>
            <w:r>
              <w:rPr>
                <w:rFonts w:cs="Arial" w:ascii="Arial" w:hAnsi="Arial"/>
                <w:sz w:val="24"/>
                <w:szCs w:val="24"/>
              </w:rPr>
              <w:t>Capacidad de comunicación oral y escrita</w:t>
            </w:r>
          </w:p>
        </w:tc>
        <w:tc>
          <w:tcPr>
            <w:tcW w:w="1422" w:type="dxa"/>
            <w:tcBorders/>
            <w:shd w:fill="auto" w:val="clear"/>
          </w:tcPr>
          <w:p>
            <w:pPr>
              <w:pStyle w:val="NoSpacing"/>
              <w:widowControl w:val="false"/>
              <w:spacing w:before="0" w:after="0"/>
              <w:rPr>
                <w:sz w:val="24"/>
                <w:szCs w:val="24"/>
              </w:rPr>
            </w:pPr>
            <w:r>
              <w:rPr>
                <w:rFonts w:cs="Arial" w:ascii="Arial" w:hAnsi="Arial"/>
                <w:sz w:val="24"/>
                <w:szCs w:val="24"/>
              </w:rPr>
              <w:t>14-14</w:t>
            </w:r>
          </w:p>
        </w:tc>
      </w:tr>
      <w:tr>
        <w:trPr/>
        <w:tc>
          <w:tcPr>
            <w:tcW w:w="6385" w:type="dxa"/>
            <w:gridSpan w:val="2"/>
            <w:tcBorders/>
            <w:shd w:fill="auto" w:val="clear"/>
            <w:vAlign w:val="center"/>
          </w:tcPr>
          <w:p>
            <w:pPr>
              <w:pStyle w:val="NoSpacing"/>
              <w:widowControl w:val="false"/>
              <w:spacing w:before="0" w:after="0"/>
              <w:jc w:val="center"/>
              <w:rPr>
                <w:rFonts w:ascii="Arial" w:hAnsi="Arial" w:eastAsia="Times New Roman" w:cs="Arial"/>
                <w:b/>
                <w:smallCaps/>
                <w:color w:val="auto"/>
                <w:lang w:eastAsia="es-MX"/>
              </w:rPr>
            </w:pPr>
            <w:r>
              <w:rPr>
                <w:rFonts w:eastAsia="Times New Roman" w:cs="Arial" w:ascii="Arial" w:hAnsi="Arial"/>
                <w:b/>
                <w:smallCaps/>
                <w:color w:val="auto"/>
                <w:lang w:eastAsia="es-MX"/>
              </w:rPr>
              <w:t>Indicadores de Alcance</w:t>
            </w:r>
          </w:p>
        </w:tc>
        <w:tc>
          <w:tcPr>
            <w:tcW w:w="7106" w:type="dxa"/>
            <w:gridSpan w:val="4"/>
            <w:tcBorders/>
            <w:shd w:fill="auto" w:val="clear"/>
            <w:vAlign w:val="center"/>
          </w:tcPr>
          <w:p>
            <w:pPr>
              <w:pStyle w:val="NoSpacing"/>
              <w:widowControl w:val="false"/>
              <w:spacing w:before="0" w:after="0"/>
              <w:jc w:val="center"/>
              <w:rPr>
                <w:rFonts w:ascii="Arial" w:hAnsi="Arial" w:eastAsia="Times New Roman" w:cs="Arial"/>
                <w:b/>
                <w:smallCaps/>
                <w:color w:val="auto"/>
                <w:lang w:eastAsia="es-MX"/>
              </w:rPr>
            </w:pPr>
            <w:r>
              <w:rPr>
                <w:rFonts w:eastAsia="Times New Roman" w:cs="Arial" w:ascii="Arial" w:hAnsi="Arial"/>
                <w:b/>
                <w:smallCaps/>
                <w:color w:val="auto"/>
                <w:lang w:eastAsia="es-MX"/>
              </w:rPr>
              <w:t>Valor de Indicador</w:t>
            </w:r>
          </w:p>
        </w:tc>
      </w:tr>
      <w:tr>
        <w:trPr/>
        <w:tc>
          <w:tcPr>
            <w:tcW w:w="6385" w:type="dxa"/>
            <w:gridSpan w:val="2"/>
            <w:tcBorders>
              <w:top w:val="nil"/>
              <w:bottom w:val="nil"/>
            </w:tcBorders>
            <w:shd w:fill="auto" w:val="clear"/>
          </w:tcPr>
          <w:p>
            <w:pPr>
              <w:pStyle w:val="Default"/>
              <w:widowControl w:val="false"/>
              <w:spacing w:lineRule="auto" w:line="240" w:before="0" w:after="0"/>
              <w:rPr/>
            </w:pPr>
            <w:r>
              <w:rPr/>
              <w:t>A. Realiza trabajo de investigación y entiende conceptos investigados</w:t>
            </w:r>
          </w:p>
          <w:p>
            <w:pPr>
              <w:pStyle w:val="Default"/>
              <w:widowControl w:val="false"/>
              <w:spacing w:lineRule="auto" w:line="240" w:before="0" w:after="0"/>
              <w:rPr/>
            </w:pPr>
            <w:r>
              <w:rPr/>
              <w:t>Resuelve y analiza los casos prácticos propuestos en clases.</w:t>
            </w:r>
          </w:p>
          <w:p>
            <w:pPr>
              <w:pStyle w:val="Normal"/>
              <w:widowControl w:val="false"/>
              <w:spacing w:lineRule="auto" w:line="240" w:before="0" w:after="0"/>
              <w:jc w:val="left"/>
              <w:rPr>
                <w:rFonts w:ascii="Arial" w:hAnsi="Arial" w:eastAsia="Calibri" w:cs="Arial"/>
                <w:color w:val="000000"/>
                <w:sz w:val="24"/>
                <w:szCs w:val="24"/>
              </w:rPr>
            </w:pPr>
            <w:r>
              <w:rPr>
                <w:rFonts w:eastAsia="Calibri" w:cs="Arial" w:ascii="Arial" w:hAnsi="Arial"/>
                <w:color w:val="000000"/>
                <w:sz w:val="24"/>
                <w:szCs w:val="24"/>
              </w:rPr>
              <w:t>Aporta conocimientos adicionales sobre las actividades encomendadas.</w:t>
            </w:r>
          </w:p>
          <w:p>
            <w:pPr>
              <w:pStyle w:val="Default"/>
              <w:widowControl w:val="false"/>
              <w:spacing w:lineRule="auto" w:line="240" w:before="0" w:after="0"/>
              <w:rPr/>
            </w:pPr>
            <w:r>
              <w:rPr/>
              <w:t>Analiza y aplica los fundamentos del tema.</w:t>
            </w:r>
          </w:p>
          <w:p>
            <w:pPr>
              <w:pStyle w:val="Default"/>
              <w:widowControl w:val="false"/>
              <w:spacing w:lineRule="auto" w:line="240" w:before="0" w:after="0"/>
              <w:rPr/>
            </w:pPr>
            <w:r>
              <w:rPr/>
            </w:r>
          </w:p>
          <w:p>
            <w:pPr>
              <w:pStyle w:val="Default"/>
              <w:widowControl w:val="false"/>
              <w:spacing w:lineRule="auto" w:line="240" w:before="0" w:after="0"/>
              <w:rPr/>
            </w:pPr>
            <w:r>
              <w:rPr/>
            </w:r>
          </w:p>
          <w:p>
            <w:pPr>
              <w:pStyle w:val="Default"/>
              <w:widowControl w:val="false"/>
              <w:spacing w:lineRule="auto" w:line="240" w:before="0" w:after="0"/>
              <w:rPr/>
            </w:pPr>
            <w:r>
              <w:rPr/>
              <w:t>B. Incorpora conocimientos obtenidos en otras asignaturas.</w:t>
            </w:r>
          </w:p>
          <w:p>
            <w:pPr>
              <w:pStyle w:val="Default"/>
              <w:widowControl w:val="false"/>
              <w:spacing w:lineRule="auto" w:line="240" w:before="0" w:after="0"/>
              <w:rPr/>
            </w:pPr>
            <w:r>
              <w:rPr/>
              <w:t>Organiza su tiempo y trabaja de manera autónoma entregando en tiempo y forma las actividades encomendadas.</w:t>
            </w:r>
          </w:p>
          <w:p>
            <w:pPr>
              <w:pStyle w:val="Default"/>
              <w:widowControl w:val="false"/>
              <w:spacing w:lineRule="auto" w:line="240" w:before="0" w:after="0"/>
              <w:rPr/>
            </w:pPr>
            <w:r>
              <w:rPr/>
            </w:r>
          </w:p>
        </w:tc>
        <w:tc>
          <w:tcPr>
            <w:tcW w:w="7106" w:type="dxa"/>
            <w:gridSpan w:val="4"/>
            <w:tcBorders>
              <w:top w:val="nil"/>
              <w:bottom w:val="nil"/>
            </w:tcBorders>
            <w:shd w:fill="auto" w:val="clear"/>
          </w:tcPr>
          <w:p>
            <w:pPr>
              <w:pStyle w:val="NoSpacing"/>
              <w:widowControl w:val="false"/>
              <w:spacing w:before="0" w:after="0"/>
              <w:rPr/>
            </w:pPr>
            <w:r>
              <w:rPr>
                <w:rFonts w:eastAsia="Calibri" w:cs="Arial" w:ascii="Arial" w:hAnsi="Arial"/>
                <w:color w:val="000000"/>
                <w:sz w:val="24"/>
                <w:szCs w:val="24"/>
              </w:rPr>
              <w:t>50%</w:t>
            </w:r>
          </w:p>
          <w:p>
            <w:pPr>
              <w:pStyle w:val="NoSpacing"/>
              <w:widowControl w:val="false"/>
              <w:spacing w:before="0" w:after="0"/>
              <w:rPr>
                <w:rFonts w:ascii="Arial" w:hAnsi="Arial" w:eastAsia="Calibri" w:cs="Arial"/>
                <w:color w:val="000000"/>
                <w:sz w:val="24"/>
                <w:szCs w:val="24"/>
              </w:rPr>
            </w:pPr>
            <w:r>
              <w:rPr>
                <w:rFonts w:eastAsia="Calibri" w:cs="Arial" w:ascii="Arial" w:hAnsi="Arial"/>
                <w:color w:val="000000"/>
                <w:sz w:val="24"/>
                <w:szCs w:val="24"/>
              </w:rPr>
            </w:r>
          </w:p>
          <w:p>
            <w:pPr>
              <w:pStyle w:val="NoSpacing"/>
              <w:widowControl w:val="false"/>
              <w:spacing w:before="0" w:after="0"/>
              <w:rPr>
                <w:rFonts w:ascii="Arial" w:hAnsi="Arial" w:eastAsia="Calibri" w:cs="Arial"/>
                <w:color w:val="000000"/>
                <w:sz w:val="24"/>
                <w:szCs w:val="24"/>
              </w:rPr>
            </w:pPr>
            <w:r>
              <w:rPr>
                <w:rFonts w:eastAsia="Calibri" w:cs="Arial" w:ascii="Arial" w:hAnsi="Arial"/>
                <w:color w:val="000000"/>
                <w:sz w:val="24"/>
                <w:szCs w:val="24"/>
              </w:rPr>
            </w:r>
          </w:p>
          <w:p>
            <w:pPr>
              <w:pStyle w:val="NoSpacing"/>
              <w:widowControl w:val="false"/>
              <w:spacing w:before="0" w:after="0"/>
              <w:rPr>
                <w:rFonts w:ascii="Arial" w:hAnsi="Arial" w:eastAsia="Calibri" w:cs="Arial"/>
                <w:color w:val="000000"/>
                <w:sz w:val="24"/>
                <w:szCs w:val="24"/>
              </w:rPr>
            </w:pPr>
            <w:r>
              <w:rPr>
                <w:rFonts w:eastAsia="Calibri" w:cs="Arial" w:ascii="Arial" w:hAnsi="Arial"/>
                <w:color w:val="000000"/>
                <w:sz w:val="24"/>
                <w:szCs w:val="24"/>
              </w:rPr>
            </w:r>
          </w:p>
          <w:p>
            <w:pPr>
              <w:pStyle w:val="NoSpacing"/>
              <w:widowControl w:val="false"/>
              <w:spacing w:before="0" w:after="0"/>
              <w:rPr>
                <w:rFonts w:ascii="Arial" w:hAnsi="Arial" w:eastAsia="Calibri" w:cs="Arial"/>
                <w:color w:val="000000"/>
                <w:sz w:val="24"/>
                <w:szCs w:val="24"/>
              </w:rPr>
            </w:pPr>
            <w:r>
              <w:rPr>
                <w:rFonts w:eastAsia="Calibri" w:cs="Arial" w:ascii="Arial" w:hAnsi="Arial"/>
                <w:color w:val="000000"/>
                <w:sz w:val="24"/>
                <w:szCs w:val="24"/>
              </w:rPr>
            </w:r>
          </w:p>
          <w:p>
            <w:pPr>
              <w:pStyle w:val="NoSpacing"/>
              <w:widowControl w:val="false"/>
              <w:spacing w:before="0" w:after="0"/>
              <w:rPr>
                <w:rFonts w:ascii="Arial" w:hAnsi="Arial" w:eastAsia="Calibri" w:cs="Arial"/>
                <w:color w:val="000000"/>
                <w:sz w:val="24"/>
                <w:szCs w:val="24"/>
              </w:rPr>
            </w:pPr>
            <w:r>
              <w:rPr>
                <w:rFonts w:eastAsia="Calibri" w:cs="Arial" w:ascii="Arial" w:hAnsi="Arial"/>
                <w:color w:val="000000"/>
                <w:sz w:val="24"/>
                <w:szCs w:val="24"/>
              </w:rPr>
            </w:r>
          </w:p>
          <w:p>
            <w:pPr>
              <w:pStyle w:val="NoSpacing"/>
              <w:widowControl w:val="false"/>
              <w:spacing w:before="0" w:after="0"/>
              <w:rPr>
                <w:rFonts w:ascii="Arial" w:hAnsi="Arial" w:eastAsia="Calibri" w:cs="Arial"/>
                <w:color w:val="000000"/>
                <w:sz w:val="24"/>
                <w:szCs w:val="24"/>
              </w:rPr>
            </w:pPr>
            <w:r>
              <w:rPr>
                <w:rFonts w:eastAsia="Calibri" w:cs="Arial" w:ascii="Arial" w:hAnsi="Arial"/>
                <w:color w:val="000000"/>
                <w:sz w:val="24"/>
                <w:szCs w:val="24"/>
              </w:rPr>
            </w:r>
          </w:p>
          <w:p>
            <w:pPr>
              <w:pStyle w:val="NoSpacing"/>
              <w:widowControl w:val="false"/>
              <w:spacing w:before="0" w:after="0"/>
              <w:rPr>
                <w:rFonts w:ascii="Arial" w:hAnsi="Arial" w:eastAsia="Calibri" w:cs="Arial"/>
                <w:color w:val="000000"/>
                <w:sz w:val="24"/>
                <w:szCs w:val="24"/>
              </w:rPr>
            </w:pPr>
            <w:r>
              <w:rPr>
                <w:rFonts w:eastAsia="Calibri" w:cs="Arial" w:ascii="Arial" w:hAnsi="Arial"/>
                <w:color w:val="000000"/>
                <w:sz w:val="24"/>
                <w:szCs w:val="24"/>
              </w:rPr>
            </w:r>
          </w:p>
          <w:p>
            <w:pPr>
              <w:pStyle w:val="NoSpacing"/>
              <w:widowControl w:val="false"/>
              <w:spacing w:before="0" w:after="0"/>
              <w:rPr>
                <w:rFonts w:ascii="Arial" w:hAnsi="Arial" w:eastAsia="Calibri" w:cs="Arial"/>
                <w:color w:val="000000"/>
                <w:sz w:val="24"/>
                <w:szCs w:val="24"/>
              </w:rPr>
            </w:pPr>
            <w:r>
              <w:rPr>
                <w:rFonts w:eastAsia="Calibri" w:cs="Arial" w:ascii="Arial" w:hAnsi="Arial"/>
                <w:color w:val="000000"/>
                <w:sz w:val="24"/>
                <w:szCs w:val="24"/>
              </w:rPr>
            </w:r>
          </w:p>
          <w:p>
            <w:pPr>
              <w:pStyle w:val="NoSpacing"/>
              <w:widowControl w:val="false"/>
              <w:spacing w:before="0" w:after="0"/>
              <w:rPr/>
            </w:pPr>
            <w:r>
              <w:rPr>
                <w:rFonts w:eastAsia="Calibri" w:cs="Arial" w:ascii="Arial" w:hAnsi="Arial"/>
                <w:color w:val="000000"/>
                <w:sz w:val="24"/>
                <w:szCs w:val="24"/>
              </w:rPr>
              <w:t>50%</w:t>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t>Niveles de desempeño:</w:t>
      </w:r>
    </w:p>
    <w:p>
      <w:pPr>
        <w:pStyle w:val="NoSpacing"/>
        <w:rPr>
          <w:rFonts w:ascii="Arial" w:hAnsi="Arial" w:cs="Arial"/>
          <w:sz w:val="20"/>
          <w:szCs w:val="20"/>
        </w:rPr>
      </w:pPr>
      <w:r>
        <w:rPr>
          <w:rFonts w:cs="Arial" w:ascii="Arial" w:hAnsi="Arial"/>
          <w:sz w:val="20"/>
          <w:szCs w:val="20"/>
        </w:rPr>
      </w:r>
    </w:p>
    <w:tbl>
      <w:tblPr>
        <w:tblStyle w:val="Tablaconcuadrcula"/>
        <w:tblW w:w="13510" w:type="dxa"/>
        <w:jc w:val="left"/>
        <w:tblInd w:w="-180" w:type="dxa"/>
        <w:tblLayout w:type="fixed"/>
        <w:tblCellMar>
          <w:top w:w="0" w:type="dxa"/>
          <w:left w:w="5" w:type="dxa"/>
          <w:bottom w:w="0" w:type="dxa"/>
          <w:right w:w="103" w:type="dxa"/>
        </w:tblCellMar>
        <w:tblLook w:val="04a0" w:noVBand="1" w:noHBand="0" w:lastColumn="0" w:firstColumn="1" w:lastRow="0" w:firstRow="1"/>
      </w:tblPr>
      <w:tblGrid>
        <w:gridCol w:w="2614"/>
        <w:gridCol w:w="2815"/>
        <w:gridCol w:w="5812"/>
        <w:gridCol w:w="2268"/>
      </w:tblGrid>
      <w:tr>
        <w:trPr/>
        <w:tc>
          <w:tcPr>
            <w:tcW w:w="2614" w:type="dxa"/>
            <w:tcBorders/>
            <w:shd w:fill="auto" w:val="clear"/>
            <w:vAlign w:val="center"/>
          </w:tcPr>
          <w:p>
            <w:pPr>
              <w:pStyle w:val="NoSpacing"/>
              <w:widowControl w:val="false"/>
              <w:spacing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Desempeño</w:t>
            </w:r>
          </w:p>
        </w:tc>
        <w:tc>
          <w:tcPr>
            <w:tcW w:w="2815" w:type="dxa"/>
            <w:tcBorders/>
            <w:shd w:fill="auto" w:val="clear"/>
            <w:vAlign w:val="center"/>
          </w:tcPr>
          <w:p>
            <w:pPr>
              <w:pStyle w:val="NoSpacing"/>
              <w:widowControl w:val="false"/>
              <w:spacing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Nivel de desempeño</w:t>
            </w:r>
          </w:p>
        </w:tc>
        <w:tc>
          <w:tcPr>
            <w:tcW w:w="5812" w:type="dxa"/>
            <w:tcBorders/>
            <w:shd w:fill="auto" w:val="clear"/>
            <w:vAlign w:val="center"/>
          </w:tcPr>
          <w:p>
            <w:pPr>
              <w:pStyle w:val="NoSpacing"/>
              <w:widowControl w:val="false"/>
              <w:spacing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Indicadores de Alcance</w:t>
            </w:r>
          </w:p>
        </w:tc>
        <w:tc>
          <w:tcPr>
            <w:tcW w:w="2268" w:type="dxa"/>
            <w:tcBorders/>
            <w:shd w:fill="auto" w:val="clear"/>
            <w:vAlign w:val="center"/>
          </w:tcPr>
          <w:p>
            <w:pPr>
              <w:pStyle w:val="NoSpacing"/>
              <w:widowControl w:val="false"/>
              <w:spacing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Valoración numérica</w:t>
            </w:r>
          </w:p>
        </w:tc>
      </w:tr>
      <w:tr>
        <w:trPr/>
        <w:tc>
          <w:tcPr>
            <w:tcW w:w="2614" w:type="dxa"/>
            <w:vMerge w:val="restart"/>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Competencia Alcanzada</w:t>
            </w:r>
          </w:p>
        </w:tc>
        <w:tc>
          <w:tcPr>
            <w:tcW w:w="2815"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Excelente</w:t>
            </w:r>
          </w:p>
        </w:tc>
        <w:tc>
          <w:tcPr>
            <w:tcW w:w="5812" w:type="dxa"/>
            <w:tcBorders/>
            <w:shd w:fill="auto" w:val="clear"/>
          </w:tcPr>
          <w:p>
            <w:pPr>
              <w:pStyle w:val="Normal"/>
              <w:widowControl w:val="false"/>
              <w:spacing w:lineRule="auto" w:line="240" w:before="0" w:after="0"/>
              <w:ind w:hanging="0" w:left="-108"/>
              <w:jc w:val="both"/>
              <w:rPr>
                <w:rFonts w:ascii="Arial" w:hAnsi="Arial" w:cs="Arial"/>
                <w:sz w:val="24"/>
                <w:szCs w:val="24"/>
              </w:rPr>
            </w:pPr>
            <w:r>
              <w:rPr>
                <w:rFonts w:cs="Arial" w:ascii="Arial" w:hAnsi="Arial"/>
                <w:sz w:val="24"/>
                <w:szCs w:val="24"/>
              </w:rPr>
              <w:t xml:space="preserve">  </w:t>
            </w:r>
            <w:r>
              <w:rPr>
                <w:rFonts w:cs="Arial" w:ascii="Arial" w:hAnsi="Arial"/>
                <w:sz w:val="24"/>
                <w:szCs w:val="24"/>
              </w:rPr>
              <w:t>Cumple al menos 5 de los siguientes indicadores</w:t>
            </w:r>
          </w:p>
          <w:p>
            <w:pPr>
              <w:pStyle w:val="Normal"/>
              <w:widowControl w:val="false"/>
              <w:spacing w:lineRule="auto" w:line="240" w:before="0" w:after="0"/>
              <w:ind w:hanging="0" w:left="504"/>
              <w:jc w:val="both"/>
              <w:rPr>
                <w:rFonts w:ascii="Arial" w:hAnsi="Arial" w:cs="Arial"/>
                <w:sz w:val="24"/>
                <w:szCs w:val="24"/>
              </w:rPr>
            </w:pPr>
            <w:r>
              <w:rPr>
                <w:rFonts w:cs="Arial" w:ascii="Arial" w:hAnsi="Arial"/>
                <w:b/>
                <w:sz w:val="24"/>
                <w:szCs w:val="24"/>
              </w:rPr>
              <w:t xml:space="preserve">1. Se adapta a situaciones y contextos complejos: </w:t>
            </w:r>
            <w:r>
              <w:rPr>
                <w:rFonts w:cs="Arial" w:ascii="Arial" w:hAnsi="Arial"/>
                <w:sz w:val="24"/>
                <w:szCs w:val="24"/>
              </w:rPr>
              <w:t>Puede trabajar en equipo, refleja sus conocimientos en la interpretación de la realidad.</w:t>
            </w:r>
          </w:p>
          <w:p>
            <w:pPr>
              <w:pStyle w:val="Normal"/>
              <w:widowControl w:val="false"/>
              <w:spacing w:lineRule="auto" w:line="240" w:before="0" w:after="0"/>
              <w:ind w:hanging="0" w:left="504"/>
              <w:jc w:val="both"/>
              <w:rPr>
                <w:rFonts w:ascii="Arial" w:hAnsi="Arial" w:cs="Arial"/>
                <w:sz w:val="24"/>
                <w:szCs w:val="24"/>
              </w:rPr>
            </w:pPr>
            <w:r>
              <w:rPr>
                <w:rFonts w:cs="Arial" w:ascii="Arial" w:hAnsi="Arial"/>
                <w:b/>
                <w:sz w:val="24"/>
                <w:szCs w:val="24"/>
              </w:rPr>
              <w:t>2. Hace aportaciones a las actividades académicas desarrolladas:</w:t>
            </w:r>
            <w:r>
              <w:rPr>
                <w:rFonts w:cs="Arial" w:ascii="Arial" w:hAnsi="Arial"/>
                <w:sz w:val="24"/>
                <w:szCs w:val="24"/>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pPr>
              <w:pStyle w:val="Normal"/>
              <w:widowControl w:val="false"/>
              <w:spacing w:lineRule="auto" w:line="240" w:before="0" w:after="0"/>
              <w:ind w:hanging="0" w:left="504"/>
              <w:jc w:val="both"/>
              <w:rPr>
                <w:rFonts w:ascii="Arial" w:hAnsi="Arial" w:cs="Arial"/>
                <w:sz w:val="24"/>
                <w:szCs w:val="24"/>
              </w:rPr>
            </w:pPr>
            <w:r>
              <w:rPr>
                <w:rFonts w:cs="Arial" w:ascii="Arial" w:hAnsi="Arial"/>
                <w:b/>
                <w:sz w:val="24"/>
                <w:szCs w:val="24"/>
              </w:rPr>
              <w:t>3. Propone y/o explica soluciones o procedimientos no visto en clase (creatividad)</w:t>
            </w:r>
            <w:r>
              <w:rPr>
                <w:rFonts w:cs="Arial" w:ascii="Arial" w:hAnsi="Arial"/>
                <w:sz w:val="24"/>
                <w:szCs w:val="24"/>
              </w:rPr>
              <w:t>: Ante problemas o caso de estudio propone perspectivas diferentes, para abordarlos y sustentarlos correctamente. Aplica procedimientos aprendidos en otra asignatura o contexto para el problema que se está resolviendo.</w:t>
            </w:r>
          </w:p>
          <w:p>
            <w:pPr>
              <w:pStyle w:val="Normal"/>
              <w:widowControl w:val="false"/>
              <w:spacing w:lineRule="auto" w:line="240" w:before="0" w:after="0"/>
              <w:ind w:hanging="0" w:left="504"/>
              <w:jc w:val="both"/>
              <w:rPr>
                <w:rFonts w:ascii="Arial" w:hAnsi="Arial" w:cs="Arial"/>
                <w:sz w:val="24"/>
                <w:szCs w:val="24"/>
              </w:rPr>
            </w:pPr>
            <w:r>
              <w:rPr>
                <w:rFonts w:cs="Arial" w:ascii="Arial" w:hAnsi="Arial"/>
                <w:b/>
                <w:sz w:val="24"/>
                <w:szCs w:val="24"/>
              </w:rPr>
              <w:t>4. Introduce recursos y experiencias que promueven un pensamiento crítico:</w:t>
            </w:r>
            <w:r>
              <w:rPr>
                <w:rFonts w:cs="Arial" w:ascii="Arial" w:hAnsi="Arial"/>
                <w:sz w:val="24"/>
                <w:szCs w:val="24"/>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pPr>
              <w:pStyle w:val="Normal"/>
              <w:widowControl w:val="false"/>
              <w:spacing w:lineRule="auto" w:line="240" w:before="0" w:after="0"/>
              <w:ind w:hanging="0" w:left="504"/>
              <w:jc w:val="both"/>
              <w:rPr>
                <w:rFonts w:ascii="Arial" w:hAnsi="Arial" w:cs="Arial"/>
                <w:sz w:val="24"/>
                <w:szCs w:val="24"/>
              </w:rPr>
            </w:pPr>
            <w:r>
              <w:rPr>
                <w:rFonts w:cs="Arial" w:ascii="Arial" w:hAnsi="Arial"/>
                <w:b/>
                <w:sz w:val="24"/>
                <w:szCs w:val="24"/>
              </w:rPr>
              <w:t>5. Incorpora conocimientos y actividades  interdisciplinarios en su aprendizaje</w:t>
            </w:r>
            <w:r>
              <w:rPr>
                <w:rFonts w:cs="Arial" w:ascii="Arial" w:hAnsi="Arial"/>
                <w:sz w:val="24"/>
                <w:szCs w:val="24"/>
              </w:rPr>
              <w:t>: En el desarrollo de los temas de la asignatura incorpora conocimientos y actividades desarrolladas en otras asignaturas para lograr la competencia.</w:t>
            </w:r>
          </w:p>
          <w:p>
            <w:pPr>
              <w:pStyle w:val="Normal"/>
              <w:widowControl w:val="false"/>
              <w:spacing w:lineRule="auto" w:line="240" w:before="0" w:after="0"/>
              <w:ind w:hanging="0" w:left="504"/>
              <w:jc w:val="both"/>
              <w:rPr>
                <w:rFonts w:ascii="Arial" w:hAnsi="Arial" w:cs="Arial"/>
                <w:sz w:val="24"/>
                <w:szCs w:val="24"/>
              </w:rPr>
            </w:pPr>
            <w:r>
              <w:rPr>
                <w:rFonts w:cs="Arial" w:ascii="Arial" w:hAnsi="Arial"/>
                <w:b/>
                <w:sz w:val="24"/>
                <w:szCs w:val="24"/>
              </w:rPr>
              <w:t xml:space="preserve">6. Realiza su trabajo de manera autónoma y autorregulada. </w:t>
            </w:r>
            <w:r>
              <w:rPr>
                <w:rFonts w:cs="Arial" w:ascii="Arial" w:hAnsi="Arial"/>
                <w:sz w:val="24"/>
                <w:szCs w:val="24"/>
              </w:rPr>
              <w:t>Es capaz de</w:t>
            </w:r>
            <w:r>
              <w:rPr>
                <w:rFonts w:cs="Arial" w:ascii="Arial" w:hAnsi="Arial"/>
                <w:b/>
                <w:sz w:val="24"/>
                <w:szCs w:val="24"/>
              </w:rPr>
              <w:t xml:space="preserve"> </w:t>
            </w:r>
            <w:r>
              <w:rPr>
                <w:rFonts w:cs="Arial" w:ascii="Arial" w:hAnsi="Arial"/>
                <w:sz w:val="24"/>
                <w:szCs w:val="24"/>
              </w:rPr>
              <w:t>organizar su tiempo y trabajar sin necesidad de una supervisión estrecha y/o coercitiva. Realiza actividades de investigación para participar de forma activa durante el curso.</w:t>
            </w:r>
          </w:p>
        </w:tc>
        <w:tc>
          <w:tcPr>
            <w:tcW w:w="2268"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95-100</w:t>
            </w:r>
          </w:p>
        </w:tc>
      </w:tr>
      <w:tr>
        <w:trPr/>
        <w:tc>
          <w:tcPr>
            <w:tcW w:w="2614" w:type="dxa"/>
            <w:vMerge w:val="continue"/>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2815"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Notable</w:t>
            </w:r>
          </w:p>
        </w:tc>
        <w:tc>
          <w:tcPr>
            <w:tcW w:w="5812" w:type="dxa"/>
            <w:tcBorders/>
            <w:shd w:fill="auto" w:val="clear"/>
          </w:tcPr>
          <w:p>
            <w:pPr>
              <w:pStyle w:val="Normal"/>
              <w:widowControl w:val="false"/>
              <w:spacing w:lineRule="auto" w:line="240" w:before="0" w:after="0"/>
              <w:jc w:val="left"/>
              <w:rPr>
                <w:rFonts w:ascii="Arial" w:hAnsi="Arial" w:cs="Arial"/>
                <w:sz w:val="24"/>
                <w:szCs w:val="24"/>
              </w:rPr>
            </w:pPr>
            <w:r>
              <w:rPr>
                <w:rFonts w:cs="Arial" w:ascii="Arial" w:hAnsi="Arial"/>
                <w:sz w:val="24"/>
                <w:szCs w:val="24"/>
              </w:rPr>
              <w:t>Cumple  4 de los indicadores definidos en desempeño excelente</w:t>
            </w:r>
          </w:p>
        </w:tc>
        <w:tc>
          <w:tcPr>
            <w:tcW w:w="2268"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85-94</w:t>
            </w:r>
          </w:p>
        </w:tc>
      </w:tr>
      <w:tr>
        <w:trPr/>
        <w:tc>
          <w:tcPr>
            <w:tcW w:w="2614" w:type="dxa"/>
            <w:vMerge w:val="continue"/>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2815"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Bueno</w:t>
            </w:r>
          </w:p>
        </w:tc>
        <w:tc>
          <w:tcPr>
            <w:tcW w:w="5812" w:type="dxa"/>
            <w:tcBorders/>
            <w:shd w:fill="auto" w:val="clear"/>
          </w:tcPr>
          <w:p>
            <w:pPr>
              <w:pStyle w:val="Normal"/>
              <w:widowControl w:val="false"/>
              <w:spacing w:lineRule="auto" w:line="240" w:before="0" w:after="0"/>
              <w:jc w:val="left"/>
              <w:rPr>
                <w:rFonts w:ascii="Arial" w:hAnsi="Arial" w:cs="Arial"/>
                <w:sz w:val="24"/>
                <w:szCs w:val="24"/>
              </w:rPr>
            </w:pPr>
            <w:r>
              <w:rPr>
                <w:rFonts w:cs="Arial" w:ascii="Arial" w:hAnsi="Arial"/>
                <w:sz w:val="24"/>
                <w:szCs w:val="24"/>
              </w:rPr>
              <w:t>Cumple  3 de los indicadores definidos en desempeño excelente</w:t>
            </w:r>
          </w:p>
        </w:tc>
        <w:tc>
          <w:tcPr>
            <w:tcW w:w="2268"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75-84</w:t>
            </w:r>
          </w:p>
        </w:tc>
      </w:tr>
      <w:tr>
        <w:trPr/>
        <w:tc>
          <w:tcPr>
            <w:tcW w:w="2614" w:type="dxa"/>
            <w:vMerge w:val="continue"/>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2815"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Suficiente</w:t>
            </w:r>
          </w:p>
        </w:tc>
        <w:tc>
          <w:tcPr>
            <w:tcW w:w="5812" w:type="dxa"/>
            <w:tcBorders/>
            <w:shd w:fill="auto" w:val="clear"/>
          </w:tcPr>
          <w:p>
            <w:pPr>
              <w:pStyle w:val="Normal"/>
              <w:widowControl w:val="false"/>
              <w:spacing w:lineRule="auto" w:line="240" w:before="0" w:after="0"/>
              <w:jc w:val="left"/>
              <w:rPr>
                <w:rFonts w:ascii="Arial" w:hAnsi="Arial" w:cs="Arial"/>
                <w:sz w:val="24"/>
                <w:szCs w:val="24"/>
              </w:rPr>
            </w:pPr>
            <w:r>
              <w:rPr>
                <w:rFonts w:cs="Arial" w:ascii="Arial" w:hAnsi="Arial"/>
                <w:sz w:val="24"/>
                <w:szCs w:val="24"/>
              </w:rPr>
              <w:t>Cumple  2 de los indicadores definidos en desempeño excelente</w:t>
            </w:r>
          </w:p>
        </w:tc>
        <w:tc>
          <w:tcPr>
            <w:tcW w:w="2268"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70-74</w:t>
            </w:r>
          </w:p>
        </w:tc>
      </w:tr>
      <w:tr>
        <w:trPr/>
        <w:tc>
          <w:tcPr>
            <w:tcW w:w="2614"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Competencia No Alcanzada</w:t>
            </w:r>
          </w:p>
        </w:tc>
        <w:tc>
          <w:tcPr>
            <w:tcW w:w="2815"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Insuficiente</w:t>
            </w:r>
          </w:p>
        </w:tc>
        <w:tc>
          <w:tcPr>
            <w:tcW w:w="5812" w:type="dxa"/>
            <w:tcBorders/>
            <w:shd w:fill="auto" w:val="clear"/>
          </w:tcPr>
          <w:p>
            <w:pPr>
              <w:pStyle w:val="Normal"/>
              <w:widowControl w:val="false"/>
              <w:spacing w:lineRule="auto" w:line="240" w:before="0" w:after="0"/>
              <w:jc w:val="both"/>
              <w:rPr>
                <w:rFonts w:ascii="Arial" w:hAnsi="Arial" w:cs="Arial"/>
                <w:sz w:val="24"/>
                <w:szCs w:val="24"/>
              </w:rPr>
            </w:pPr>
            <w:r>
              <w:rPr>
                <w:rFonts w:cs="Arial" w:ascii="Arial" w:hAnsi="Arial"/>
                <w:sz w:val="24"/>
                <w:szCs w:val="24"/>
              </w:rPr>
              <w:t>No se cumple con el 100% de evidencias conceptuales, procedimentales y actitudinales de los indicadores definidos en desempeño excelente.</w:t>
            </w:r>
          </w:p>
        </w:tc>
        <w:tc>
          <w:tcPr>
            <w:tcW w:w="2268"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N. A.</w:t>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t>Matriz de Evaluación:</w:t>
      </w:r>
    </w:p>
    <w:p>
      <w:pPr>
        <w:pStyle w:val="NoSpacing"/>
        <w:rPr>
          <w:rFonts w:ascii="Arial" w:hAnsi="Arial" w:cs="Arial"/>
          <w:sz w:val="20"/>
          <w:szCs w:val="20"/>
        </w:rPr>
      </w:pPr>
      <w:r>
        <w:rPr>
          <w:rFonts w:cs="Arial" w:ascii="Arial" w:hAnsi="Arial"/>
          <w:sz w:val="20"/>
          <w:szCs w:val="20"/>
        </w:rPr>
      </w:r>
    </w:p>
    <w:tbl>
      <w:tblPr>
        <w:tblW w:w="13346" w:type="dxa"/>
        <w:jc w:val="center"/>
        <w:tblInd w:w="0" w:type="dxa"/>
        <w:tblLayout w:type="fixed"/>
        <w:tblCellMar>
          <w:top w:w="0" w:type="dxa"/>
          <w:left w:w="5" w:type="dxa"/>
          <w:bottom w:w="0" w:type="dxa"/>
          <w:right w:w="60" w:type="dxa"/>
        </w:tblCellMar>
        <w:tblLook w:val="04a0" w:noVBand="1" w:noHBand="0" w:lastColumn="0" w:firstColumn="1" w:lastRow="0" w:firstRow="1"/>
      </w:tblPr>
      <w:tblGrid>
        <w:gridCol w:w="4113"/>
        <w:gridCol w:w="791"/>
        <w:gridCol w:w="1009"/>
        <w:gridCol w:w="866"/>
        <w:gridCol w:w="865"/>
        <w:gridCol w:w="722"/>
        <w:gridCol w:w="1010"/>
        <w:gridCol w:w="64"/>
        <w:gridCol w:w="3904"/>
      </w:tblGrid>
      <w:tr>
        <w:trPr>
          <w:trHeight w:val="294" w:hRule="atLeast"/>
        </w:trPr>
        <w:tc>
          <w:tcPr>
            <w:tcW w:w="4113" w:type="dxa"/>
            <w:vMerge w:val="restart"/>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Evidencia de Aprendizaje</w:t>
            </w:r>
          </w:p>
        </w:tc>
        <w:tc>
          <w:tcPr>
            <w:tcW w:w="791" w:type="dxa"/>
            <w:vMerge w:val="restart"/>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w:t>
            </w:r>
          </w:p>
        </w:tc>
        <w:tc>
          <w:tcPr>
            <w:tcW w:w="4536" w:type="dxa"/>
            <w:gridSpan w:val="6"/>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Indicador de Alcance</w:t>
            </w:r>
          </w:p>
        </w:tc>
        <w:tc>
          <w:tcPr>
            <w:tcW w:w="3904" w:type="dxa"/>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Evaluación formativa de la competencia</w:t>
            </w:r>
          </w:p>
        </w:tc>
      </w:tr>
      <w:tr>
        <w:trPr>
          <w:trHeight w:val="294" w:hRule="atLeast"/>
        </w:trPr>
        <w:tc>
          <w:tcPr>
            <w:tcW w:w="4113" w:type="dxa"/>
            <w:vMerge w:val="continue"/>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c>
          <w:tcPr>
            <w:tcW w:w="791" w:type="dxa"/>
            <w:vMerge w:val="continue"/>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A</w:t>
            </w:r>
          </w:p>
        </w:tc>
        <w:tc>
          <w:tcPr>
            <w:tcW w:w="866"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B</w:t>
            </w:r>
          </w:p>
        </w:tc>
        <w:tc>
          <w:tcPr>
            <w:tcW w:w="86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C</w:t>
            </w:r>
          </w:p>
        </w:tc>
        <w:tc>
          <w:tcPr>
            <w:tcW w:w="722"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D</w:t>
            </w:r>
          </w:p>
        </w:tc>
        <w:tc>
          <w:tcPr>
            <w:tcW w:w="1010"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N</w:t>
            </w:r>
          </w:p>
        </w:tc>
        <w:tc>
          <w:tcPr>
            <w:tcW w:w="3968" w:type="dxa"/>
            <w:gridSpan w:val="2"/>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sz w:val="24"/>
                <w:szCs w:val="24"/>
              </w:rPr>
            </w:pPr>
            <w:r>
              <w:rPr>
                <w:rFonts w:eastAsia="Times New Roman" w:cs="Arial" w:ascii="Arial" w:hAnsi="Arial"/>
                <w:color w:val="000000"/>
                <w:sz w:val="24"/>
                <w:szCs w:val="24"/>
                <w:lang w:eastAsia="es-MX"/>
              </w:rPr>
              <w:t>Proyecto (Lista de cotejo)</w:t>
            </w:r>
          </w:p>
        </w:tc>
        <w:tc>
          <w:tcPr>
            <w:tcW w:w="791"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50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47.5-50</w:t>
            </w:r>
          </w:p>
        </w:tc>
        <w:tc>
          <w:tcPr>
            <w:tcW w:w="866"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42.5-47</w:t>
            </w:r>
          </w:p>
        </w:tc>
        <w:tc>
          <w:tcPr>
            <w:tcW w:w="86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37.5-42</w:t>
            </w:r>
          </w:p>
        </w:tc>
        <w:tc>
          <w:tcPr>
            <w:tcW w:w="722"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35-42</w:t>
            </w:r>
          </w:p>
        </w:tc>
        <w:tc>
          <w:tcPr>
            <w:tcW w:w="1010"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0</w:t>
            </w:r>
          </w:p>
        </w:tc>
        <w:tc>
          <w:tcPr>
            <w:tcW w:w="3968" w:type="dxa"/>
            <w:gridSpan w:val="2"/>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Default"/>
              <w:widowControl w:val="false"/>
              <w:rPr/>
            </w:pPr>
            <w:r>
              <w:rPr/>
              <w:t>Realiza trabajo de investigación y entiende conceptos investigados</w:t>
            </w:r>
          </w:p>
          <w:p>
            <w:pPr>
              <w:pStyle w:val="Default"/>
              <w:widowControl w:val="false"/>
              <w:rPr/>
            </w:pPr>
            <w:r>
              <w:rPr>
                <w:rFonts w:eastAsia="Times New Roman"/>
                <w:lang w:eastAsia="es-MX"/>
              </w:rPr>
              <w:t>Resuelve y analiza los casos prácticos propuestos en clases.</w:t>
            </w:r>
          </w:p>
          <w:p>
            <w:pPr>
              <w:pStyle w:val="Default"/>
              <w:widowControl w:val="false"/>
              <w:jc w:val="both"/>
              <w:rPr/>
            </w:pPr>
            <w:r>
              <w:rPr>
                <w:rFonts w:eastAsia="Times New Roman"/>
                <w:lang w:eastAsia="es-MX"/>
              </w:rPr>
              <w:t>Aporta conocimientos adicionales sobre las actividades encomendadas.</w:t>
            </w:r>
          </w:p>
          <w:p>
            <w:pPr>
              <w:pStyle w:val="Default"/>
              <w:widowControl w:val="false"/>
              <w:jc w:val="both"/>
              <w:rPr/>
            </w:pPr>
            <w:r>
              <w:rPr>
                <w:rFonts w:eastAsia="Times New Roman"/>
                <w:lang w:eastAsia="es-MX"/>
              </w:rPr>
              <w:t>Analiza y aplica los fundamentos del tema.</w:t>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sz w:val="24"/>
                <w:szCs w:val="24"/>
              </w:rPr>
            </w:pPr>
            <w:r>
              <w:rPr>
                <w:rFonts w:eastAsia="Times New Roman" w:cs="Arial" w:ascii="Arial" w:hAnsi="Arial"/>
                <w:color w:val="000000"/>
                <w:sz w:val="24"/>
                <w:szCs w:val="24"/>
                <w:lang w:eastAsia="es-MX"/>
              </w:rPr>
              <w:t>Exposición (Guía de observación)</w:t>
            </w:r>
          </w:p>
        </w:tc>
        <w:tc>
          <w:tcPr>
            <w:tcW w:w="791"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50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47.5-50</w:t>
            </w:r>
          </w:p>
        </w:tc>
        <w:tc>
          <w:tcPr>
            <w:tcW w:w="866"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42.5-47</w:t>
            </w:r>
          </w:p>
        </w:tc>
        <w:tc>
          <w:tcPr>
            <w:tcW w:w="86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37.5-42</w:t>
            </w:r>
          </w:p>
        </w:tc>
        <w:tc>
          <w:tcPr>
            <w:tcW w:w="722"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35-42</w:t>
            </w:r>
          </w:p>
        </w:tc>
        <w:tc>
          <w:tcPr>
            <w:tcW w:w="1010"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0</w:t>
            </w:r>
          </w:p>
        </w:tc>
        <w:tc>
          <w:tcPr>
            <w:tcW w:w="3968" w:type="dxa"/>
            <w:gridSpan w:val="2"/>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Default"/>
              <w:widowControl w:val="false"/>
              <w:jc w:val="both"/>
              <w:rPr/>
            </w:pPr>
            <w:r>
              <w:rPr/>
              <w:t>Incorpora conocimientos obtenidos en otras asignaturas.</w:t>
            </w:r>
          </w:p>
          <w:p>
            <w:pPr>
              <w:pStyle w:val="Default"/>
              <w:widowControl w:val="false"/>
              <w:jc w:val="both"/>
              <w:rPr/>
            </w:pPr>
            <w:r>
              <w:rPr/>
              <w:t>Organiza su tiempo y trabaja de manera autónoma entregando en tiempo y forma las actividades encomendadas.</w:t>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tcBorders>
            <w:shd w:fill="auto" w:val="cle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 </w:t>
            </w:r>
            <w:r>
              <w:rPr>
                <w:rFonts w:eastAsia="Times New Roman" w:cs="Arial" w:ascii="Arial" w:hAnsi="Arial"/>
                <w:color w:val="000000"/>
                <w:sz w:val="24"/>
                <w:szCs w:val="24"/>
                <w:lang w:eastAsia="es-MX"/>
              </w:rPr>
              <w:t>Total</w:t>
            </w:r>
          </w:p>
        </w:tc>
        <w:tc>
          <w:tcPr>
            <w:tcW w:w="791"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100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95-100</w:t>
            </w:r>
          </w:p>
        </w:tc>
        <w:tc>
          <w:tcPr>
            <w:tcW w:w="866"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85-94</w:t>
            </w:r>
          </w:p>
        </w:tc>
        <w:tc>
          <w:tcPr>
            <w:tcW w:w="865"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75-84</w:t>
            </w:r>
          </w:p>
        </w:tc>
        <w:tc>
          <w:tcPr>
            <w:tcW w:w="722"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70-74</w:t>
            </w:r>
          </w:p>
        </w:tc>
        <w:tc>
          <w:tcPr>
            <w:tcW w:w="1010"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N.A.</w:t>
            </w:r>
          </w:p>
        </w:tc>
        <w:tc>
          <w:tcPr>
            <w:tcW w:w="3968" w:type="dxa"/>
            <w:gridSpan w:val="2"/>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r>
          </w:p>
        </w:tc>
      </w:tr>
    </w:tbl>
    <w:p>
      <w:pPr>
        <w:pStyle w:val="NoSpacing"/>
        <w:jc w:val="both"/>
        <w:rPr>
          <w:rFonts w:ascii="Arial" w:hAnsi="Arial" w:cs="Arial"/>
          <w:sz w:val="20"/>
          <w:szCs w:val="20"/>
        </w:rPr>
      </w:pPr>
      <w:r>
        <w:rPr>
          <w:rFonts w:cs="Arial" w:ascii="Arial" w:hAnsi="Arial"/>
          <w:sz w:val="20"/>
          <w:szCs w:val="20"/>
        </w:rPr>
      </w:r>
    </w:p>
    <w:p>
      <w:pPr>
        <w:pStyle w:val="NoSpacing"/>
        <w:jc w:val="both"/>
        <w:rPr>
          <w:rFonts w:ascii="Arial Narrow" w:hAnsi="Arial Narrow"/>
          <w:sz w:val="18"/>
          <w:szCs w:val="18"/>
        </w:rPr>
      </w:pPr>
      <w:r>
        <w:rPr>
          <w:rFonts w:cs="Arial" w:ascii="Arial Narrow" w:hAnsi="Arial Narrow"/>
          <w:sz w:val="16"/>
          <w:szCs w:val="16"/>
        </w:rPr>
        <w:t>Nota: este apartado número 4 de la instrumentación didáctica para la formación y desarrollo de competencias profesionales se repite, de acuerdo al número de competencias específicas de los temas de asignatura.</w:t>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numPr>
          <w:ilvl w:val="0"/>
          <w:numId w:val="1"/>
        </w:numPr>
        <w:rPr/>
      </w:pPr>
      <w:r>
        <w:rPr>
          <w:rFonts w:eastAsia="Times New Roman" w:cs="Arial" w:ascii="Arial" w:hAnsi="Arial"/>
          <w:b/>
          <w:color w:val="auto"/>
          <w:sz w:val="24"/>
          <w:szCs w:val="24"/>
          <w:lang w:eastAsia="es-MX"/>
        </w:rPr>
        <w:t>Fuentes de Información y Apoyos Didácticos</w:t>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rmal"/>
        <w:spacing w:before="0" w:after="80"/>
        <w:rPr>
          <w:rFonts w:ascii="Arial" w:hAnsi="Arial" w:cs="Arial"/>
          <w:sz w:val="24"/>
          <w:szCs w:val="24"/>
          <w:lang w:eastAsia="es-MX"/>
        </w:rPr>
      </w:pPr>
      <w:r>
        <mc:AlternateContent>
          <mc:Choice Requires="wps">
            <w:drawing>
              <wp:anchor behindDoc="0" distT="1270" distB="0" distL="1270" distR="0" simplePos="0" locked="0" layoutInCell="1" allowOverlap="1" relativeHeight="27">
                <wp:simplePos x="0" y="0"/>
                <wp:positionH relativeFrom="column">
                  <wp:posOffset>-59055</wp:posOffset>
                </wp:positionH>
                <wp:positionV relativeFrom="paragraph">
                  <wp:posOffset>239395</wp:posOffset>
                </wp:positionV>
                <wp:extent cx="3816985" cy="1727835"/>
                <wp:effectExtent l="1270" t="1270" r="0" b="0"/>
                <wp:wrapNone/>
                <wp:docPr id="1" name="Image1"/>
                <a:graphic xmlns:a="http://schemas.openxmlformats.org/drawingml/2006/main">
                  <a:graphicData uri="http://schemas.microsoft.com/office/word/2010/wordprocessingShape">
                    <wps:wsp>
                      <wps:cNvSpPr/>
                      <wps:spPr>
                        <a:xfrm>
                          <a:off x="0" y="0"/>
                          <a:ext cx="3817080" cy="1728000"/>
                        </a:xfrm>
                        <a:prstGeom prst="rect">
                          <a:avLst/>
                        </a:prstGeom>
                        <a:solidFill>
                          <a:srgbClr val="ffffff"/>
                        </a:solidFill>
                        <a:ln w="720">
                          <a:solidFill>
                            <a:srgbClr val="000000"/>
                          </a:solidFill>
                          <a:round/>
                        </a:ln>
                      </wps:spPr>
                      <wps:style>
                        <a:lnRef idx="0"/>
                        <a:fillRef idx="0"/>
                        <a:effectRef idx="0"/>
                        <a:fontRef idx="minor"/>
                      </wps:style>
                      <wps:txbx>
                        <w:txbxContent>
                          <w:p>
                            <w:pPr>
                              <w:pStyle w:val="NoSpacing"/>
                              <w:widowControl w:val="false"/>
                              <w:rPr>
                                <w:rFonts w:ascii="Arial" w:hAnsi="Arial" w:cs="Arial"/>
                                <w:color w:val="auto"/>
                              </w:rPr>
                            </w:pPr>
                            <w:r>
                              <w:rPr>
                                <w:rFonts w:cs="Arial" w:ascii="Arial" w:hAnsi="Arial"/>
                                <w:color w:val="auto"/>
                              </w:rPr>
                              <w:t>1. Hernández. Sampieri, Roberto Fernández Carlos, Bautista Lucio</w:t>
                            </w:r>
                          </w:p>
                          <w:p>
                            <w:pPr>
                              <w:pStyle w:val="NoSpacing"/>
                              <w:widowControl w:val="false"/>
                              <w:rPr>
                                <w:rFonts w:ascii="Arial" w:hAnsi="Arial" w:cs="Arial"/>
                                <w:color w:val="auto"/>
                              </w:rPr>
                            </w:pPr>
                            <w:r>
                              <w:rPr>
                                <w:rFonts w:cs="Arial" w:ascii="Arial" w:hAnsi="Arial"/>
                                <w:color w:val="auto"/>
                              </w:rPr>
                              <w:t>Pilar, (2005) Metodología de la Investigación -4a ed-. México: Mc.</w:t>
                            </w:r>
                          </w:p>
                          <w:p>
                            <w:pPr>
                              <w:pStyle w:val="NoSpacing"/>
                              <w:widowControl w:val="false"/>
                              <w:rPr>
                                <w:rFonts w:ascii="Arial" w:hAnsi="Arial" w:cs="Arial"/>
                                <w:color w:val="auto"/>
                              </w:rPr>
                            </w:pPr>
                            <w:r>
                              <w:rPr>
                                <w:rFonts w:cs="Arial" w:ascii="Arial" w:hAnsi="Arial"/>
                                <w:color w:val="auto"/>
                              </w:rPr>
                              <w:t>Graw Hill.</w:t>
                            </w:r>
                          </w:p>
                          <w:p>
                            <w:pPr>
                              <w:pStyle w:val="NoSpacing"/>
                              <w:widowControl w:val="false"/>
                              <w:rPr>
                                <w:rFonts w:ascii="Arial" w:hAnsi="Arial" w:cs="Arial"/>
                                <w:color w:val="auto"/>
                              </w:rPr>
                            </w:pPr>
                            <w:r>
                              <w:rPr>
                                <w:rFonts w:cs="Arial" w:ascii="Arial" w:hAnsi="Arial"/>
                                <w:color w:val="auto"/>
                              </w:rPr>
                              <w:t>2. Hernández, Sampieri Roberto. (2 008). Fundamentos de metodología de la investigación,McGraw Hill: España.</w:t>
                            </w:r>
                          </w:p>
                          <w:p>
                            <w:pPr>
                              <w:pStyle w:val="FrameContents"/>
                              <w:spacing w:before="0" w:after="160"/>
                              <w:rPr/>
                            </w:pPr>
                            <w:r>
                              <w:rPr>
                                <w:rFonts w:cs="Arial" w:ascii="Arial" w:hAnsi="Arial"/>
                                <w:color w:val="auto"/>
                              </w:rPr>
                              <w:t xml:space="preserve">3. </w:t>
                            </w:r>
                            <w:hyperlink r:id="rId2">
                              <w:r>
                                <w:rPr>
                                  <w:rStyle w:val="EnlacedeInternet"/>
                                  <w:rFonts w:cs="Arial" w:ascii="Arial" w:hAnsi="Arial"/>
                                  <w:color w:val="auto"/>
                                </w:rPr>
                                <w:t>http://www.desi.iteso.mx/elec/instru/protocol.pdf</w:t>
                              </w:r>
                            </w:hyperlink>
                          </w:p>
                        </w:txbxContent>
                      </wps:txbx>
                      <wps:bodyPr anchor="t">
                        <a:noAutofit/>
                      </wps:bodyPr>
                    </wps:wsp>
                  </a:graphicData>
                </a:graphic>
              </wp:anchor>
            </w:drawing>
          </mc:Choice>
          <mc:Fallback>
            <w:pict>
              <v:rect id="shape_0" ID="Image1" path="m0,0l-2147483645,0l-2147483645,-2147483646l0,-2147483646xe" fillcolor="white" stroked="t" o:allowincell="f" style="position:absolute;margin-left:-4.65pt;margin-top:18.85pt;width:300.5pt;height:136pt;mso-wrap-style:square;v-text-anchor:top">
                <v:fill o:detectmouseclick="t" type="solid" color2="black"/>
                <v:stroke color="black" weight="720" joinstyle="round" endcap="flat"/>
                <v:textbox>
                  <w:txbxContent>
                    <w:p>
                      <w:pPr>
                        <w:pStyle w:val="NoSpacing"/>
                        <w:widowControl w:val="false"/>
                        <w:rPr>
                          <w:rFonts w:ascii="Arial" w:hAnsi="Arial" w:cs="Arial"/>
                          <w:color w:val="auto"/>
                        </w:rPr>
                      </w:pPr>
                      <w:r>
                        <w:rPr>
                          <w:rFonts w:cs="Arial" w:ascii="Arial" w:hAnsi="Arial"/>
                          <w:color w:val="auto"/>
                        </w:rPr>
                        <w:t>1. Hernández. Sampieri, Roberto Fernández Carlos, Bautista Lucio</w:t>
                      </w:r>
                    </w:p>
                    <w:p>
                      <w:pPr>
                        <w:pStyle w:val="NoSpacing"/>
                        <w:widowControl w:val="false"/>
                        <w:rPr>
                          <w:rFonts w:ascii="Arial" w:hAnsi="Arial" w:cs="Arial"/>
                          <w:color w:val="auto"/>
                        </w:rPr>
                      </w:pPr>
                      <w:r>
                        <w:rPr>
                          <w:rFonts w:cs="Arial" w:ascii="Arial" w:hAnsi="Arial"/>
                          <w:color w:val="auto"/>
                        </w:rPr>
                        <w:t>Pilar, (2005) Metodología de la Investigación -4a ed-. México: Mc.</w:t>
                      </w:r>
                    </w:p>
                    <w:p>
                      <w:pPr>
                        <w:pStyle w:val="NoSpacing"/>
                        <w:widowControl w:val="false"/>
                        <w:rPr>
                          <w:rFonts w:ascii="Arial" w:hAnsi="Arial" w:cs="Arial"/>
                          <w:color w:val="auto"/>
                        </w:rPr>
                      </w:pPr>
                      <w:r>
                        <w:rPr>
                          <w:rFonts w:cs="Arial" w:ascii="Arial" w:hAnsi="Arial"/>
                          <w:color w:val="auto"/>
                        </w:rPr>
                        <w:t>Graw Hill.</w:t>
                      </w:r>
                    </w:p>
                    <w:p>
                      <w:pPr>
                        <w:pStyle w:val="NoSpacing"/>
                        <w:widowControl w:val="false"/>
                        <w:rPr>
                          <w:rFonts w:ascii="Arial" w:hAnsi="Arial" w:cs="Arial"/>
                          <w:color w:val="auto"/>
                        </w:rPr>
                      </w:pPr>
                      <w:r>
                        <w:rPr>
                          <w:rFonts w:cs="Arial" w:ascii="Arial" w:hAnsi="Arial"/>
                          <w:color w:val="auto"/>
                        </w:rPr>
                        <w:t>2. Hernández, Sampieri Roberto. (2 008). Fundamentos de metodología de la investigación,McGraw Hill: España.</w:t>
                      </w:r>
                    </w:p>
                    <w:p>
                      <w:pPr>
                        <w:pStyle w:val="FrameContents"/>
                        <w:spacing w:before="0" w:after="160"/>
                        <w:rPr/>
                      </w:pPr>
                      <w:r>
                        <w:rPr>
                          <w:rFonts w:cs="Arial" w:ascii="Arial" w:hAnsi="Arial"/>
                          <w:color w:val="auto"/>
                        </w:rPr>
                        <w:t xml:space="preserve">3. </w:t>
                      </w:r>
                      <w:hyperlink r:id="rId3">
                        <w:r>
                          <w:rPr>
                            <w:rStyle w:val="EnlacedeInternet"/>
                            <w:rFonts w:cs="Arial" w:ascii="Arial" w:hAnsi="Arial"/>
                            <w:color w:val="auto"/>
                          </w:rPr>
                          <w:t>http://www.desi.iteso.mx/elec/instru/protocol.pdf</w:t>
                        </w:r>
                      </w:hyperlink>
                    </w:p>
                  </w:txbxContent>
                </v:textbox>
                <w10:wrap type="none"/>
              </v:rect>
            </w:pict>
          </mc:Fallback>
        </mc:AlternateContent>
        <mc:AlternateContent>
          <mc:Choice Requires="wps">
            <w:drawing>
              <wp:anchor behindDoc="0" distT="1270" distB="0" distL="635" distR="635" simplePos="0" locked="0" layoutInCell="1" allowOverlap="1" relativeHeight="29">
                <wp:simplePos x="0" y="0"/>
                <wp:positionH relativeFrom="column">
                  <wp:posOffset>4538345</wp:posOffset>
                </wp:positionH>
                <wp:positionV relativeFrom="paragraph">
                  <wp:posOffset>239395</wp:posOffset>
                </wp:positionV>
                <wp:extent cx="3872230" cy="1356995"/>
                <wp:effectExtent l="635" t="1270" r="635" b="0"/>
                <wp:wrapNone/>
                <wp:docPr id="2" name="Image2"/>
                <a:graphic xmlns:a="http://schemas.openxmlformats.org/drawingml/2006/main">
                  <a:graphicData uri="http://schemas.microsoft.com/office/word/2010/wordprocessingShape">
                    <wps:wsp>
                      <wps:cNvSpPr/>
                      <wps:spPr>
                        <a:xfrm>
                          <a:off x="0" y="0"/>
                          <a:ext cx="3872160" cy="1356840"/>
                        </a:xfrm>
                        <a:prstGeom prst="rect">
                          <a:avLst/>
                        </a:prstGeom>
                        <a:solidFill>
                          <a:srgbClr val="ffffff"/>
                        </a:solidFill>
                        <a:ln w="720">
                          <a:solidFill>
                            <a:srgbClr val="000000"/>
                          </a:solidFill>
                          <a:round/>
                        </a:ln>
                      </wps:spPr>
                      <wps:style>
                        <a:lnRef idx="0"/>
                        <a:fillRef idx="0"/>
                        <a:effectRef idx="0"/>
                        <a:fontRef idx="minor"/>
                      </wps:style>
                      <wps:txbx>
                        <w:txbxContent>
                          <w:p>
                            <w:pPr>
                              <w:pStyle w:val="ListParagraph"/>
                              <w:widowControl w:val="false"/>
                              <w:numPr>
                                <w:ilvl w:val="0"/>
                                <w:numId w:val="2"/>
                              </w:numPr>
                              <w:spacing w:lineRule="auto" w:line="240" w:before="0" w:after="0"/>
                              <w:contextualSpacing/>
                              <w:rPr/>
                            </w:pPr>
                            <w:r>
                              <w:rPr>
                                <w:rFonts w:cs="Arial" w:ascii="Arial" w:hAnsi="Arial"/>
                                <w:color w:val="000000"/>
                              </w:rPr>
                              <w:t>Pintarrón y plumones</w:t>
                            </w:r>
                          </w:p>
                          <w:p>
                            <w:pPr>
                              <w:pStyle w:val="ListParagraph"/>
                              <w:widowControl w:val="false"/>
                              <w:numPr>
                                <w:ilvl w:val="0"/>
                                <w:numId w:val="2"/>
                              </w:numPr>
                              <w:spacing w:lineRule="auto" w:line="240" w:before="0" w:after="0"/>
                              <w:contextualSpacing/>
                              <w:rPr/>
                            </w:pPr>
                            <w:r>
                              <w:rPr>
                                <w:rFonts w:cs="Arial" w:ascii="Arial" w:hAnsi="Arial"/>
                                <w:color w:val="000000"/>
                              </w:rPr>
                              <w:t>Computadora</w:t>
                            </w:r>
                          </w:p>
                          <w:p>
                            <w:pPr>
                              <w:pStyle w:val="ListParagraph"/>
                              <w:widowControl w:val="false"/>
                              <w:numPr>
                                <w:ilvl w:val="0"/>
                                <w:numId w:val="2"/>
                              </w:numPr>
                              <w:spacing w:lineRule="auto" w:line="240" w:before="0" w:after="0"/>
                              <w:contextualSpacing/>
                              <w:rPr/>
                            </w:pPr>
                            <w:r>
                              <w:rPr>
                                <w:rFonts w:cs="Arial" w:ascii="Arial" w:hAnsi="Arial"/>
                                <w:color w:val="000000"/>
                              </w:rPr>
                              <w:t>Cañón</w:t>
                            </w:r>
                          </w:p>
                          <w:p>
                            <w:pPr>
                              <w:pStyle w:val="ListParagraph"/>
                              <w:widowControl w:val="false"/>
                              <w:numPr>
                                <w:ilvl w:val="0"/>
                                <w:numId w:val="2"/>
                              </w:numPr>
                              <w:spacing w:lineRule="auto" w:line="240" w:before="0" w:after="0"/>
                              <w:contextualSpacing/>
                              <w:rPr/>
                            </w:pPr>
                            <w:r>
                              <w:rPr>
                                <w:rFonts w:cs="Arial" w:ascii="Arial" w:hAnsi="Arial"/>
                                <w:color w:val="000000"/>
                              </w:rPr>
                              <w:t>Internet</w:t>
                            </w:r>
                          </w:p>
                          <w:p>
                            <w:pPr>
                              <w:pStyle w:val="ListParagraph"/>
                              <w:widowControl w:val="false"/>
                              <w:numPr>
                                <w:ilvl w:val="0"/>
                                <w:numId w:val="2"/>
                              </w:numPr>
                              <w:spacing w:lineRule="auto" w:line="240" w:before="0" w:after="0"/>
                              <w:contextualSpacing/>
                              <w:rPr/>
                            </w:pPr>
                            <w:r>
                              <w:rPr>
                                <w:rFonts w:cs="Arial" w:ascii="Arial" w:hAnsi="Arial"/>
                                <w:color w:val="000000"/>
                              </w:rPr>
                              <w:t>Plataforma educativa: Classroom</w:t>
                            </w:r>
                          </w:p>
                          <w:p>
                            <w:pPr>
                              <w:pStyle w:val="ListParagraph"/>
                              <w:widowControl w:val="false"/>
                              <w:spacing w:lineRule="auto" w:line="240" w:before="0" w:after="0"/>
                              <w:contextualSpacing/>
                              <w:rPr/>
                            </w:pPr>
                            <w:r>
                              <w:rPr/>
                            </w:r>
                          </w:p>
                          <w:p>
                            <w:pPr>
                              <w:pStyle w:val="FrameContents"/>
                              <w:spacing w:before="0" w:after="160"/>
                              <w:rPr/>
                            </w:pPr>
                            <w:r>
                              <w:rPr/>
                            </w:r>
                          </w:p>
                        </w:txbxContent>
                      </wps:txbx>
                      <wps:bodyPr anchor="t">
                        <a:noAutofit/>
                      </wps:bodyPr>
                    </wps:wsp>
                  </a:graphicData>
                </a:graphic>
              </wp:anchor>
            </w:drawing>
          </mc:Choice>
          <mc:Fallback>
            <w:pict>
              <v:rect id="shape_0" ID="Image2" path="m0,0l-2147483645,0l-2147483645,-2147483646l0,-2147483646xe" fillcolor="white" stroked="t" o:allowincell="f" style="position:absolute;margin-left:357.35pt;margin-top:18.85pt;width:304.85pt;height:106.8pt;mso-wrap-style:square;v-text-anchor:top">
                <v:fill o:detectmouseclick="t" type="solid" color2="black"/>
                <v:stroke color="black" weight="720" joinstyle="round" endcap="flat"/>
                <v:textbox>
                  <w:txbxContent>
                    <w:p>
                      <w:pPr>
                        <w:pStyle w:val="ListParagraph"/>
                        <w:widowControl w:val="false"/>
                        <w:numPr>
                          <w:ilvl w:val="0"/>
                          <w:numId w:val="2"/>
                        </w:numPr>
                        <w:spacing w:lineRule="auto" w:line="240" w:before="0" w:after="0"/>
                        <w:contextualSpacing/>
                        <w:rPr/>
                      </w:pPr>
                      <w:r>
                        <w:rPr>
                          <w:rFonts w:cs="Arial" w:ascii="Arial" w:hAnsi="Arial"/>
                          <w:color w:val="000000"/>
                        </w:rPr>
                        <w:t>Pintarrón y plumones</w:t>
                      </w:r>
                    </w:p>
                    <w:p>
                      <w:pPr>
                        <w:pStyle w:val="ListParagraph"/>
                        <w:widowControl w:val="false"/>
                        <w:numPr>
                          <w:ilvl w:val="0"/>
                          <w:numId w:val="2"/>
                        </w:numPr>
                        <w:spacing w:lineRule="auto" w:line="240" w:before="0" w:after="0"/>
                        <w:contextualSpacing/>
                        <w:rPr/>
                      </w:pPr>
                      <w:r>
                        <w:rPr>
                          <w:rFonts w:cs="Arial" w:ascii="Arial" w:hAnsi="Arial"/>
                          <w:color w:val="000000"/>
                        </w:rPr>
                        <w:t>Computadora</w:t>
                      </w:r>
                    </w:p>
                    <w:p>
                      <w:pPr>
                        <w:pStyle w:val="ListParagraph"/>
                        <w:widowControl w:val="false"/>
                        <w:numPr>
                          <w:ilvl w:val="0"/>
                          <w:numId w:val="2"/>
                        </w:numPr>
                        <w:spacing w:lineRule="auto" w:line="240" w:before="0" w:after="0"/>
                        <w:contextualSpacing/>
                        <w:rPr/>
                      </w:pPr>
                      <w:r>
                        <w:rPr>
                          <w:rFonts w:cs="Arial" w:ascii="Arial" w:hAnsi="Arial"/>
                          <w:color w:val="000000"/>
                        </w:rPr>
                        <w:t>Cañón</w:t>
                      </w:r>
                    </w:p>
                    <w:p>
                      <w:pPr>
                        <w:pStyle w:val="ListParagraph"/>
                        <w:widowControl w:val="false"/>
                        <w:numPr>
                          <w:ilvl w:val="0"/>
                          <w:numId w:val="2"/>
                        </w:numPr>
                        <w:spacing w:lineRule="auto" w:line="240" w:before="0" w:after="0"/>
                        <w:contextualSpacing/>
                        <w:rPr/>
                      </w:pPr>
                      <w:r>
                        <w:rPr>
                          <w:rFonts w:cs="Arial" w:ascii="Arial" w:hAnsi="Arial"/>
                          <w:color w:val="000000"/>
                        </w:rPr>
                        <w:t>Internet</w:t>
                      </w:r>
                    </w:p>
                    <w:p>
                      <w:pPr>
                        <w:pStyle w:val="ListParagraph"/>
                        <w:widowControl w:val="false"/>
                        <w:numPr>
                          <w:ilvl w:val="0"/>
                          <w:numId w:val="2"/>
                        </w:numPr>
                        <w:spacing w:lineRule="auto" w:line="240" w:before="0" w:after="0"/>
                        <w:contextualSpacing/>
                        <w:rPr/>
                      </w:pPr>
                      <w:r>
                        <w:rPr>
                          <w:rFonts w:cs="Arial" w:ascii="Arial" w:hAnsi="Arial"/>
                          <w:color w:val="000000"/>
                        </w:rPr>
                        <w:t>Plataforma educativa: Classroom</w:t>
                      </w:r>
                    </w:p>
                    <w:p>
                      <w:pPr>
                        <w:pStyle w:val="ListParagraph"/>
                        <w:widowControl w:val="false"/>
                        <w:spacing w:lineRule="auto" w:line="240" w:before="0" w:after="0"/>
                        <w:contextualSpacing/>
                        <w:rPr/>
                      </w:pPr>
                      <w:r>
                        <w:rPr/>
                      </w:r>
                    </w:p>
                    <w:p>
                      <w:pPr>
                        <w:pStyle w:val="FrameContents"/>
                        <w:spacing w:before="0" w:after="160"/>
                        <w:rPr/>
                      </w:pPr>
                      <w:r>
                        <w:rPr/>
                      </w:r>
                    </w:p>
                  </w:txbxContent>
                </v:textbox>
                <w10:wrap type="none"/>
              </v:rect>
            </w:pict>
          </mc:Fallback>
        </mc:AlternateContent>
      </w:r>
      <w:r>
        <w:rPr>
          <w:rFonts w:cs="Arial" w:ascii="Arial" w:hAnsi="Arial"/>
          <w:sz w:val="24"/>
          <w:szCs w:val="24"/>
          <w:lang w:eastAsia="es-MX"/>
        </w:rPr>
        <w:t xml:space="preserve">Fuentes de información </w:t>
        <w:tab/>
        <w:tab/>
        <w:tab/>
        <w:tab/>
        <w:tab/>
        <w:tab/>
        <w:tab/>
        <w:t>Apoyos didácticos:</w:t>
      </w:r>
    </w:p>
    <w:p>
      <w:pPr>
        <w:pStyle w:val="Normal"/>
        <w:rPr>
          <w:rFonts w:ascii="Arial" w:hAnsi="Arial" w:cs="Arial"/>
          <w:sz w:val="24"/>
          <w:szCs w:val="24"/>
          <w:lang w:eastAsia="es-MX"/>
        </w:rPr>
      </w:pPr>
      <w:r>
        <w:rPr>
          <w:rFonts w:cs="Arial" w:ascii="Arial" w:hAnsi="Arial"/>
          <w:sz w:val="24"/>
          <w:szCs w:val="24"/>
          <w:lang w:eastAsia="es-MX"/>
        </w:rPr>
      </w:r>
    </w:p>
    <w:p>
      <w:pPr>
        <w:pStyle w:val="Normal"/>
        <w:rPr>
          <w:rFonts w:ascii="Arial" w:hAnsi="Arial" w:cs="Arial"/>
          <w:sz w:val="24"/>
          <w:szCs w:val="24"/>
          <w:lang w:eastAsia="es-MX"/>
        </w:rPr>
      </w:pPr>
      <w:r>
        <w:rPr>
          <w:rFonts w:cs="Arial" w:ascii="Arial" w:hAnsi="Arial"/>
          <w:sz w:val="24"/>
          <w:szCs w:val="24"/>
          <w:lang w:eastAsia="es-MX"/>
        </w:rPr>
      </w:r>
    </w:p>
    <w:p>
      <w:pPr>
        <w:pStyle w:val="Normal"/>
        <w:rPr>
          <w:rFonts w:ascii="Arial" w:hAnsi="Arial" w:cs="Arial"/>
          <w:sz w:val="24"/>
          <w:szCs w:val="24"/>
          <w:lang w:eastAsia="es-MX"/>
        </w:rPr>
      </w:pPr>
      <w:r>
        <w:rPr>
          <w:rFonts w:cs="Arial" w:ascii="Arial" w:hAnsi="Arial"/>
          <w:sz w:val="24"/>
          <w:szCs w:val="24"/>
          <w:lang w:eastAsia="es-MX"/>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cs="Arial"/>
          <w:sz w:val="20"/>
          <w:szCs w:val="20"/>
        </w:rPr>
      </w:pPr>
      <w:r>
        <w:rPr>
          <w:rFonts w:cs="Arial" w:ascii="Arial" w:hAnsi="Arial"/>
          <w:sz w:val="20"/>
          <w:szCs w:val="20"/>
        </w:rPr>
      </w:r>
    </w:p>
    <w:p>
      <w:pPr>
        <w:pStyle w:val="NoSpacing"/>
        <w:numPr>
          <w:ilvl w:val="0"/>
          <w:numId w:val="1"/>
        </w:numPr>
        <w:rPr/>
      </w:pPr>
      <w:r>
        <w:rPr>
          <w:rFonts w:eastAsia="Times New Roman" w:cs="Arial" w:ascii="Arial" w:hAnsi="Arial"/>
          <w:b/>
          <w:color w:val="auto"/>
          <w:sz w:val="24"/>
          <w:szCs w:val="24"/>
          <w:lang w:eastAsia="es-MX"/>
        </w:rPr>
        <w:t xml:space="preserve">Calendarización de evaluación </w:t>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tbl>
      <w:tblPr>
        <w:tblStyle w:val="Tablaconcuadrcula"/>
        <w:tblW w:w="13193" w:type="dxa"/>
        <w:jc w:val="left"/>
        <w:tblInd w:w="-180" w:type="dxa"/>
        <w:tblLayout w:type="fixed"/>
        <w:tblCellMar>
          <w:top w:w="0" w:type="dxa"/>
          <w:left w:w="5" w:type="dxa"/>
          <w:bottom w:w="0" w:type="dxa"/>
          <w:right w:w="103" w:type="dxa"/>
        </w:tblCellMar>
        <w:tblLook w:val="04a0" w:noVBand="1" w:noHBand="0" w:lastColumn="0" w:firstColumn="1" w:lastRow="0" w:firstRow="1"/>
      </w:tblPr>
      <w:tblGrid>
        <w:gridCol w:w="1001"/>
        <w:gridCol w:w="761"/>
        <w:gridCol w:w="759"/>
        <w:gridCol w:w="761"/>
        <w:gridCol w:w="760"/>
        <w:gridCol w:w="761"/>
        <w:gridCol w:w="763"/>
        <w:gridCol w:w="757"/>
        <w:gridCol w:w="761"/>
        <w:gridCol w:w="764"/>
        <w:gridCol w:w="760"/>
        <w:gridCol w:w="764"/>
        <w:gridCol w:w="761"/>
        <w:gridCol w:w="764"/>
        <w:gridCol w:w="764"/>
        <w:gridCol w:w="761"/>
        <w:gridCol w:w="771"/>
      </w:tblGrid>
      <w:tr>
        <w:trPr/>
        <w:tc>
          <w:tcPr>
            <w:tcW w:w="1001"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Semana</w:t>
            </w:r>
          </w:p>
        </w:tc>
        <w:tc>
          <w:tcPr>
            <w:tcW w:w="761"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1</w:t>
            </w:r>
          </w:p>
        </w:tc>
        <w:tc>
          <w:tcPr>
            <w:tcW w:w="759"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2</w:t>
            </w:r>
          </w:p>
        </w:tc>
        <w:tc>
          <w:tcPr>
            <w:tcW w:w="761"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3</w:t>
            </w:r>
          </w:p>
        </w:tc>
        <w:tc>
          <w:tcPr>
            <w:tcW w:w="760"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4</w:t>
            </w:r>
          </w:p>
        </w:tc>
        <w:tc>
          <w:tcPr>
            <w:tcW w:w="761"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5</w:t>
            </w:r>
          </w:p>
        </w:tc>
        <w:tc>
          <w:tcPr>
            <w:tcW w:w="763"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6</w:t>
            </w:r>
          </w:p>
        </w:tc>
        <w:tc>
          <w:tcPr>
            <w:tcW w:w="757"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7</w:t>
            </w:r>
          </w:p>
        </w:tc>
        <w:tc>
          <w:tcPr>
            <w:tcW w:w="761"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8</w:t>
            </w:r>
          </w:p>
        </w:tc>
        <w:tc>
          <w:tcPr>
            <w:tcW w:w="764"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9</w:t>
            </w:r>
          </w:p>
        </w:tc>
        <w:tc>
          <w:tcPr>
            <w:tcW w:w="760"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10</w:t>
            </w:r>
          </w:p>
        </w:tc>
        <w:tc>
          <w:tcPr>
            <w:tcW w:w="764"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11</w:t>
            </w:r>
          </w:p>
        </w:tc>
        <w:tc>
          <w:tcPr>
            <w:tcW w:w="761"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12</w:t>
            </w:r>
          </w:p>
        </w:tc>
        <w:tc>
          <w:tcPr>
            <w:tcW w:w="764"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13</w:t>
            </w:r>
          </w:p>
        </w:tc>
        <w:tc>
          <w:tcPr>
            <w:tcW w:w="764"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14</w:t>
            </w:r>
          </w:p>
        </w:tc>
        <w:tc>
          <w:tcPr>
            <w:tcW w:w="761"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15</w:t>
            </w:r>
          </w:p>
        </w:tc>
        <w:tc>
          <w:tcPr>
            <w:tcW w:w="771"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16</w:t>
            </w:r>
          </w:p>
        </w:tc>
      </w:tr>
      <w:tr>
        <w:trPr/>
        <w:tc>
          <w:tcPr>
            <w:tcW w:w="1001"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TP</w:t>
            </w:r>
          </w:p>
        </w:tc>
        <w:tc>
          <w:tcPr>
            <w:tcW w:w="761"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ED</w:t>
            </w:r>
          </w:p>
        </w:tc>
        <w:tc>
          <w:tcPr>
            <w:tcW w:w="759"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761"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EF1</w:t>
            </w:r>
          </w:p>
        </w:tc>
        <w:tc>
          <w:tcPr>
            <w:tcW w:w="760"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761"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763"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EF2</w:t>
            </w:r>
          </w:p>
        </w:tc>
        <w:tc>
          <w:tcPr>
            <w:tcW w:w="757"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761"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764"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EF3</w:t>
            </w:r>
          </w:p>
        </w:tc>
        <w:tc>
          <w:tcPr>
            <w:tcW w:w="760"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764"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761"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764"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764"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761"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771"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EF4</w:t>
            </w:r>
          </w:p>
          <w:p>
            <w:pPr>
              <w:pStyle w:val="NoSpacing"/>
              <w:widowControl w:val="false"/>
              <w:spacing w:before="0" w:after="0"/>
              <w:rPr>
                <w:rFonts w:ascii="Arial" w:hAnsi="Arial" w:cs="Arial"/>
                <w:sz w:val="24"/>
                <w:szCs w:val="24"/>
              </w:rPr>
            </w:pPr>
            <w:r>
              <w:rPr>
                <w:rFonts w:cs="Arial" w:ascii="Arial" w:hAnsi="Arial"/>
                <w:sz w:val="24"/>
                <w:szCs w:val="24"/>
              </w:rPr>
              <w:t>ES</w:t>
            </w:r>
          </w:p>
          <w:p>
            <w:pPr>
              <w:pStyle w:val="NoSpacing"/>
              <w:widowControl w:val="false"/>
              <w:spacing w:before="0" w:after="0"/>
              <w:rPr>
                <w:rFonts w:ascii="Arial" w:hAnsi="Arial" w:cs="Arial"/>
                <w:sz w:val="24"/>
                <w:szCs w:val="24"/>
              </w:rPr>
            </w:pPr>
            <w:r>
              <w:rPr>
                <w:rFonts w:cs="Arial" w:ascii="Arial" w:hAnsi="Arial"/>
                <w:sz w:val="24"/>
                <w:szCs w:val="24"/>
              </w:rPr>
            </w:r>
          </w:p>
        </w:tc>
      </w:tr>
      <w:tr>
        <w:trPr/>
        <w:tc>
          <w:tcPr>
            <w:tcW w:w="1001"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TR</w:t>
            </w:r>
          </w:p>
        </w:tc>
        <w:tc>
          <w:tcPr>
            <w:tcW w:w="761"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759"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761"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760"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761"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763"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757"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761"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764"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760"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764"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761"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764"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764"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761"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771"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r>
      <w:tr>
        <w:trPr/>
        <w:tc>
          <w:tcPr>
            <w:tcW w:w="1001"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SD</w:t>
            </w:r>
          </w:p>
        </w:tc>
        <w:tc>
          <w:tcPr>
            <w:tcW w:w="761"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759"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761"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760"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761"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SD</w:t>
            </w:r>
          </w:p>
        </w:tc>
        <w:tc>
          <w:tcPr>
            <w:tcW w:w="763"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757"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761"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764"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SD</w:t>
            </w:r>
          </w:p>
        </w:tc>
        <w:tc>
          <w:tcPr>
            <w:tcW w:w="760"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764"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761"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764"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SD</w:t>
            </w:r>
          </w:p>
        </w:tc>
        <w:tc>
          <w:tcPr>
            <w:tcW w:w="764"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761"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771"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SD</w:t>
            </w:r>
          </w:p>
        </w:tc>
      </w:tr>
    </w:tbl>
    <w:p>
      <w:pPr>
        <w:pStyle w:val="NoSpacing"/>
        <w:rPr>
          <w:rFonts w:ascii="Arial" w:hAnsi="Arial" w:cs="Arial"/>
          <w:sz w:val="20"/>
          <w:szCs w:val="20"/>
        </w:rPr>
      </w:pPr>
      <w:r>
        <w:rPr>
          <w:rFonts w:cs="Arial" w:ascii="Arial" w:hAnsi="Arial"/>
          <w:sz w:val="20"/>
          <w:szCs w:val="20"/>
        </w:rPr>
      </w:r>
    </w:p>
    <w:p>
      <w:pPr>
        <w:sectPr>
          <w:headerReference w:type="default" r:id="rId4"/>
          <w:footerReference w:type="default" r:id="rId5"/>
          <w:type w:val="nextPage"/>
          <w:pgSz w:orient="landscape" w:w="15840" w:h="12240"/>
          <w:pgMar w:left="1134" w:right="816" w:gutter="0" w:header="709" w:top="2693" w:footer="709" w:bottom="1134"/>
          <w:pgNumType w:fmt="decimal"/>
          <w:formProt w:val="false"/>
          <w:textDirection w:val="lrTb"/>
          <w:docGrid w:type="default" w:linePitch="360" w:charSpace="0"/>
        </w:sectPr>
      </w:pPr>
    </w:p>
    <w:p>
      <w:pPr>
        <w:pStyle w:val="NoSpacing"/>
        <w:rPr>
          <w:rFonts w:ascii="Arial" w:hAnsi="Arial" w:cs="Arial"/>
          <w:sz w:val="20"/>
          <w:szCs w:val="20"/>
        </w:rPr>
      </w:pPr>
      <w:r>
        <w:rPr>
          <w:rFonts w:cs="Arial" w:ascii="Arial" w:hAnsi="Arial"/>
          <w:sz w:val="20"/>
          <w:szCs w:val="20"/>
        </w:rPr>
        <w:t>TP: Tiempo Planeado</w:t>
      </w:r>
    </w:p>
    <w:p>
      <w:pPr>
        <w:pStyle w:val="NoSpacing"/>
        <w:rPr>
          <w:rFonts w:ascii="Arial" w:hAnsi="Arial" w:cs="Arial"/>
          <w:sz w:val="20"/>
          <w:szCs w:val="20"/>
        </w:rPr>
      </w:pPr>
      <w:r>
        <w:rPr>
          <w:rFonts w:cs="Arial" w:ascii="Arial" w:hAnsi="Arial"/>
          <w:sz w:val="20"/>
          <w:szCs w:val="20"/>
        </w:rPr>
        <w:t>ED: Evaluación diagnóstica</w:t>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t>TR: Tiempo Real</w:t>
      </w:r>
    </w:p>
    <w:p>
      <w:pPr>
        <w:pStyle w:val="NoSpacing"/>
        <w:rPr>
          <w:rFonts w:ascii="Arial" w:hAnsi="Arial" w:cs="Arial"/>
          <w:sz w:val="20"/>
          <w:szCs w:val="20"/>
        </w:rPr>
      </w:pPr>
      <w:r>
        <w:rPr>
          <w:rFonts w:cs="Arial" w:ascii="Arial" w:hAnsi="Arial"/>
          <w:sz w:val="20"/>
          <w:szCs w:val="20"/>
        </w:rPr>
        <w:t>EFn: Evaluación formativa (Competencia específica n)</w:t>
      </w:r>
    </w:p>
    <w:p>
      <w:pPr>
        <w:pStyle w:val="NoSpacing"/>
        <w:rPr>
          <w:rFonts w:ascii="Arial" w:hAnsi="Arial" w:cs="Arial"/>
          <w:sz w:val="20"/>
          <w:szCs w:val="20"/>
        </w:rPr>
      </w:pPr>
      <w:r>
        <w:rPr>
          <w:rFonts w:cs="Arial" w:ascii="Arial" w:hAnsi="Arial"/>
          <w:sz w:val="20"/>
          <w:szCs w:val="20"/>
        </w:rPr>
        <w:t>SD: Seguimiento departamental</w:t>
      </w:r>
    </w:p>
    <w:p>
      <w:pPr>
        <w:pStyle w:val="NoSpacing"/>
        <w:rPr>
          <w:rFonts w:ascii="Arial" w:hAnsi="Arial" w:cs="Arial"/>
          <w:sz w:val="20"/>
          <w:szCs w:val="20"/>
        </w:rPr>
      </w:pPr>
      <w:r>
        <w:rPr>
          <w:rFonts w:cs="Arial" w:ascii="Arial" w:hAnsi="Arial"/>
          <w:sz w:val="20"/>
          <w:szCs w:val="20"/>
        </w:rPr>
        <w:t>ES: Evaluación sumativa</w:t>
      </w:r>
    </w:p>
    <w:p>
      <w:pPr>
        <w:sectPr>
          <w:type w:val="continuous"/>
          <w:pgSz w:orient="landscape" w:w="15840" w:h="12240"/>
          <w:pgMar w:left="1134" w:right="816" w:gutter="0" w:header="709" w:top="2693" w:footer="709" w:bottom="1134"/>
          <w:cols w:num="3" w:equalWidth="false" w:sep="false">
            <w:col w:w="4262" w:space="708"/>
            <w:col w:w="3615" w:space="708"/>
            <w:col w:w="4596"/>
          </w:cols>
          <w:formProt w:val="false"/>
          <w:textDirection w:val="lrTb"/>
          <w:docGrid w:type="default" w:linePitch="360" w:charSpace="0"/>
        </w:sectPr>
      </w:pP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t xml:space="preserve"> </w:t>
      </w:r>
    </w:p>
    <w:tbl>
      <w:tblPr>
        <w:tblStyle w:val="Tablaconcuadrcula"/>
        <w:tblW w:w="6760" w:type="dxa"/>
        <w:jc w:val="left"/>
        <w:tblInd w:w="7504" w:type="dxa"/>
        <w:tblLayout w:type="fixed"/>
        <w:tblCellMar>
          <w:top w:w="0" w:type="dxa"/>
          <w:left w:w="373" w:type="dxa"/>
          <w:bottom w:w="0" w:type="dxa"/>
          <w:right w:w="108" w:type="dxa"/>
        </w:tblCellMar>
        <w:tblLook w:val="04a0" w:noVBand="1" w:noHBand="0" w:lastColumn="0" w:firstColumn="1" w:lastRow="0" w:firstRow="1"/>
      </w:tblPr>
      <w:tblGrid>
        <w:gridCol w:w="3459"/>
        <w:gridCol w:w="3300"/>
      </w:tblGrid>
      <w:tr>
        <w:trPr/>
        <w:tc>
          <w:tcPr>
            <w:tcW w:w="3459" w:type="dxa"/>
            <w:tcBorders>
              <w:top w:val="nil"/>
              <w:left w:val="nil"/>
              <w:bottom w:val="nil"/>
              <w:right w:val="nil"/>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Fecha de elaboración</w:t>
            </w:r>
          </w:p>
        </w:tc>
        <w:tc>
          <w:tcPr>
            <w:tcW w:w="3300" w:type="dxa"/>
            <w:tcBorders>
              <w:top w:val="nil"/>
              <w:left w:val="nil"/>
              <w:right w:val="nil"/>
            </w:tcBorders>
            <w:shd w:fill="auto" w:val="clear"/>
          </w:tcPr>
          <w:p>
            <w:pPr>
              <w:pStyle w:val="NoSpacing"/>
              <w:widowControl w:val="false"/>
              <w:spacing w:before="0" w:after="0"/>
              <w:rPr/>
            </w:pPr>
            <w:r>
              <w:rPr>
                <w:rFonts w:cs="Arial" w:ascii="Arial" w:hAnsi="Arial"/>
                <w:sz w:val="24"/>
                <w:szCs w:val="24"/>
              </w:rPr>
              <w:t>19 de Agosto de 2024</w:t>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tbl>
      <w:tblPr>
        <w:tblStyle w:val="Tablaconcuadrcula"/>
        <w:tblW w:w="12996" w:type="dxa"/>
        <w:jc w:val="center"/>
        <w:tblInd w:w="0" w:type="dxa"/>
        <w:tblLayout w:type="fixed"/>
        <w:tblCellMar>
          <w:top w:w="0" w:type="dxa"/>
          <w:left w:w="373" w:type="dxa"/>
          <w:bottom w:w="0" w:type="dxa"/>
          <w:right w:w="108" w:type="dxa"/>
        </w:tblCellMar>
        <w:tblLook w:val="04a0" w:noVBand="1" w:noHBand="0" w:lastColumn="0" w:firstColumn="1" w:lastRow="0" w:firstRow="1"/>
      </w:tblPr>
      <w:tblGrid>
        <w:gridCol w:w="6091"/>
        <w:gridCol w:w="850"/>
        <w:gridCol w:w="6055"/>
      </w:tblGrid>
      <w:tr>
        <w:trPr/>
        <w:tc>
          <w:tcPr>
            <w:tcW w:w="6091" w:type="dxa"/>
            <w:tcBorders>
              <w:top w:val="nil"/>
              <w:left w:val="nil"/>
              <w:right w:val="nil"/>
            </w:tcBorders>
            <w:shd w:fill="auto" w:val="clear"/>
          </w:tcPr>
          <w:p>
            <w:pPr>
              <w:pStyle w:val="NoSpacing"/>
              <w:widowControl w:val="false"/>
              <w:spacing w:before="0" w:after="0"/>
              <w:jc w:val="center"/>
              <w:rPr>
                <w:rFonts w:ascii="Arial" w:hAnsi="Arial" w:cs="Arial"/>
                <w:sz w:val="24"/>
                <w:szCs w:val="24"/>
              </w:rPr>
            </w:pPr>
            <w:r>
              <w:rPr>
                <w:rFonts w:cs="Arial" w:ascii="Arial" w:hAnsi="Arial"/>
                <w:sz w:val="24"/>
                <w:szCs w:val="24"/>
              </w:rPr>
              <w:t>MTI. ROSARIO CARVAJAL HERNÁNDEZ</w:t>
            </w:r>
          </w:p>
        </w:tc>
        <w:tc>
          <w:tcPr>
            <w:tcW w:w="850" w:type="dxa"/>
            <w:tcBorders>
              <w:top w:val="nil"/>
              <w:left w:val="nil"/>
              <w:bottom w:val="nil"/>
              <w:right w:val="nil"/>
            </w:tcBorders>
            <w:shd w:fill="auto" w:val="clear"/>
          </w:tcPr>
          <w:p>
            <w:pPr>
              <w:pStyle w:val="NoSpacing"/>
              <w:widowControl w:val="false"/>
              <w:spacing w:before="0" w:after="0"/>
              <w:jc w:val="center"/>
              <w:rPr>
                <w:rFonts w:ascii="Arial" w:hAnsi="Arial" w:cs="Arial"/>
                <w:sz w:val="24"/>
                <w:szCs w:val="24"/>
              </w:rPr>
            </w:pPr>
            <w:r>
              <w:rPr>
                <w:rFonts w:cs="Arial" w:ascii="Arial" w:hAnsi="Arial"/>
                <w:sz w:val="24"/>
                <w:szCs w:val="24"/>
              </w:rPr>
            </w:r>
          </w:p>
        </w:tc>
        <w:tc>
          <w:tcPr>
            <w:tcW w:w="6055" w:type="dxa"/>
            <w:tcBorders>
              <w:top w:val="nil"/>
              <w:left w:val="nil"/>
              <w:right w:val="nil"/>
            </w:tcBorders>
            <w:shd w:fill="auto" w:val="clear"/>
          </w:tcPr>
          <w:p>
            <w:pPr>
              <w:pStyle w:val="NoSpacing"/>
              <w:widowControl w:val="false"/>
              <w:spacing w:before="0" w:after="0"/>
              <w:jc w:val="center"/>
              <w:rPr/>
            </w:pPr>
            <w:r>
              <w:rPr>
                <w:rFonts w:cs="Arial" w:ascii="Arial" w:hAnsi="Arial"/>
                <w:sz w:val="24"/>
                <w:szCs w:val="24"/>
              </w:rPr>
              <w:t xml:space="preserve"> </w:t>
            </w:r>
            <w:r>
              <w:rPr>
                <w:rFonts w:cs="Arial" w:ascii="Arial" w:hAnsi="Arial"/>
                <w:sz w:val="24"/>
                <w:szCs w:val="24"/>
              </w:rPr>
              <w:t>ISC.  MARCOS CAGAL ORTÍZ</w:t>
            </w:r>
          </w:p>
        </w:tc>
      </w:tr>
      <w:tr>
        <w:trPr/>
        <w:tc>
          <w:tcPr>
            <w:tcW w:w="6091" w:type="dxa"/>
            <w:tcBorders>
              <w:top w:val="nil"/>
              <w:left w:val="nil"/>
              <w:bottom w:val="nil"/>
              <w:right w:val="nil"/>
            </w:tcBorders>
            <w:shd w:fill="auto" w:val="clear"/>
          </w:tcPr>
          <w:p>
            <w:pPr>
              <w:pStyle w:val="NoSpacing"/>
              <w:widowControl w:val="false"/>
              <w:spacing w:before="0" w:after="0"/>
              <w:jc w:val="center"/>
              <w:rPr>
                <w:rFonts w:ascii="Arial" w:hAnsi="Arial" w:cs="Arial"/>
                <w:sz w:val="24"/>
                <w:szCs w:val="24"/>
              </w:rPr>
            </w:pPr>
            <w:r>
              <w:rPr>
                <w:rFonts w:cs="Arial" w:ascii="Arial" w:hAnsi="Arial"/>
                <w:sz w:val="24"/>
                <w:szCs w:val="24"/>
              </w:rPr>
              <w:t>Nombre y firma del (de la) profesor(a)</w:t>
            </w:r>
          </w:p>
        </w:tc>
        <w:tc>
          <w:tcPr>
            <w:tcW w:w="850" w:type="dxa"/>
            <w:tcBorders>
              <w:top w:val="nil"/>
              <w:left w:val="nil"/>
              <w:bottom w:val="nil"/>
              <w:right w:val="nil"/>
            </w:tcBorders>
            <w:shd w:fill="auto" w:val="clear"/>
          </w:tcPr>
          <w:p>
            <w:pPr>
              <w:pStyle w:val="NoSpacing"/>
              <w:widowControl w:val="false"/>
              <w:spacing w:before="0" w:after="0"/>
              <w:jc w:val="center"/>
              <w:rPr>
                <w:rFonts w:ascii="Arial" w:hAnsi="Arial" w:cs="Arial"/>
                <w:sz w:val="24"/>
                <w:szCs w:val="24"/>
              </w:rPr>
            </w:pPr>
            <w:r>
              <w:rPr>
                <w:rFonts w:cs="Arial" w:ascii="Arial" w:hAnsi="Arial"/>
                <w:sz w:val="24"/>
                <w:szCs w:val="24"/>
              </w:rPr>
            </w:r>
          </w:p>
        </w:tc>
        <w:tc>
          <w:tcPr>
            <w:tcW w:w="6055" w:type="dxa"/>
            <w:tcBorders>
              <w:top w:val="nil"/>
              <w:left w:val="nil"/>
              <w:bottom w:val="nil"/>
              <w:right w:val="nil"/>
            </w:tcBorders>
            <w:shd w:fill="auto" w:val="clear"/>
          </w:tcPr>
          <w:p>
            <w:pPr>
              <w:pStyle w:val="NoSpacing"/>
              <w:widowControl w:val="false"/>
              <w:spacing w:before="0" w:after="0"/>
              <w:jc w:val="center"/>
              <w:rPr>
                <w:rFonts w:ascii="Arial" w:hAnsi="Arial" w:cs="Arial"/>
                <w:sz w:val="24"/>
                <w:szCs w:val="24"/>
              </w:rPr>
            </w:pPr>
            <w:r>
              <w:rPr>
                <w:rFonts w:cs="Arial" w:ascii="Arial" w:hAnsi="Arial"/>
                <w:sz w:val="24"/>
                <w:szCs w:val="24"/>
              </w:rPr>
              <w:t>Nombre y firma del(de la) Jefe(a) de Departamento Académico</w:t>
            </w:r>
          </w:p>
        </w:tc>
      </w:tr>
    </w:tbl>
    <w:p>
      <w:pPr>
        <w:pStyle w:val="NoSpacing"/>
        <w:rPr/>
      </w:pPr>
      <w:r>
        <w:rPr/>
      </w:r>
    </w:p>
    <w:p>
      <w:pPr>
        <w:sectPr>
          <w:type w:val="continuous"/>
          <w:pgSz w:orient="landscape" w:w="15840" w:h="12240"/>
          <w:pgMar w:left="1134" w:right="816" w:gutter="0" w:header="709" w:top="2693" w:footer="709" w:bottom="1134"/>
          <w:formProt w:val="false"/>
          <w:textDirection w:val="lrTb"/>
          <w:docGrid w:type="default" w:linePitch="360" w:charSpace="0"/>
        </w:sectPr>
      </w:pPr>
    </w:p>
    <w:p>
      <w:pPr>
        <w:pStyle w:val="Normal"/>
        <w:rPr/>
      </w:pPr>
      <w:r>
        <w:rPr/>
      </w:r>
    </w:p>
    <w:p>
      <w:pPr>
        <w:sectPr>
          <w:type w:val="continuous"/>
          <w:pgSz w:orient="landscape" w:w="15840" w:h="12240"/>
          <w:pgMar w:left="1134" w:right="816" w:gutter="0" w:header="709" w:top="2693" w:footer="709" w:bottom="1134"/>
          <w:formProt w:val="false"/>
          <w:textDirection w:val="lrTb"/>
          <w:docGrid w:type="default" w:linePitch="360" w:charSpace="0"/>
        </w:sectPr>
      </w:pPr>
    </w:p>
    <w:p>
      <w:pPr>
        <w:pStyle w:val="Normal"/>
        <w:widowControl/>
        <w:suppressAutoHyphens w:val="true"/>
        <w:bidi w:val="0"/>
        <w:spacing w:lineRule="auto" w:line="259" w:before="0" w:after="160"/>
        <w:jc w:val="left"/>
        <w:rPr/>
      </w:pPr>
      <w:r>
        <w:rPr/>
      </w:r>
    </w:p>
    <w:p>
      <w:pPr>
        <w:sectPr>
          <w:type w:val="continuous"/>
          <w:pgSz w:orient="landscape" w:w="15840" w:h="12240"/>
          <w:pgMar w:left="1134" w:right="816" w:gutter="0" w:header="709" w:top="2693" w:footer="709" w:bottom="1134"/>
          <w:formProt w:val="false"/>
          <w:textDirection w:val="lrTb"/>
          <w:docGrid w:type="default" w:linePitch="360" w:charSpace="0"/>
        </w:sectPr>
      </w:pPr>
    </w:p>
    <w:p>
      <w:pPr>
        <w:pStyle w:val="Normal"/>
        <w:widowControl/>
        <w:suppressAutoHyphens w:val="true"/>
        <w:bidi w:val="0"/>
        <w:spacing w:lineRule="auto" w:line="259" w:before="0" w:after="160"/>
        <w:jc w:val="left"/>
        <w:rPr/>
      </w:pPr>
      <w:r>
        <w:rPr/>
      </w:r>
    </w:p>
    <w:p>
      <w:pPr>
        <w:sectPr>
          <w:type w:val="continuous"/>
          <w:pgSz w:orient="landscape" w:w="15840" w:h="12240"/>
          <w:pgMar w:left="1134" w:right="816" w:gutter="0" w:header="709" w:top="2693" w:footer="709" w:bottom="1134"/>
          <w:formProt w:val="false"/>
          <w:textDirection w:val="lrTb"/>
          <w:docGrid w:type="default" w:linePitch="360" w:charSpace="0"/>
        </w:sectPr>
      </w:pPr>
    </w:p>
    <w:p>
      <w:pPr>
        <w:pStyle w:val="Normal"/>
        <w:widowControl/>
        <w:suppressAutoHyphens w:val="true"/>
        <w:bidi w:val="0"/>
        <w:spacing w:lineRule="auto" w:line="259" w:before="0" w:after="160"/>
        <w:jc w:val="left"/>
        <w:rPr/>
      </w:pPr>
      <w:r>
        <w:rPr/>
      </w:r>
    </w:p>
    <w:p>
      <w:pPr>
        <w:sectPr>
          <w:type w:val="continuous"/>
          <w:pgSz w:orient="landscape" w:w="15840" w:h="12240"/>
          <w:pgMar w:left="1134" w:right="816" w:gutter="0" w:header="709" w:top="2693" w:footer="709" w:bottom="1134"/>
          <w:formProt w:val="false"/>
          <w:textDirection w:val="lrTb"/>
          <w:docGrid w:type="default" w:linePitch="360" w:charSpace="0"/>
        </w:sectPr>
      </w:pPr>
    </w:p>
    <w:p>
      <w:pPr>
        <w:pStyle w:val="Normal"/>
        <w:widowControl/>
        <w:suppressAutoHyphens w:val="true"/>
        <w:bidi w:val="0"/>
        <w:spacing w:lineRule="auto" w:line="259" w:before="0" w:after="160"/>
        <w:jc w:val="left"/>
        <w:rPr/>
      </w:pPr>
      <w:r>
        <w:rPr/>
      </w:r>
    </w:p>
    <w:p>
      <w:pPr>
        <w:sectPr>
          <w:type w:val="continuous"/>
          <w:pgSz w:orient="landscape" w:w="15840" w:h="12240"/>
          <w:pgMar w:left="1134" w:right="816" w:gutter="0" w:header="709" w:top="2693" w:footer="709" w:bottom="1134"/>
          <w:formProt w:val="false"/>
          <w:textDirection w:val="lrTb"/>
          <w:docGrid w:type="default" w:linePitch="360" w:charSpace="0"/>
        </w:sectPr>
      </w:pPr>
    </w:p>
    <w:p>
      <w:pPr>
        <w:pStyle w:val="Normal"/>
        <w:widowControl/>
        <w:suppressAutoHyphens w:val="true"/>
        <w:bidi w:val="0"/>
        <w:spacing w:lineRule="auto" w:line="259" w:before="0" w:after="160"/>
        <w:jc w:val="left"/>
        <w:rPr/>
      </w:pPr>
      <w:r>
        <w:rPr/>
      </w:r>
    </w:p>
    <w:sectPr>
      <w:type w:val="continuous"/>
      <w:pgSz w:orient="landscape" w:w="15840" w:h="12240"/>
      <w:pgMar w:left="1134" w:right="816" w:gutter="0" w:header="709" w:top="2693" w:footer="709" w:bottom="1134"/>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egoe UI">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Arial">
    <w:charset w:val="01"/>
    <w:family w:val="roman"/>
    <w:pitch w:val="variable"/>
  </w:font>
  <w:font w:name="Arial Narrow">
    <w:charset w:val="01"/>
    <w:family w:val="roman"/>
    <w:pitch w:val="variable"/>
  </w:font>
  <w:font w:name="Symbol">
    <w:charset w:val="01"/>
    <w:family w:val="auto"/>
    <w:pitch w:val="variable"/>
  </w:font>
  <w:font w:name="Courier New">
    <w:charset w:val="01"/>
    <w:family w:val="modern"/>
    <w:pitch w:val="fixed"/>
  </w:font>
  <w:font w:name="Wingdings">
    <w:charset w:val="01"/>
    <w:family w:val="auto"/>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both"/>
      <w:rPr/>
    </w:pPr>
    <w:r>
      <w:rPr>
        <w:rFonts w:cs="Arial" w:ascii="Arial" w:hAnsi="Arial"/>
        <w:sz w:val="18"/>
      </w:rPr>
      <w:t xml:space="preserve">Página </w:t>
    </w:r>
    <w:r>
      <w:rPr>
        <w:rFonts w:cs="Arial" w:ascii="Arial" w:hAnsi="Arial"/>
        <w:b/>
        <w:bCs/>
        <w:sz w:val="18"/>
      </w:rPr>
      <w:fldChar w:fldCharType="begin"/>
    </w:r>
    <w:r>
      <w:rPr>
        <w:sz w:val="18"/>
        <w:b/>
        <w:bCs/>
        <w:rFonts w:cs="Arial" w:ascii="Arial" w:hAnsi="Arial"/>
      </w:rPr>
      <w:instrText xml:space="preserve"> PAGE </w:instrText>
    </w:r>
    <w:r>
      <w:rPr>
        <w:sz w:val="18"/>
        <w:b/>
        <w:bCs/>
        <w:rFonts w:cs="Arial" w:ascii="Arial" w:hAnsi="Arial"/>
      </w:rPr>
      <w:fldChar w:fldCharType="separate"/>
    </w:r>
    <w:r>
      <w:rPr>
        <w:sz w:val="18"/>
        <w:b/>
        <w:bCs/>
        <w:rFonts w:cs="Arial" w:ascii="Arial" w:hAnsi="Arial"/>
      </w:rPr>
      <w:t>25</w:t>
    </w:r>
    <w:r>
      <w:rPr>
        <w:sz w:val="18"/>
        <w:b/>
        <w:bCs/>
        <w:rFonts w:cs="Arial" w:ascii="Arial" w:hAnsi="Arial"/>
      </w:rPr>
      <w:fldChar w:fldCharType="end"/>
    </w:r>
    <w:r>
      <w:rPr>
        <w:rFonts w:cs="Arial" w:ascii="Arial" w:hAnsi="Arial"/>
        <w:sz w:val="18"/>
      </w:rPr>
      <w:t xml:space="preserve"> de </w:t>
    </w:r>
    <w:r>
      <w:rPr>
        <w:rFonts w:cs="Arial" w:ascii="Arial" w:hAnsi="Arial"/>
        <w:b/>
        <w:bCs/>
        <w:sz w:val="18"/>
      </w:rPr>
      <w:fldChar w:fldCharType="begin"/>
    </w:r>
    <w:r>
      <w:rPr>
        <w:sz w:val="18"/>
        <w:b/>
        <w:bCs/>
        <w:rFonts w:cs="Arial" w:ascii="Arial" w:hAnsi="Arial"/>
      </w:rPr>
      <w:instrText xml:space="preserve"> NUMPAGES </w:instrText>
    </w:r>
    <w:r>
      <w:rPr>
        <w:sz w:val="18"/>
        <w:b/>
        <w:bCs/>
        <w:rFonts w:cs="Arial" w:ascii="Arial" w:hAnsi="Arial"/>
      </w:rPr>
      <w:fldChar w:fldCharType="separate"/>
    </w:r>
    <w:r>
      <w:rPr>
        <w:sz w:val="18"/>
        <w:b/>
        <w:bCs/>
        <w:rFonts w:cs="Arial" w:ascii="Arial" w:hAnsi="Arial"/>
      </w:rPr>
      <w:t>25</w:t>
    </w:r>
    <w:r>
      <w:rPr>
        <w:sz w:val="18"/>
        <w:b/>
        <w:bCs/>
        <w:rFonts w:cs="Arial" w:ascii="Arial" w:hAnsi="Arial"/>
      </w:rPr>
      <w:fldChar w:fldCharType="end"/>
    </w:r>
    <w:r>
      <w:rPr>
        <w:rFonts w:cs="Arial" w:ascii="Arial" w:hAnsi="Arial"/>
        <w:b/>
        <w:bCs/>
        <w:sz w:val="18"/>
        <w:lang w:val="en-US"/>
      </w:rPr>
      <w:tab/>
      <w:tab/>
      <w:tab/>
      <w:tab/>
    </w:r>
    <w:r>
      <w:rPr>
        <w:rFonts w:cs="Arial" w:ascii="Arial" w:hAnsi="Arial"/>
        <w:sz w:val="18"/>
        <w:lang w:val="en-US"/>
      </w:rPr>
      <w:tab/>
      <w:tab/>
      <w:tab/>
      <w:t>Julio 2017</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mc:AlternateContent>
        <mc:Choice Requires="wpg">
          <w:drawing>
            <wp:anchor behindDoc="1" distT="0" distB="0" distL="0" distR="0" simplePos="0" locked="0" layoutInCell="1" allowOverlap="1" relativeHeight="26">
              <wp:simplePos x="0" y="0"/>
              <wp:positionH relativeFrom="column">
                <wp:posOffset>3175</wp:posOffset>
              </wp:positionH>
              <wp:positionV relativeFrom="paragraph">
                <wp:posOffset>76200</wp:posOffset>
              </wp:positionV>
              <wp:extent cx="8711565" cy="722630"/>
              <wp:effectExtent l="0" t="0" r="0" b="0"/>
              <wp:wrapNone/>
              <wp:docPr id="3" name="Image3"/>
              <a:graphic xmlns:a="http://schemas.openxmlformats.org/drawingml/2006/main">
                <a:graphicData uri="http://schemas.microsoft.com/office/word/2010/wordprocessingGroup">
                  <wpg:wgp>
                    <wpg:cNvGrpSpPr/>
                    <wpg:grpSpPr>
                      <a:xfrm>
                        <a:off x="0" y="0"/>
                        <a:ext cx="8711640" cy="722520"/>
                        <a:chOff x="0" y="0"/>
                        <a:chExt cx="8711640" cy="722520"/>
                      </a:xfrm>
                    </wpg:grpSpPr>
                    <pic:pic xmlns:pic="http://schemas.openxmlformats.org/drawingml/2006/picture">
                      <pic:nvPicPr>
                        <pic:cNvPr id="4" name="" descr=""/>
                        <pic:cNvPicPr/>
                      </pic:nvPicPr>
                      <pic:blipFill>
                        <a:blip r:embed="rId1"/>
                        <a:stretch/>
                      </pic:blipFill>
                      <pic:spPr>
                        <a:xfrm>
                          <a:off x="7365240" y="0"/>
                          <a:ext cx="1346040" cy="722520"/>
                        </a:xfrm>
                        <a:prstGeom prst="rect">
                          <a:avLst/>
                        </a:prstGeom>
                        <a:ln w="0">
                          <a:noFill/>
                        </a:ln>
                      </pic:spPr>
                    </pic:pic>
                    <pic:pic xmlns:pic="http://schemas.openxmlformats.org/drawingml/2006/picture">
                      <pic:nvPicPr>
                        <pic:cNvPr id="5" name="" descr=""/>
                        <pic:cNvPicPr/>
                      </pic:nvPicPr>
                      <pic:blipFill>
                        <a:blip r:embed="rId2"/>
                        <a:stretch/>
                      </pic:blipFill>
                      <pic:spPr>
                        <a:xfrm>
                          <a:off x="0" y="0"/>
                          <a:ext cx="1629360" cy="722520"/>
                        </a:xfrm>
                        <a:prstGeom prst="rect">
                          <a:avLst/>
                        </a:prstGeom>
                        <a:ln w="0">
                          <a:noFill/>
                        </a:ln>
                      </pic:spPr>
                    </pic:pic>
                  </wpg:wgp>
                </a:graphicData>
              </a:graphic>
            </wp:anchor>
          </w:drawing>
        </mc:Choice>
        <mc:Fallback>
          <w:pict>
            <v:group id="shape_0" alt="Image3" style="position:absolute;margin-left:0.25pt;margin-top:6pt;width:685.95pt;height:56.9pt" coordorigin="5,120" coordsize="13719,11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stroked="f" o:allowincell="f" style="position:absolute;left:11604;top:120;width:2119;height:1137;mso-wrap-style:none;v-text-anchor:middle" type="_x0000_t75">
                <v:imagedata r:id="rId3" o:detectmouseclick="t"/>
                <v:stroke color="#3465a4" joinstyle="round" endcap="flat"/>
                <w10:wrap type="none"/>
              </v:shape>
              <v:shape id="shape_0" stroked="f" o:allowincell="f" style="position:absolute;left:5;top:120;width:2565;height:1137;mso-wrap-style:none;v-text-anchor:middle" type="_x0000_t75">
                <v:imagedata r:id="rId4" o:detectmouseclick="t"/>
                <v:stroke color="#3465a4" joinstyle="round" endcap="flat"/>
                <w10:wrap type="none"/>
              </v:shape>
            </v:group>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75"/>
  <w:defaultTabStop w:val="708"/>
  <w:autoHyphenation w:val="true"/>
  <w:compat>
    <w:compatSetting w:name="compatibilityMode" w:uri="http://schemas.microsoft.com/office/word" w:val="12"/>
  </w:compat>
  <w:themeFontLang w:val="es-MX"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s-MX"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92de8"/>
    <w:pPr>
      <w:widowControl/>
      <w:suppressAutoHyphens w:val="true"/>
      <w:bidi w:val="0"/>
      <w:spacing w:lineRule="auto" w:line="259" w:before="0" w:after="160"/>
      <w:jc w:val="left"/>
    </w:pPr>
    <w:rPr>
      <w:rFonts w:ascii="Calibri" w:hAnsi="Calibri" w:eastAsia="Calibri" w:cs=""/>
      <w:color w:val="00000A"/>
      <w:kern w:val="0"/>
      <w:sz w:val="22"/>
      <w:szCs w:val="22"/>
      <w:lang w:val="es-MX" w:eastAsia="en-US" w:bidi="ar-S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qFormat/>
    <w:rsid w:val="00862cfc"/>
    <w:rPr/>
  </w:style>
  <w:style w:type="character" w:styleId="PiedepginaCar" w:customStyle="1">
    <w:name w:val="Pie de página Car"/>
    <w:basedOn w:val="DefaultParagraphFont"/>
    <w:qFormat/>
    <w:rsid w:val="00862cfc"/>
    <w:rPr/>
  </w:style>
  <w:style w:type="character" w:styleId="TextodegloboCar" w:customStyle="1">
    <w:name w:val="Texto de globo Car"/>
    <w:basedOn w:val="DefaultParagraphFont"/>
    <w:uiPriority w:val="99"/>
    <w:semiHidden/>
    <w:qFormat/>
    <w:rsid w:val="00160d9f"/>
    <w:rPr>
      <w:rFonts w:ascii="Segoe UI" w:hAnsi="Segoe UI" w:cs="Segoe UI"/>
      <w:sz w:val="18"/>
      <w:szCs w:val="18"/>
    </w:rPr>
  </w:style>
  <w:style w:type="character" w:styleId="Vietas" w:customStyle="1">
    <w:name w:val="Viñetas"/>
    <w:qFormat/>
    <w:rPr>
      <w:rFonts w:ascii="OpenSymbol" w:hAnsi="OpenSymbol" w:eastAsia="OpenSymbol" w:cs="OpenSymbol"/>
    </w:rPr>
  </w:style>
  <w:style w:type="character" w:styleId="EnlacedeInternet" w:customStyle="1">
    <w:name w:val="Enlace de Internet"/>
    <w:qFormat/>
    <w:rPr>
      <w:color w:val="000080"/>
      <w:u w:val="single"/>
    </w:rPr>
  </w:style>
  <w:style w:type="character" w:styleId="Hyperlink" w:customStyle="1">
    <w:name w:val="Hyperlink"/>
    <w:rPr>
      <w:color w:val="000080"/>
      <w:u w:val="single"/>
    </w:rPr>
  </w:style>
  <w:style w:type="paragraph" w:styleId="Heading" w:customStyle="1">
    <w:name w:val="Heading"/>
    <w:basedOn w:val="Normal"/>
    <w:next w:val="BodyText"/>
    <w:qFormat/>
    <w:pPr>
      <w:keepNext w:val="true"/>
      <w:spacing w:before="240" w:after="120"/>
    </w:pPr>
    <w:rPr>
      <w:rFonts w:ascii="Liberation Sans" w:hAnsi="Liberation Sans" w:eastAsia="Noto Sans CJK SC Regular" w:cs="FreeSans"/>
      <w:sz w:val="28"/>
      <w:szCs w:val="28"/>
    </w:rPr>
  </w:style>
  <w:style w:type="paragraph" w:styleId="BodyText">
    <w:name w:val="Body Text"/>
    <w:basedOn w:val="Normal"/>
    <w:pPr>
      <w:spacing w:lineRule="auto" w:line="288" w:before="0" w:after="140"/>
    </w:pPr>
    <w:rPr/>
  </w:style>
  <w:style w:type="paragraph" w:styleId="List">
    <w:name w:val="List"/>
    <w:basedOn w:val="BodyText"/>
    <w:pPr/>
    <w:rPr>
      <w:rFonts w:cs="FreeSans"/>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FreeSans"/>
    </w:rPr>
  </w:style>
  <w:style w:type="paragraph" w:styleId="Caption1">
    <w:name w:val="caption1"/>
    <w:basedOn w:val="Normal"/>
    <w:qFormat/>
    <w:pPr>
      <w:suppressLineNumbers/>
      <w:spacing w:before="120" w:after="120"/>
    </w:pPr>
    <w:rPr>
      <w:rFonts w:cs="FreeSans"/>
      <w:i/>
      <w:iCs/>
      <w:sz w:val="24"/>
      <w:szCs w:val="24"/>
    </w:rPr>
  </w:style>
  <w:style w:type="paragraph" w:styleId="HeaderandFooter" w:customStyle="1">
    <w:name w:val="Header and Footer"/>
    <w:basedOn w:val="Normal"/>
    <w:qFormat/>
    <w:pPr/>
    <w:rPr/>
  </w:style>
  <w:style w:type="paragraph" w:styleId="Header">
    <w:name w:val="Header"/>
    <w:basedOn w:val="Normal"/>
    <w:link w:val="EncabezadoCar"/>
    <w:unhideWhenUsed/>
    <w:rsid w:val="00862cfc"/>
    <w:pPr>
      <w:tabs>
        <w:tab w:val="clear" w:pos="708"/>
        <w:tab w:val="center" w:pos="4419" w:leader="none"/>
        <w:tab w:val="right" w:pos="8838" w:leader="none"/>
      </w:tabs>
      <w:spacing w:lineRule="auto" w:line="240" w:before="0" w:after="0"/>
    </w:pPr>
    <w:rPr/>
  </w:style>
  <w:style w:type="paragraph" w:styleId="Ndice" w:customStyle="1">
    <w:name w:val="Índice"/>
    <w:basedOn w:val="Normal"/>
    <w:qFormat/>
    <w:pPr>
      <w:suppressLineNumbers/>
    </w:pPr>
    <w:rPr>
      <w:rFonts w:cs="FreeSans"/>
    </w:rPr>
  </w:style>
  <w:style w:type="paragraph" w:styleId="NoSpacing">
    <w:name w:val="No Spacing"/>
    <w:uiPriority w:val="1"/>
    <w:qFormat/>
    <w:rsid w:val="005053ab"/>
    <w:pPr>
      <w:widowControl/>
      <w:suppressAutoHyphens w:val="true"/>
      <w:bidi w:val="0"/>
      <w:spacing w:before="0" w:after="0"/>
      <w:jc w:val="left"/>
    </w:pPr>
    <w:rPr>
      <w:rFonts w:ascii="Calibri" w:hAnsi="Calibri" w:eastAsia="Calibri" w:cs=""/>
      <w:color w:val="00000A"/>
      <w:kern w:val="0"/>
      <w:sz w:val="22"/>
      <w:szCs w:val="22"/>
      <w:lang w:val="es-MX" w:eastAsia="en-US" w:bidi="ar-SA"/>
    </w:rPr>
  </w:style>
  <w:style w:type="paragraph" w:styleId="Footer">
    <w:name w:val="Footer"/>
    <w:basedOn w:val="Normal"/>
    <w:link w:val="PiedepginaCar"/>
    <w:unhideWhenUsed/>
    <w:rsid w:val="00862cfc"/>
    <w:pPr>
      <w:tabs>
        <w:tab w:val="clear" w:pos="708"/>
        <w:tab w:val="center" w:pos="4419" w:leader="none"/>
        <w:tab w:val="right" w:pos="8838" w:leader="none"/>
      </w:tabs>
      <w:spacing w:lineRule="auto" w:line="240" w:before="0" w:after="0"/>
    </w:pPr>
    <w:rPr/>
  </w:style>
  <w:style w:type="paragraph" w:styleId="BalloonText">
    <w:name w:val="Balloon Text"/>
    <w:basedOn w:val="Normal"/>
    <w:link w:val="TextodegloboCar"/>
    <w:uiPriority w:val="99"/>
    <w:semiHidden/>
    <w:unhideWhenUsed/>
    <w:qFormat/>
    <w:rsid w:val="00160d9f"/>
    <w:pPr>
      <w:spacing w:lineRule="auto" w:line="240" w:before="0" w:after="0"/>
    </w:pPr>
    <w:rPr>
      <w:rFonts w:ascii="Segoe UI" w:hAnsi="Segoe UI" w:cs="Segoe UI"/>
      <w:sz w:val="18"/>
      <w:szCs w:val="18"/>
    </w:rPr>
  </w:style>
  <w:style w:type="paragraph" w:styleId="Default" w:customStyle="1">
    <w:name w:val="Default"/>
    <w:qFormat/>
    <w:rsid w:val="00865c4a"/>
    <w:pPr>
      <w:widowControl/>
      <w:suppressAutoHyphens w:val="true"/>
      <w:bidi w:val="0"/>
      <w:spacing w:before="0" w:after="0"/>
      <w:jc w:val="left"/>
    </w:pPr>
    <w:rPr>
      <w:rFonts w:ascii="Arial" w:hAnsi="Arial" w:eastAsia="Calibri" w:cs="Arial"/>
      <w:color w:val="000000"/>
      <w:kern w:val="0"/>
      <w:sz w:val="24"/>
      <w:szCs w:val="24"/>
      <w:lang w:val="es-MX" w:eastAsia="en-US" w:bidi="ar-SA"/>
    </w:rPr>
  </w:style>
  <w:style w:type="paragraph" w:styleId="Contenidodelatabla" w:customStyle="1">
    <w:name w:val="Contenido de la tabla"/>
    <w:basedOn w:val="Normal"/>
    <w:qFormat/>
    <w:pPr/>
    <w:rPr/>
  </w:style>
  <w:style w:type="paragraph" w:styleId="Encabezadodelatabla" w:customStyle="1">
    <w:name w:val="Encabezado de la tabla"/>
    <w:basedOn w:val="Contenidodelatabla"/>
    <w:qFormat/>
    <w:pPr/>
    <w:rPr/>
  </w:style>
  <w:style w:type="paragraph" w:styleId="ListParagraph">
    <w:name w:val="List Paragraph"/>
    <w:basedOn w:val="Normal"/>
    <w:qFormat/>
    <w:pPr>
      <w:spacing w:before="0" w:after="160"/>
      <w:ind w:hanging="0" w:left="720"/>
      <w:contextualSpacing/>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5053a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desi.iteso.mx/elec/instru/protocol.pdf" TargetMode="External"/><Relationship Id="rId3" Type="http://schemas.openxmlformats.org/officeDocument/2006/relationships/hyperlink" Target="http://www.desi.iteso.mx/elec/instru/protocol.pdf"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1.png"/><Relationship Id="rId4" Type="http://schemas.openxmlformats.org/officeDocument/2006/relationships/image" Target="media/image2.pn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1491</TotalTime>
  <Application>LibreOffice/7.6.2.1$MacOSX_X86_64 LibreOffice_project/56f7684011345957bbf33a7ee678afaf4d2ba333</Application>
  <AppVersion>15.0000</AppVersion>
  <Pages>25</Pages>
  <Words>4289</Words>
  <Characters>25578</Characters>
  <CharactersWithSpaces>29300</CharactersWithSpaces>
  <Paragraphs>579</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2016-07-05T12:50:00Z</dcterms:created>
  <dc:creator>Rubén Trejo Lozano</dc:creator>
  <dc:description/>
  <dc:language>es-MX</dc:language>
  <cp:lastModifiedBy/>
  <cp:lastPrinted>2022-09-02T23:21:00Z</cp:lastPrinted>
  <dcterms:modified xsi:type="dcterms:W3CDTF">2024-08-19T11:23:57Z</dcterms:modified>
  <cp:revision>249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