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Tecnológico Nacional de México</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Subdirección Académica</w:t>
      </w:r>
    </w:p>
    <w:p>
      <w:pPr>
        <w:pStyle w:val="Normal"/>
        <w:suppressAutoHyphens w:val="false"/>
        <w:spacing w:lineRule="auto" w:line="240" w:before="0" w:after="0"/>
        <w:jc w:val="cente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Instrumentación didáctica para la formación y desarrollo de competencias Profesionales</w:t>
      </w:r>
    </w:p>
    <w:p>
      <w:pPr>
        <w:pStyle w:val="NoSpacing"/>
        <w:tabs>
          <w:tab w:val="clear" w:pos="708"/>
          <w:tab w:val="center" w:pos="6503" w:leader="none"/>
          <w:tab w:val="left" w:pos="10343" w:leader="none"/>
        </w:tabs>
        <w:jc w:val="center"/>
        <w:rPr/>
      </w:pPr>
      <w:r>
        <w:rPr>
          <w:rFonts w:cs="Arial" w:ascii="Arial" w:hAnsi="Arial"/>
          <w:b/>
          <w:bCs/>
          <w:sz w:val="24"/>
          <w:szCs w:val="24"/>
          <w:lang w:eastAsia="es-MX"/>
        </w:rPr>
        <w:t xml:space="preserve">Periodo: </w:t>
      </w:r>
      <w:r>
        <w:rPr>
          <w:rFonts w:cs="Arial" w:ascii="Arial" w:hAnsi="Arial"/>
          <w:b/>
          <w:bCs/>
          <w:sz w:val="24"/>
          <w:szCs w:val="24"/>
          <w:u w:val="single"/>
          <w:lang w:eastAsia="es-MX"/>
        </w:rPr>
        <w:t xml:space="preserve"> Agosto - Diciembre 2024</w:t>
      </w:r>
    </w:p>
    <w:p>
      <w:pPr>
        <w:pStyle w:val="NoSpacing"/>
        <w:rPr>
          <w:rFonts w:ascii="Arial" w:hAnsi="Arial" w:cs="Arial"/>
          <w:sz w:val="20"/>
          <w:szCs w:val="20"/>
        </w:rPr>
      </w:pPr>
      <w:r>
        <w:rPr>
          <w:rFonts w:cs="Arial" w:ascii="Arial" w:hAnsi="Arial"/>
          <w:sz w:val="20"/>
          <w:szCs w:val="20"/>
        </w:rPr>
      </w:r>
    </w:p>
    <w:p>
      <w:pPr>
        <w:pStyle w:val="NoSpacing"/>
        <w:tabs>
          <w:tab w:val="clear" w:pos="708"/>
          <w:tab w:val="center" w:pos="6503" w:leader="none"/>
          <w:tab w:val="left" w:pos="10343" w:leader="none"/>
        </w:tabs>
        <w:rPr>
          <w:rFonts w:ascii="Arial" w:hAnsi="Arial" w:cs="Arial"/>
          <w:sz w:val="20"/>
          <w:szCs w:val="20"/>
        </w:rPr>
      </w:pPr>
      <w:r>
        <w:rPr>
          <w:rFonts w:cs="Arial" w:ascii="Arial" w:hAnsi="Arial"/>
          <w:sz w:val="20"/>
          <w:szCs w:val="20"/>
        </w:rPr>
      </w:r>
    </w:p>
    <w:tbl>
      <w:tblPr>
        <w:tblStyle w:val="Tablaconcuadrcula"/>
        <w:tblW w:w="12996" w:type="dxa"/>
        <w:jc w:val="left"/>
        <w:tblInd w:w="0" w:type="dxa"/>
        <w:tblLayout w:type="fixed"/>
        <w:tblCellMar>
          <w:top w:w="0" w:type="dxa"/>
          <w:left w:w="368" w:type="dxa"/>
          <w:bottom w:w="0" w:type="dxa"/>
          <w:right w:w="108" w:type="dxa"/>
        </w:tblCellMar>
        <w:tblLook w:val="04a0" w:noVBand="1" w:noHBand="0" w:lastColumn="0" w:firstColumn="1" w:lastRow="0" w:firstRow="1"/>
      </w:tblPr>
      <w:tblGrid>
        <w:gridCol w:w="4889"/>
        <w:gridCol w:w="8106"/>
      </w:tblGrid>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Nombre de la Asignatura:</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Fundamentos de seguridad con IA</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Plan de Estudios:</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IINF-2010-220</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Clave de la Asignatura:</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SID-2401</w:t>
            </w:r>
          </w:p>
        </w:tc>
      </w:tr>
      <w:tr>
        <w:trPr/>
        <w:tc>
          <w:tcPr>
            <w:tcW w:w="488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Horas teoría-horas prácticas-Créditos:</w:t>
            </w:r>
          </w:p>
        </w:tc>
        <w:tc>
          <w:tcPr>
            <w:tcW w:w="8106" w:type="dxa"/>
            <w:tcBorders>
              <w:top w:val="nil"/>
              <w:left w:val="nil"/>
              <w:bottom w:val="nil"/>
              <w:right w:val="nil"/>
            </w:tcBorders>
            <w:shd w:fill="auto" w:val="clear"/>
          </w:tcPr>
          <w:p>
            <w:pPr>
              <w:pStyle w:val="NoSpacing"/>
              <w:widowControl w:val="false"/>
              <w:spacing w:before="0" w:after="0"/>
              <w:rPr>
                <w:sz w:val="24"/>
                <w:szCs w:val="24"/>
              </w:rPr>
            </w:pPr>
            <w:r>
              <w:rPr>
                <w:rFonts w:cs="Arial" w:ascii="Arial" w:hAnsi="Arial"/>
                <w:sz w:val="24"/>
                <w:szCs w:val="24"/>
              </w:rPr>
              <w:t>2-3-5</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Caracterización de la asignatura</w:t>
      </w:r>
    </w:p>
    <w:tbl>
      <w:tblPr>
        <w:tblStyle w:val="Tablaconcuadrcula"/>
        <w:tblW w:w="12996"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Spacing"/>
              <w:widowControl w:val="false"/>
              <w:spacing w:lineRule="auto" w:line="240" w:before="0" w:after="0"/>
              <w:jc w:val="both"/>
              <w:rPr>
                <w:sz w:val="24"/>
                <w:szCs w:val="24"/>
              </w:rPr>
            </w:pPr>
            <w:r>
              <w:rPr>
                <w:rFonts w:cs="Arial" w:ascii="Arial" w:hAnsi="Arial"/>
                <w:sz w:val="24"/>
                <w:szCs w:val="24"/>
              </w:rPr>
              <w:t xml:space="preserve">Las principales </w:t>
            </w:r>
            <w:r>
              <w:rPr>
                <w:rFonts w:cs="Arial" w:ascii="Arial" w:hAnsi="Arial"/>
                <w:b/>
                <w:bCs/>
                <w:sz w:val="24"/>
                <w:szCs w:val="24"/>
              </w:rPr>
              <w:t>aportaciones</w:t>
            </w:r>
            <w:r>
              <w:rPr>
                <w:rFonts w:cs="Arial" w:ascii="Arial" w:hAnsi="Arial"/>
                <w:sz w:val="24"/>
                <w:szCs w:val="24"/>
              </w:rPr>
              <w:t xml:space="preserve"> que esta asignatura brinda al perfil profesional son:</w:t>
            </w:r>
            <w:r>
              <w:rPr>
                <w:rFonts w:eastAsia="Calibri" w:cs="Arial" w:ascii="Arial" w:hAnsi="Arial"/>
                <w:color w:val="00000A"/>
                <w:kern w:val="0"/>
                <w:sz w:val="24"/>
                <w:szCs w:val="24"/>
                <w:lang w:val="es-MX" w:eastAsia="en-US" w:bidi="ar-SA"/>
              </w:rPr>
              <w:t xml:space="preserve"> una amplia perspectiva del mundo de la Inteligencia Artificial (IA), con la capacidad de analizar la representación de datos, a través de diferentes tipos de razonamientos, fomentando el pensamiento crítico mediante técnicas de búsquedas, usando herramientas de procesamiento de lenguaje natural y de imágenes, en las últimas décadas la seguridad de la IA ha evolucionado presentando grandes desafíos informáticos, hoy se puede procesar información proveniente de múltiples fuentes, como sensores, satélites y redes de vigilancia, y extraer patrones y tendencias que serían difíciles de detectar por métodos tradicionales. Los algoritmos de procesamiento de imágenes pueden identificar objetos,patrones y comportamientos anómalos, lo que mejora la detección temprana de amenazas y prevenirlos.</w:t>
            </w:r>
          </w:p>
          <w:p>
            <w:pPr>
              <w:pStyle w:val="NoSpacing"/>
              <w:widowControl w:val="false"/>
              <w:spacing w:before="0" w:after="0"/>
              <w:jc w:val="both"/>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r>
          </w:p>
          <w:p>
            <w:pPr>
              <w:pStyle w:val="NoSpacing"/>
              <w:widowControl w:val="false"/>
              <w:spacing w:before="0" w:after="0"/>
              <w:jc w:val="both"/>
              <w:rPr>
                <w:sz w:val="24"/>
                <w:szCs w:val="24"/>
              </w:rPr>
            </w:pPr>
            <w:r>
              <w:rPr>
                <w:rFonts w:cs="Arial" w:ascii="Arial" w:hAnsi="Arial"/>
                <w:b/>
                <w:bCs/>
                <w:sz w:val="24"/>
                <w:szCs w:val="24"/>
              </w:rPr>
              <w:t xml:space="preserve">La importancia de esta asignatura </w:t>
            </w:r>
            <w:r>
              <w:rPr>
                <w:rFonts w:eastAsia="Calibri" w:cs="Arial" w:ascii="Arial" w:hAnsi="Arial"/>
                <w:color w:val="00000A"/>
                <w:kern w:val="0"/>
                <w:sz w:val="24"/>
                <w:szCs w:val="24"/>
                <w:lang w:val="es-MX" w:eastAsia="en-US" w:bidi="ar-SA"/>
              </w:rPr>
              <w:t>radica en la capacidad de analizar diferentes técnicas de Inteligencia Artificial mediante algoritmos que permitan solucionar problemas de toma de decisiones y definir las formas de representación del conocimiento y cómo razonar de forma lógica dado dicho conocimiento.</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 xml:space="preserve">Esta asignatura </w:t>
            </w:r>
            <w:r>
              <w:rPr>
                <w:rFonts w:cs="Arial" w:ascii="Arial" w:hAnsi="Arial"/>
                <w:b/>
                <w:bCs/>
                <w:sz w:val="24"/>
                <w:szCs w:val="24"/>
              </w:rPr>
              <w:t>aborda 4 temas o unidades  temáticas.</w:t>
            </w:r>
          </w:p>
          <w:p>
            <w:pPr>
              <w:pStyle w:val="NoSpacing"/>
              <w:widowControl w:val="false"/>
              <w:spacing w:before="0" w:after="0"/>
              <w:jc w:val="both"/>
              <w:rPr>
                <w:rFonts w:ascii="Arial" w:hAnsi="Arial" w:cs="Arial"/>
                <w:b/>
                <w:bCs/>
                <w:sz w:val="24"/>
                <w:szCs w:val="24"/>
              </w:rPr>
            </w:pPr>
            <w:r>
              <w:rPr>
                <w:rFonts w:cs="Arial" w:ascii="Arial" w:hAnsi="Arial"/>
                <w:b/>
                <w:bCs/>
                <w:sz w:val="24"/>
                <w:szCs w:val="24"/>
              </w:rPr>
            </w:r>
          </w:p>
          <w:p>
            <w:pPr>
              <w:pStyle w:val="NoSpacing"/>
              <w:widowControl w:val="false"/>
              <w:spacing w:before="0" w:after="0"/>
              <w:jc w:val="both"/>
              <w:rPr>
                <w:sz w:val="24"/>
                <w:szCs w:val="24"/>
              </w:rPr>
            </w:pPr>
            <w:r>
              <w:rPr>
                <w:rFonts w:cs="Arial" w:ascii="Arial" w:hAnsi="Arial"/>
                <w:sz w:val="24"/>
                <w:szCs w:val="24"/>
              </w:rPr>
              <w:t xml:space="preserve">Esta asignatura está colocada </w:t>
            </w:r>
            <w:r>
              <w:rPr>
                <w:rFonts w:eastAsia="Calibri" w:cs="Arial" w:ascii="Arial" w:hAnsi="Arial"/>
                <w:color w:val="00000A"/>
                <w:kern w:val="0"/>
                <w:sz w:val="24"/>
                <w:szCs w:val="24"/>
                <w:lang w:val="es-MX" w:eastAsia="en-US" w:bidi="ar-SA"/>
              </w:rPr>
              <w:t>en séptimo semestre del plan de estudio, debido a que el alumno necesita tener de base el aprendizaje de otras materias que permitan que posea habilidades de programación, y seguridad informática, entre otros.</w:t>
            </w:r>
          </w:p>
          <w:p>
            <w:pPr>
              <w:pStyle w:val="NoSpacing"/>
              <w:widowControl w:val="false"/>
              <w:spacing w:before="0" w:after="0"/>
              <w:jc w:val="both"/>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r>
          </w:p>
          <w:p>
            <w:pPr>
              <w:pStyle w:val="NoSpacing"/>
              <w:widowControl w:val="false"/>
              <w:spacing w:before="0" w:after="0"/>
              <w:jc w:val="both"/>
              <w:rPr>
                <w:sz w:val="24"/>
                <w:szCs w:val="24"/>
              </w:rPr>
            </w:pPr>
            <w:r>
              <w:rPr>
                <w:rFonts w:cs="Arial" w:ascii="Arial" w:hAnsi="Arial"/>
                <w:sz w:val="24"/>
                <w:szCs w:val="24"/>
              </w:rPr>
              <w:t>Los temas de la asignatura , están</w:t>
            </w:r>
            <w:r>
              <w:rPr>
                <w:rFonts w:cs="Arial" w:ascii="Arial" w:hAnsi="Arial"/>
                <w:b/>
                <w:bCs/>
                <w:sz w:val="24"/>
                <w:szCs w:val="24"/>
              </w:rPr>
              <w:t xml:space="preserve"> relacionados</w:t>
            </w:r>
            <w:r>
              <w:rPr>
                <w:rFonts w:cs="Arial" w:ascii="Arial" w:hAnsi="Arial"/>
                <w:sz w:val="24"/>
                <w:szCs w:val="24"/>
              </w:rPr>
              <w:t>, ya que van desde Fundamentos de la IA, Representación del conocimiento, Técnicas de búsqueda en aplicaciones de IA y Seguridad IA.</w:t>
            </w:r>
          </w:p>
          <w:p>
            <w:pPr>
              <w:pStyle w:val="NoSpacing"/>
              <w:widowControl w:val="false"/>
              <w:spacing w:before="0" w:after="0"/>
              <w:jc w:val="both"/>
              <w:rPr>
                <w:rFonts w:ascii="Arial" w:hAnsi="Arial" w:cs="Arial"/>
                <w:sz w:val="24"/>
                <w:szCs w:val="24"/>
              </w:rPr>
            </w:pPr>
            <w:r>
              <w:rPr>
                <w:rFonts w:cs="Arial" w:ascii="Arial" w:hAnsi="Arial"/>
                <w:sz w:val="24"/>
                <w:szCs w:val="24"/>
              </w:rPr>
            </w:r>
          </w:p>
          <w:p>
            <w:pPr>
              <w:pStyle w:val="NoSpacing"/>
              <w:widowControl w:val="false"/>
              <w:spacing w:before="0" w:after="0"/>
              <w:jc w:val="both"/>
              <w:rPr>
                <w:sz w:val="24"/>
                <w:szCs w:val="24"/>
              </w:rPr>
            </w:pPr>
            <w:r>
              <w:rPr>
                <w:rFonts w:cs="Arial" w:ascii="Arial" w:hAnsi="Arial"/>
                <w:sz w:val="24"/>
                <w:szCs w:val="24"/>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20"/>
          <w:szCs w:val="20"/>
        </w:rPr>
      </w:pPr>
      <w:r>
        <w:rPr>
          <w:rFonts w:cs="Arial" w:ascii="Arial" w:hAnsi="Arial"/>
          <w:sz w:val="20"/>
          <w:szCs w:val="20"/>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Intención didáctica</w:t>
      </w:r>
    </w:p>
    <w:tbl>
      <w:tblPr>
        <w:tblStyle w:val="Tablaconcuadrcula"/>
        <w:tblW w:w="12978" w:type="dxa"/>
        <w:jc w:val="left"/>
        <w:tblInd w:w="-162" w:type="dxa"/>
        <w:tblLayout w:type="fixed"/>
        <w:tblCellMar>
          <w:top w:w="0" w:type="dxa"/>
          <w:left w:w="5" w:type="dxa"/>
          <w:bottom w:w="0" w:type="dxa"/>
          <w:right w:w="103" w:type="dxa"/>
        </w:tblCellMar>
        <w:tblLook w:val="04a0" w:noVBand="1" w:noHBand="0" w:lastColumn="0" w:firstColumn="1" w:lastRow="0" w:firstRow="1"/>
      </w:tblPr>
      <w:tblGrid>
        <w:gridCol w:w="12978"/>
      </w:tblGrid>
      <w:tr>
        <w:trPr/>
        <w:tc>
          <w:tcPr>
            <w:tcW w:w="12978" w:type="dxa"/>
            <w:tcBorders/>
            <w:shd w:fill="auto" w:val="clear"/>
          </w:tcPr>
          <w:p>
            <w:pPr>
              <w:pStyle w:val="NoSpacing"/>
              <w:widowControl w:val="false"/>
              <w:spacing w:before="0" w:after="0"/>
              <w:rPr>
                <w:sz w:val="24"/>
                <w:szCs w:val="24"/>
              </w:rPr>
            </w:pPr>
            <w:r>
              <w:rPr>
                <w:rFonts w:cs="Arial" w:ascii="Arial" w:hAnsi="Arial"/>
                <w:b/>
                <w:bCs/>
                <w:sz w:val="24"/>
                <w:szCs w:val="24"/>
              </w:rPr>
              <w:t>Explicar la forma de tratar la asignatura de manera que oriente las actividades de enseñanza aprendizaje</w:t>
            </w:r>
          </w:p>
          <w:p>
            <w:pPr>
              <w:pStyle w:val="NoSpacing"/>
              <w:widowControl w:val="false"/>
              <w:spacing w:before="0" w:after="0"/>
              <w:jc w:val="both"/>
              <w:rPr>
                <w:sz w:val="24"/>
                <w:szCs w:val="24"/>
              </w:rPr>
            </w:pPr>
            <w:r>
              <w:rPr>
                <w:rFonts w:cs="Arial" w:ascii="Arial" w:hAnsi="Arial"/>
                <w:sz w:val="24"/>
                <w:szCs w:val="24"/>
              </w:rPr>
              <w:t>El programa de la asignatura se organiza en cuatro temas, en los cuales se incluyen aspectos teóricos y de aplicación relacionados con la investigación.</w:t>
            </w:r>
          </w:p>
          <w:p>
            <w:pPr>
              <w:pStyle w:val="NoSpacing"/>
              <w:widowControl w:val="false"/>
              <w:spacing w:before="0" w:after="0"/>
              <w:rPr>
                <w:b/>
                <w:bCs/>
                <w:sz w:val="24"/>
                <w:szCs w:val="24"/>
              </w:rPr>
            </w:pPr>
            <w:r>
              <w:rPr>
                <w:rFonts w:cs="Arial" w:ascii="Arial" w:hAnsi="Arial"/>
                <w:b/>
                <w:bCs/>
                <w:sz w:val="24"/>
                <w:szCs w:val="24"/>
              </w:rPr>
              <w:t>La manera de abordar los contenidos</w:t>
            </w:r>
          </w:p>
          <w:p>
            <w:pPr>
              <w:pStyle w:val="NoSpacing"/>
              <w:widowControl w:val="false"/>
              <w:spacing w:before="0" w:after="0"/>
              <w:jc w:val="both"/>
              <w:rPr>
                <w:sz w:val="24"/>
                <w:szCs w:val="24"/>
              </w:rPr>
            </w:pPr>
            <w:r>
              <w:rPr>
                <w:rFonts w:cs="Arial" w:ascii="Arial" w:hAnsi="Arial"/>
                <w:sz w:val="24"/>
                <w:szCs w:val="24"/>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pacing w:before="0" w:after="0"/>
              <w:rPr>
                <w:b/>
                <w:bCs/>
                <w:sz w:val="24"/>
                <w:szCs w:val="24"/>
              </w:rPr>
            </w:pPr>
            <w:r>
              <w:rPr>
                <w:rFonts w:cs="Arial" w:ascii="Arial" w:hAnsi="Arial"/>
                <w:b/>
                <w:bCs/>
                <w:sz w:val="24"/>
                <w:szCs w:val="24"/>
              </w:rPr>
              <w:t>Enfoque con que se debe tratar</w:t>
            </w:r>
          </w:p>
          <w:p>
            <w:pPr>
              <w:pStyle w:val="NoSpacing"/>
              <w:widowControl w:val="false"/>
              <w:spacing w:before="0" w:after="0"/>
              <w:jc w:val="both"/>
              <w:rPr>
                <w:sz w:val="24"/>
                <w:szCs w:val="24"/>
              </w:rPr>
            </w:pPr>
            <w:r>
              <w:rPr>
                <w:rFonts w:cs="Arial" w:ascii="Arial" w:hAnsi="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pacing w:before="0" w:after="0"/>
              <w:rPr>
                <w:b/>
                <w:bCs/>
                <w:sz w:val="24"/>
                <w:szCs w:val="24"/>
              </w:rPr>
            </w:pPr>
            <w:r>
              <w:rPr>
                <w:rFonts w:cs="Arial" w:ascii="Arial" w:hAnsi="Arial"/>
                <w:b/>
                <w:bCs/>
                <w:sz w:val="24"/>
                <w:szCs w:val="24"/>
              </w:rPr>
              <w:t>Extensión y profundidad de los mismos</w:t>
            </w:r>
          </w:p>
          <w:p>
            <w:pPr>
              <w:pStyle w:val="NoSpacing"/>
              <w:widowControl w:val="false"/>
              <w:spacing w:before="0" w:after="0"/>
              <w:jc w:val="both"/>
              <w:rPr>
                <w:sz w:val="24"/>
                <w:szCs w:val="24"/>
              </w:rPr>
            </w:pPr>
            <w:r>
              <w:rPr>
                <w:rFonts w:cs="Arial" w:ascii="Arial" w:hAnsi="Arial"/>
                <w:sz w:val="24"/>
                <w:szCs w:val="24"/>
              </w:rPr>
              <w:t>Se requiere que el facilitador posea el dominio del tema y la experiencia profesional, demostrando que se encuentra inmerso en el sector donde se aplican los términos de la asignatura.</w:t>
            </w:r>
          </w:p>
          <w:p>
            <w:pPr>
              <w:pStyle w:val="NoSpacing"/>
              <w:widowControl w:val="false"/>
              <w:spacing w:before="0" w:after="0"/>
              <w:rPr>
                <w:b/>
                <w:bCs/>
                <w:sz w:val="24"/>
                <w:szCs w:val="24"/>
              </w:rPr>
            </w:pPr>
            <w:r>
              <w:rPr>
                <w:rFonts w:cs="Arial" w:ascii="Arial" w:hAnsi="Arial"/>
                <w:b/>
                <w:bCs/>
                <w:sz w:val="24"/>
                <w:szCs w:val="24"/>
              </w:rPr>
              <w:t>Actividades que el estudiante debe resaltar para el desarrollo de competencias genéricas</w:t>
            </w:r>
          </w:p>
          <w:p>
            <w:pPr>
              <w:pStyle w:val="NoSpacing"/>
              <w:widowControl w:val="false"/>
              <w:spacing w:before="0" w:after="0"/>
              <w:jc w:val="both"/>
              <w:rPr>
                <w:sz w:val="24"/>
                <w:szCs w:val="24"/>
              </w:rPr>
            </w:pPr>
            <w:r>
              <w:rPr>
                <w:rFonts w:cs="Arial" w:ascii="Arial" w:hAnsi="Arial"/>
                <w:sz w:val="24"/>
                <w:szCs w:val="24"/>
              </w:rPr>
              <w:t>En el primer tema, el reto es que el estudiante c</w:t>
            </w:r>
            <w:r>
              <w:rPr>
                <w:rFonts w:eastAsia="Calibri" w:cs="Arial" w:ascii="Arial" w:hAnsi="Arial"/>
                <w:color w:val="00000A"/>
                <w:kern w:val="0"/>
                <w:sz w:val="24"/>
                <w:szCs w:val="24"/>
                <w:lang w:val="es-MX" w:eastAsia="en-US" w:bidi="ar-SA"/>
              </w:rPr>
              <w:t>onozca los principios de la Inteligencia artificial a  partir de su definición, conceptos clave y el uso de herramientas de proceso de razonamiento.</w:t>
            </w:r>
          </w:p>
          <w:p>
            <w:pPr>
              <w:pStyle w:val="NoSpacing"/>
              <w:widowControl w:val="false"/>
              <w:spacing w:before="0" w:after="0"/>
              <w:jc w:val="both"/>
              <w:rPr>
                <w:sz w:val="24"/>
                <w:szCs w:val="24"/>
              </w:rPr>
            </w:pPr>
            <w:r>
              <w:rPr>
                <w:rFonts w:cs="Arial" w:ascii="Arial" w:hAnsi="Arial"/>
                <w:sz w:val="24"/>
                <w:szCs w:val="24"/>
              </w:rPr>
              <w:t>En el segundo tema, el alumno representará el conocimiento por medio de herramientas y uso de asistentes virtuales.</w:t>
            </w:r>
          </w:p>
          <w:p>
            <w:pPr>
              <w:pStyle w:val="NoSpacing"/>
              <w:widowControl w:val="false"/>
              <w:spacing w:before="0" w:after="0"/>
              <w:jc w:val="both"/>
              <w:rPr>
                <w:sz w:val="24"/>
                <w:szCs w:val="24"/>
              </w:rPr>
            </w:pPr>
            <w:r>
              <w:rPr>
                <w:rFonts w:cs="Arial" w:ascii="Arial" w:hAnsi="Arial"/>
                <w:sz w:val="24"/>
                <w:szCs w:val="24"/>
              </w:rPr>
              <w:t>Con relación al tercer tema, debe ser capaz de proponer y solucionar problemas en base a técnicas de búsqueda en aplicaciones de IA.</w:t>
            </w:r>
          </w:p>
          <w:p>
            <w:pPr>
              <w:pStyle w:val="NoSpacing"/>
              <w:widowControl w:val="false"/>
              <w:spacing w:before="0" w:after="0"/>
              <w:jc w:val="both"/>
              <w:rPr>
                <w:sz w:val="24"/>
                <w:szCs w:val="24"/>
              </w:rPr>
            </w:pPr>
            <w:r>
              <w:rPr>
                <w:rFonts w:cs="Arial" w:ascii="Arial" w:hAnsi="Arial"/>
                <w:sz w:val="24"/>
                <w:szCs w:val="24"/>
              </w:rPr>
              <w:t>Finalmente, la competencia consiste en que el alumnado comprenda la seguridad con IA de la información y los riesgos a través del aprendizaje automático y las técnicas de aprendizaje profundo.</w:t>
            </w:r>
          </w:p>
          <w:p>
            <w:pPr>
              <w:pStyle w:val="NoSpacing"/>
              <w:widowControl w:val="false"/>
              <w:spacing w:before="0" w:after="0"/>
              <w:rPr>
                <w:b/>
                <w:bCs/>
                <w:sz w:val="24"/>
                <w:szCs w:val="24"/>
              </w:rPr>
            </w:pPr>
            <w:r>
              <w:rPr>
                <w:rFonts w:cs="Arial" w:ascii="Arial" w:hAnsi="Arial"/>
                <w:b/>
                <w:bCs/>
                <w:sz w:val="24"/>
                <w:szCs w:val="24"/>
              </w:rPr>
              <w:t>Que competencias genéricas se están desarrollando con el tratamiento de los contenidos de la asignatura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20"/>
              </w:rPr>
            </w:pPr>
            <w:r>
              <w:rPr>
                <w:rFonts w:eastAsia="Calibri" w:cs="Arial" w:ascii="Arial" w:hAnsi="Arial"/>
                <w:color w:val="00000A"/>
                <w:kern w:val="0"/>
                <w:sz w:val="24"/>
                <w:szCs w:val="24"/>
                <w:lang w:val="es-MX" w:eastAsia="en-US" w:bidi="ar-SA"/>
              </w:rPr>
              <w:t>Capacidad de análisis, síntesis y abstracción, Capacidad de comunicación oral y escrita, Habilidad en el uso de tecnologías de información y comunicación, Capacidad para identificar, plantear y resolver problema, Capacidad para trabajar en equipo, Capacidad crítica y autocrítica, Compromiso ético, Habilidades de investigación, Capacidad de aplicar los conocimientos en la práctica, Liderazgo, Capacidad de generar nuevas ideas(creatividad), Iniciativa y espíritu emprendedor, Búsqueda de logro.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sz w:val="20"/>
              </w:rPr>
            </w:pPr>
            <w:r>
              <w:rPr>
                <w:rFonts w:cs="Arial" w:ascii="Arial" w:hAnsi="Arial"/>
                <w:b/>
                <w:bCs/>
                <w:sz w:val="24"/>
                <w:szCs w:val="24"/>
              </w:rPr>
              <w:t>De manera general explicar el papel que debe desempeñar el profesor para el desarrollo de la asignatura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sz w:val="20"/>
              </w:rPr>
            </w:pPr>
            <w:r>
              <w:rPr>
                <w:rFonts w:cs="Arial" w:ascii="Arial" w:hAnsi="Arial"/>
                <w:sz w:val="24"/>
                <w:szCs w:val="24"/>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ind w:hanging="0" w:left="720"/>
        <w:rPr/>
      </w:pPr>
      <w:r>
        <w:rPr/>
      </w:r>
    </w:p>
    <w:p>
      <w:pPr>
        <w:pStyle w:val="NoSpacing"/>
        <w:ind w:hanging="0" w:left="720"/>
        <w:rPr/>
      </w:pPr>
      <w:r>
        <w:rPr/>
      </w:r>
    </w:p>
    <w:p>
      <w:pPr>
        <w:pStyle w:val="NoSpacing"/>
        <w:numPr>
          <w:ilvl w:val="0"/>
          <w:numId w:val="1"/>
        </w:numPr>
        <w:rPr>
          <w:rFonts w:ascii="Arial" w:hAnsi="Arial" w:eastAsia="Times New Roman" w:cs="Arial"/>
          <w:b/>
          <w:bCs/>
          <w:color w:val="auto"/>
          <w:sz w:val="24"/>
          <w:szCs w:val="24"/>
          <w:lang w:eastAsia="es-MX"/>
        </w:rPr>
      </w:pPr>
      <w:r>
        <w:rPr>
          <w:rFonts w:eastAsia="Times New Roman" w:cs="Arial" w:ascii="Arial" w:hAnsi="Arial"/>
          <w:b/>
          <w:bCs/>
          <w:color w:val="auto"/>
          <w:sz w:val="24"/>
          <w:szCs w:val="24"/>
          <w:lang w:eastAsia="es-MX"/>
        </w:rPr>
        <w:t>Competencia de la asignatura</w:t>
      </w:r>
    </w:p>
    <w:tbl>
      <w:tblPr>
        <w:tblStyle w:val="Tablaconcuadrcula"/>
        <w:tblW w:w="12996"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2996"/>
      </w:tblGrid>
      <w:tr>
        <w:trPr/>
        <w:tc>
          <w:tcPr>
            <w:tcW w:w="12996"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Analizar modelos básicos de representación del conocimiento, técnicas de búsquedas y procesamiento en aplicaciones de Inteligencia Artificial, basados en seguridad a través de casos de estudio que permitan dar soluciones a problemas actuales, generando un proyecto integrador.</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ind w:hanging="0" w:left="720"/>
        <w:rPr/>
      </w:pPr>
      <w:r>
        <w:rPr/>
      </w:r>
    </w:p>
    <w:p>
      <w:pPr>
        <w:pStyle w:val="NoSpacing"/>
        <w:ind w:hanging="0" w:left="720"/>
        <w:rPr/>
      </w:pPr>
      <w:r>
        <w:rPr/>
      </w:r>
    </w:p>
    <w:p>
      <w:pPr>
        <w:pStyle w:val="NoSpacing"/>
        <w:ind w:hanging="0" w:left="720"/>
        <w:rPr/>
      </w:pPr>
      <w:r>
        <w:rPr/>
      </w:r>
    </w:p>
    <w:p>
      <w:pPr>
        <w:pStyle w:val="NoSpacing"/>
        <w:numPr>
          <w:ilvl w:val="0"/>
          <w:numId w:val="1"/>
        </w:numPr>
        <w:rPr/>
      </w:pPr>
      <w:r>
        <w:rPr>
          <w:rFonts w:eastAsia="Times New Roman" w:cs="Arial" w:ascii="Arial" w:hAnsi="Arial"/>
          <w:b/>
          <w:bCs/>
          <w:color w:val="auto"/>
          <w:sz w:val="24"/>
          <w:szCs w:val="24"/>
          <w:lang w:eastAsia="es-MX"/>
        </w:rPr>
        <w:t>Análisis por competencias específicas</w:t>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334"/>
        <w:gridCol w:w="951"/>
        <w:gridCol w:w="1982"/>
        <w:gridCol w:w="1985"/>
        <w:gridCol w:w="6408"/>
      </w:tblGrid>
      <w:tr>
        <w:trPr/>
        <w:tc>
          <w:tcPr>
            <w:tcW w:w="2334"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w:t>
            </w:r>
          </w:p>
        </w:tc>
        <w:tc>
          <w:tcPr>
            <w:tcW w:w="951"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1982" w:type="dxa"/>
            <w:tcBorders>
              <w:top w:val="nil"/>
              <w:left w:val="nil"/>
              <w:right w:val="nil"/>
            </w:tcBorders>
            <w:shd w:fill="auto" w:val="clear"/>
          </w:tcPr>
          <w:p>
            <w:pPr>
              <w:pStyle w:val="NoSpacing"/>
              <w:widowControl w:val="false"/>
              <w:spacing w:before="0" w:after="0"/>
              <w:rPr/>
            </w:pPr>
            <w:r>
              <w:rPr>
                <w:rFonts w:cs="Arial" w:ascii="Arial" w:hAnsi="Arial"/>
                <w:sz w:val="24"/>
                <w:szCs w:val="24"/>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Descripción</w:t>
            </w:r>
          </w:p>
        </w:tc>
        <w:tc>
          <w:tcPr>
            <w:tcW w:w="6408" w:type="dxa"/>
            <w:tcBorders>
              <w:top w:val="nil"/>
              <w:left w:val="nil"/>
              <w:right w:val="nil"/>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Conoce los principios de la Inteligencia artificial a partir de su definición, conceptos clave y el uso de herramientas de proceso de razonamiento</w:t>
            </w:r>
          </w:p>
        </w:tc>
      </w:tr>
    </w:tbl>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446"/>
        <w:gridCol w:w="3118"/>
        <w:gridCol w:w="2836"/>
        <w:gridCol w:w="2691"/>
        <w:gridCol w:w="1419"/>
      </w:tblGrid>
      <w:tr>
        <w:trPr/>
        <w:tc>
          <w:tcPr>
            <w:tcW w:w="344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836"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691"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competencias</w:t>
            </w:r>
          </w:p>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419" w:type="dx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46"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1.1 Concepto de Inteligencia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1.2 Tipos de Inteligencia Artificial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1.3 Enfoques de la Inteligencia Artificial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1.4 Proceso de razonamiento según la lógica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(Axiomas, Teoremas, demostración).</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1.5 Herramientas para presentar razonamiento de IA</w:t>
            </w:r>
          </w:p>
        </w:tc>
        <w:tc>
          <w:tcPr>
            <w:tcW w:w="3118"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Realizar un mapa conceptual de los temas que se abarcan en la unidad.</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Investigar diversos conceptos de inteligencia artificial, así como su historia y evolución para generar una línea del tiempo.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Generar un video que contenga las herramientas y técnicas del razonamiento automatizado.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2836" w:type="dxa"/>
            <w:tcBorders/>
            <w:shd w:fill="auto" w:val="clear"/>
          </w:tcPr>
          <w:p>
            <w:pPr>
              <w:pStyle w:val="NoSpacing"/>
              <w:widowControl w:val="false"/>
              <w:spacing w:before="0" w:after="0"/>
              <w:rPr>
                <w:sz w:val="24"/>
                <w:szCs w:val="24"/>
              </w:rPr>
            </w:pPr>
            <w:r>
              <w:rPr>
                <w:rFonts w:cs="Arial" w:ascii="Arial" w:hAnsi="Arial"/>
                <w:sz w:val="24"/>
                <w:szCs w:val="24"/>
              </w:rPr>
              <w:t>Encuadre</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Aplica la evaluación diagnóstica.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Mapa conceptual, línea del tiempo y video.</w:t>
            </w:r>
          </w:p>
          <w:p>
            <w:pPr>
              <w:pStyle w:val="NoSpacing"/>
              <w:widowControl w:val="false"/>
              <w:spacing w:before="0" w:after="0"/>
              <w:rPr>
                <w:rFonts w:ascii="Arial" w:hAnsi="Arial" w:cs="Arial"/>
                <w:sz w:val="24"/>
                <w:szCs w:val="24"/>
              </w:rPr>
            </w:pPr>
            <w:r>
              <w:rPr>
                <w:rFonts w:cs="Arial" w:ascii="Arial" w:hAnsi="Arial"/>
                <w:sz w:val="24"/>
                <w:szCs w:val="24"/>
              </w:rPr>
            </w:r>
          </w:p>
        </w:tc>
        <w:tc>
          <w:tcPr>
            <w:tcW w:w="2691" w:type="dxa"/>
            <w:tcBorders/>
            <w:shd w:fill="auto" w:val="clear"/>
          </w:tcPr>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abstracción, análisis y síntesis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comunicación oral y escrita</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Habilidades para identificar, planear y resolver problemas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trabajar en equipo</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crítica y autocritica</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Compromiso ético</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Habilidades de investigación</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aplicar los conocimientos en la prácticas</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Liderazgo</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Capacidad de generar nuevas ideas (creatividad)</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Iniciativa y espíritu emprendedor</w:t>
            </w:r>
          </w:p>
          <w:p>
            <w:pPr>
              <w:pStyle w:val="NoSpacing"/>
              <w:widowControl w:val="false"/>
              <w:numPr>
                <w:ilvl w:val="0"/>
                <w:numId w:val="3"/>
              </w:numPr>
              <w:spacing w:before="0" w:after="0"/>
              <w:rPr>
                <w:rFonts w:ascii="Arial" w:hAnsi="Arial" w:cs="Arial"/>
                <w:sz w:val="24"/>
                <w:szCs w:val="24"/>
              </w:rPr>
            </w:pPr>
            <w:r>
              <w:rPr>
                <w:rFonts w:cs="Arial" w:ascii="Arial" w:hAnsi="Arial"/>
                <w:sz w:val="24"/>
                <w:szCs w:val="24"/>
              </w:rPr>
              <w:t>Búsqueda de logro</w:t>
            </w:r>
          </w:p>
          <w:p>
            <w:pPr>
              <w:pStyle w:val="NoSpacing"/>
              <w:widowControl w:val="false"/>
              <w:numPr>
                <w:ilvl w:val="0"/>
                <w:numId w:val="0"/>
              </w:numPr>
              <w:spacing w:before="0" w:after="0"/>
              <w:ind w:hanging="0" w:left="72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tc>
        <w:tc>
          <w:tcPr>
            <w:tcW w:w="1419" w:type="dxa"/>
            <w:tcBorders/>
            <w:shd w:fill="auto" w:val="clear"/>
          </w:tcPr>
          <w:p>
            <w:pPr>
              <w:pStyle w:val="NoSpacing"/>
              <w:widowControl w:val="false"/>
              <w:spacing w:before="0" w:after="0"/>
              <w:rPr>
                <w:sz w:val="24"/>
                <w:szCs w:val="24"/>
              </w:rPr>
            </w:pPr>
            <w:r>
              <w:rPr>
                <w:rFonts w:cs="Arial" w:ascii="Arial" w:hAnsi="Arial"/>
                <w:sz w:val="24"/>
                <w:szCs w:val="24"/>
              </w:rPr>
              <w:t>6-9</w:t>
            </w:r>
          </w:p>
        </w:tc>
      </w:tr>
    </w:tbl>
    <w:p>
      <w:pPr>
        <w:pStyle w:val="NoSpacing"/>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 xml:space="preserve"> </w:t>
            </w:r>
            <w:r>
              <w:rPr/>
              <w:t>Resuelve y analiza los casos prácticos propuestos en clases.</w:t>
            </w:r>
          </w:p>
          <w:p>
            <w:pPr>
              <w:pStyle w:val="Default"/>
              <w:widowControl w:val="false"/>
              <w:spacing w:lineRule="auto" w:line="240" w:before="0" w:after="0"/>
              <w:rPr/>
            </w:pPr>
            <w:r>
              <w:rPr/>
            </w:r>
          </w:p>
          <w:p>
            <w:pPr>
              <w:pStyle w:val="Default"/>
              <w:widowControl w:val="false"/>
              <w:spacing w:lineRule="auto" w:line="240" w:before="0" w:after="0"/>
              <w:rPr/>
            </w:pPr>
            <w:r>
              <w:rPr/>
              <w:t>B. 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Normal"/>
              <w:widowControl w:val="false"/>
              <w:spacing w:lineRule="auto" w:line="240" w:before="0" w:after="0"/>
              <w:jc w:val="left"/>
              <w:rPr>
                <w:sz w:val="20"/>
              </w:rPr>
            </w:pPr>
            <w:r>
              <w:rPr>
                <w:rFonts w:eastAsia="Calibri" w:cs="Arial" w:ascii="Arial" w:hAnsi="Arial"/>
                <w:color w:val="000000"/>
                <w:sz w:val="24"/>
                <w:szCs w:val="24"/>
              </w:rPr>
              <w:t>C.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20%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3383"/>
        <w:gridCol w:w="5670"/>
        <w:gridCol w:w="1842"/>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3383"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670"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184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670"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670"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338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670"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1842"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kern w:val="0"/>
                <w:sz w:val="24"/>
                <w:szCs w:val="24"/>
                <w:lang w:val="es-MX" w:eastAsia="es-MX" w:bidi="ar-SA"/>
              </w:rPr>
            </w:pPr>
            <w:r>
              <w:rPr>
                <w:rFonts w:eastAsia="Times New Roman" w:cs="Arial" w:ascii="Arial" w:hAnsi="Arial"/>
                <w:color w:val="000000"/>
                <w:kern w:val="0"/>
                <w:sz w:val="24"/>
                <w:szCs w:val="24"/>
                <w:lang w:val="es-MX" w:eastAsia="es-MX" w:bidi="ar-SA"/>
              </w:rPr>
              <w:t>Mapa conceptual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kern w:val="0"/>
                <w:sz w:val="24"/>
                <w:szCs w:val="24"/>
                <w:lang w:val="es-MX" w:eastAsia="es-MX" w:bidi="ar-SA"/>
              </w:rPr>
            </w:pPr>
            <w:r>
              <w:rPr>
                <w:rFonts w:eastAsia="Times New Roman" w:cs="Arial" w:ascii="Arial" w:hAnsi="Arial"/>
                <w:color w:val="000000"/>
                <w:kern w:val="0"/>
                <w:sz w:val="24"/>
                <w:szCs w:val="24"/>
                <w:lang w:val="es-MX" w:eastAsia="es-MX" w:bidi="ar-SA"/>
              </w:rPr>
              <w:t>Línea del tiempo (Lista de cotejo)</w:t>
            </w:r>
          </w:p>
        </w:tc>
        <w:tc>
          <w:tcPr>
            <w:tcW w:w="793"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kern w:val="0"/>
                <w:sz w:val="24"/>
                <w:szCs w:val="24"/>
                <w:lang w:val="es-MX" w:eastAsia="es-MX" w:bidi="ar-SA"/>
              </w:rPr>
            </w:pPr>
            <w:r>
              <w:rPr>
                <w:rFonts w:eastAsia="Times New Roman" w:cs="Arial" w:ascii="Arial" w:hAnsi="Arial"/>
                <w:color w:val="000000"/>
                <w:kern w:val="0"/>
                <w:sz w:val="24"/>
                <w:szCs w:val="24"/>
                <w:lang w:val="es-MX" w:eastAsia="es-MX" w:bidi="ar-SA"/>
              </w:rPr>
              <w:t>Video (Lista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cs="Arial"/>
          <w:sz w:val="16"/>
          <w:szCs w:val="16"/>
        </w:rPr>
      </w:pPr>
      <w:r>
        <w:rPr>
          <w:rFonts w:cs="Arial" w:ascii="Arial Narrow" w:hAnsi="Arial Narrow"/>
          <w:sz w:val="16"/>
          <w:szCs w:val="16"/>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334"/>
        <w:gridCol w:w="951"/>
        <w:gridCol w:w="1983"/>
        <w:gridCol w:w="1985"/>
        <w:gridCol w:w="6407"/>
      </w:tblGrid>
      <w:tr>
        <w:trPr/>
        <w:tc>
          <w:tcPr>
            <w:tcW w:w="2334"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951"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3"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Representar el conocimiento por medio de herramientas y uso de asistentes virtuales.</w:t>
            </w:r>
          </w:p>
        </w:tc>
      </w:tr>
    </w:tbl>
    <w:p>
      <w:pPr>
        <w:pStyle w:val="Normal"/>
        <w:rPr>
          <w:rFonts w:ascii="Arial" w:hAnsi="Arial" w:eastAsia="Times New Roman" w:cs="Arial"/>
          <w:color w:val="auto"/>
          <w:kern w:val="0"/>
          <w:sz w:val="24"/>
          <w:szCs w:val="24"/>
          <w:lang w:val="es-MX" w:eastAsia="es-MX" w:bidi="ar-SA"/>
        </w:rPr>
      </w:pPr>
      <w:r>
        <w:rPr>
          <w:rFonts w:eastAsia="Times New Roman" w:cs="Arial" w:ascii="Arial" w:hAnsi="Arial"/>
          <w:color w:val="auto"/>
          <w:kern w:val="0"/>
          <w:sz w:val="24"/>
          <w:szCs w:val="24"/>
          <w:lang w:val="es-MX" w:eastAsia="es-MX" w:bidi="ar-SA"/>
        </w:rPr>
      </w:r>
    </w:p>
    <w:tbl>
      <w:tblPr>
        <w:tblStyle w:val="Tablaconcuadrcula"/>
        <w:tblW w:w="13517"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391"/>
        <w:gridCol w:w="3029"/>
        <w:gridCol w:w="3262"/>
        <w:gridCol w:w="2407"/>
        <w:gridCol w:w="1428"/>
      </w:tblGrid>
      <w:tr>
        <w:trPr/>
        <w:tc>
          <w:tcPr>
            <w:tcW w:w="3391"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02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6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407"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 genéricas</w:t>
            </w:r>
          </w:p>
        </w:tc>
        <w:tc>
          <w:tcPr>
            <w:tcW w:w="1428"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391"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TimesNewRomanPSMT" w:hAnsi="TimesNewRomanPSMT"/>
                <w:color w:val="262626"/>
                <w:sz w:val="24"/>
              </w:rPr>
            </w:pPr>
            <w:r>
              <w:rPr>
                <w:rFonts w:eastAsia="Calibri" w:cs="Arial" w:ascii="Arial" w:hAnsi="Arial"/>
                <w:color w:val="00000A"/>
                <w:kern w:val="0"/>
                <w:sz w:val="24"/>
                <w:szCs w:val="24"/>
                <w:lang w:val="es-MX" w:eastAsia="en-US" w:bidi="ar-SA"/>
              </w:rPr>
              <w:t>2.1 Representación del conocimiento e inferencia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2.2 Tipos de razonamiento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2.3 Conocimiento no-monótono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2.4 Razonamiento probabilístico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2.5 Procesamiento de lenguaje natural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2.6 Procesamiento de imágenes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2.7 Asistentes virtuales</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2.8 Caso de estudio</w:t>
            </w:r>
          </w:p>
        </w:tc>
        <w:tc>
          <w:tcPr>
            <w:tcW w:w="302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Elaborar una infografía referente a los tipos de razonamiento empleados por la IA.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Desarrollar ejercicios de acuerdo a los diversos tipos de razonamiento empleados por la IA.</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Proponer un caso de estudio donde se analicen diversos problemas referentes a la representación del conocimiento.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3262"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Infografía, ejercicios y caso de estudio.</w:t>
            </w:r>
          </w:p>
        </w:tc>
        <w:tc>
          <w:tcPr>
            <w:tcW w:w="2407" w:type="dxa"/>
            <w:tcBorders/>
            <w:shd w:fill="auto" w:val="clear"/>
          </w:tcPr>
          <w:p>
            <w:pPr>
              <w:pStyle w:val="NoSpacing"/>
              <w:widowControl w:val="false"/>
              <w:numPr>
                <w:ilvl w:val="0"/>
                <w:numId w:val="3"/>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3"/>
              </w:numPr>
              <w:spacing w:before="0" w:after="0"/>
              <w:rPr>
                <w:sz w:val="24"/>
                <w:szCs w:val="24"/>
              </w:rPr>
            </w:pPr>
            <w:r>
              <w:rPr>
                <w:rFonts w:cs="Arial" w:ascii="Arial" w:hAnsi="Arial"/>
                <w:sz w:val="24"/>
                <w:szCs w:val="24"/>
              </w:rPr>
              <w:t>Capacidad de aplicar los conocimientos en la práctica</w:t>
            </w:r>
          </w:p>
          <w:p>
            <w:pPr>
              <w:pStyle w:val="NoSpacing"/>
              <w:widowControl w:val="false"/>
              <w:numPr>
                <w:ilvl w:val="0"/>
                <w:numId w:val="3"/>
              </w:numPr>
              <w:spacing w:before="0" w:after="0"/>
              <w:rPr>
                <w:sz w:val="24"/>
                <w:szCs w:val="24"/>
              </w:rPr>
            </w:pPr>
            <w:r>
              <w:rPr>
                <w:rFonts w:cs="Arial" w:ascii="Arial" w:hAnsi="Arial"/>
                <w:sz w:val="24"/>
                <w:szCs w:val="24"/>
              </w:rPr>
              <w:t>Capacidad de comunicación oral y escrita</w:t>
            </w:r>
          </w:p>
          <w:p>
            <w:pPr>
              <w:pStyle w:val="NoSpacing"/>
              <w:widowControl w:val="false"/>
              <w:numPr>
                <w:ilvl w:val="0"/>
                <w:numId w:val="3"/>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3"/>
              </w:numPr>
              <w:spacing w:before="0" w:after="0"/>
              <w:rPr>
                <w:sz w:val="24"/>
                <w:szCs w:val="24"/>
              </w:rPr>
            </w:pPr>
            <w:r>
              <w:rPr>
                <w:rFonts w:cs="Arial" w:ascii="Arial" w:hAnsi="Arial"/>
                <w:sz w:val="24"/>
                <w:szCs w:val="24"/>
              </w:rPr>
              <w:t>Capacidad de investigación</w:t>
            </w:r>
          </w:p>
          <w:p>
            <w:pPr>
              <w:pStyle w:val="NoSpacing"/>
              <w:widowControl w:val="false"/>
              <w:numPr>
                <w:ilvl w:val="0"/>
                <w:numId w:val="3"/>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3"/>
              </w:numPr>
              <w:spacing w:before="0" w:after="0"/>
              <w:rPr>
                <w:sz w:val="24"/>
                <w:szCs w:val="24"/>
              </w:rPr>
            </w:pPr>
            <w:r>
              <w:rPr>
                <w:rFonts w:cs="Arial" w:ascii="Arial" w:hAnsi="Arial"/>
                <w:sz w:val="24"/>
                <w:szCs w:val="24"/>
              </w:rPr>
              <w:t>Capacidad de trabajar en equipo</w:t>
            </w:r>
          </w:p>
          <w:p>
            <w:pPr>
              <w:pStyle w:val="NoSpacing"/>
              <w:widowControl w:val="false"/>
              <w:spacing w:before="0" w:after="0"/>
              <w:ind w:hanging="0" w:left="720"/>
              <w:rPr>
                <w:rFonts w:ascii="Arial" w:hAnsi="Arial" w:cs="Arial"/>
                <w:sz w:val="24"/>
                <w:szCs w:val="24"/>
              </w:rPr>
            </w:pPr>
            <w:r>
              <w:rPr>
                <w:rFonts w:cs="Arial" w:ascii="Arial" w:hAnsi="Arial"/>
                <w:sz w:val="24"/>
                <w:szCs w:val="24"/>
              </w:rPr>
            </w:r>
          </w:p>
        </w:tc>
        <w:tc>
          <w:tcPr>
            <w:tcW w:w="1428" w:type="dxa"/>
            <w:tcBorders/>
            <w:shd w:fill="auto" w:val="clear"/>
          </w:tcPr>
          <w:p>
            <w:pPr>
              <w:pStyle w:val="NoSpacing"/>
              <w:widowControl w:val="false"/>
              <w:spacing w:before="0" w:after="0"/>
              <w:rPr>
                <w:sz w:val="24"/>
                <w:szCs w:val="24"/>
              </w:rPr>
            </w:pPr>
            <w:r>
              <w:rPr>
                <w:rFonts w:cs="Arial" w:ascii="Arial" w:hAnsi="Arial"/>
                <w:sz w:val="24"/>
                <w:szCs w:val="24"/>
              </w:rPr>
              <w:t>8-12</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 xml:space="preserve"> </w:t>
            </w:r>
            <w:r>
              <w:rPr/>
              <w:t>Resuelve y analiza los casos prácticos propuestos en clases.</w:t>
            </w:r>
          </w:p>
          <w:p>
            <w:pPr>
              <w:pStyle w:val="Default"/>
              <w:widowControl w:val="false"/>
              <w:spacing w:lineRule="auto" w:line="240" w:before="0" w:after="0"/>
              <w:rPr/>
            </w:pPr>
            <w:r>
              <w:rPr/>
            </w:r>
          </w:p>
          <w:p>
            <w:pPr>
              <w:pStyle w:val="Default"/>
              <w:widowControl w:val="false"/>
              <w:spacing w:lineRule="auto" w:line="240" w:before="0" w:after="0"/>
              <w:rPr/>
            </w:pPr>
            <w:r>
              <w:rPr/>
              <w:t>B. 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Normal"/>
              <w:widowControl w:val="false"/>
              <w:spacing w:lineRule="auto" w:line="240" w:before="0" w:after="0"/>
              <w:jc w:val="left"/>
              <w:rPr>
                <w:sz w:val="20"/>
              </w:rPr>
            </w:pPr>
            <w:r>
              <w:rPr>
                <w:rFonts w:eastAsia="Calibri" w:cs="Arial" w:ascii="Arial" w:hAnsi="Arial"/>
                <w:color w:val="000000"/>
                <w:sz w:val="24"/>
                <w:szCs w:val="24"/>
              </w:rPr>
              <w:t>C.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20%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533"/>
        <w:gridCol w:w="5794"/>
        <w:gridCol w:w="25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533"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79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5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w:t>
            </w:r>
          </w:p>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794"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794"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253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794"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5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uppressAutoHyphens w:val="false"/>
        <w:spacing w:lineRule="auto" w:line="240" w:before="0" w:after="80"/>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0"/>
        <w:gridCol w:w="791"/>
        <w:gridCol w:w="1009"/>
        <w:gridCol w:w="868"/>
        <w:gridCol w:w="863"/>
        <w:gridCol w:w="722"/>
        <w:gridCol w:w="1009"/>
        <w:gridCol w:w="60"/>
        <w:gridCol w:w="3912"/>
      </w:tblGrid>
      <w:tr>
        <w:trPr>
          <w:trHeight w:val="294" w:hRule="atLeast"/>
        </w:trPr>
        <w:tc>
          <w:tcPr>
            <w:tcW w:w="4110"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31"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12"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0"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17-18.8</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0"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Ejercicios (Lista de cotejo)</w:t>
            </w:r>
          </w:p>
        </w:tc>
        <w:tc>
          <w:tcPr>
            <w:tcW w:w="791"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1"/>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Aporta conocimientos adicionales sobre las actividades encomendadas.</w:t>
            </w:r>
          </w:p>
          <w:p>
            <w:pPr>
              <w:pStyle w:val="Default"/>
              <w:widowControl w:val="false"/>
              <w:jc w:val="both"/>
              <w:rPr>
                <w:rFonts w:eastAsia="Times New Roman"/>
                <w:lang w:eastAsia="es-MX"/>
              </w:rPr>
            </w:pPr>
            <w:r>
              <w:rPr>
                <w:rFonts w:eastAsia="Times New Roman"/>
                <w:lang w:eastAsia="es-MX"/>
              </w:rPr>
              <w:t>Analiza y aplica los fundamentos del tema.</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p>
      <w:pPr>
        <w:pStyle w:val="NoSpacing"/>
        <w:jc w:val="both"/>
        <w:rPr>
          <w:rFonts w:ascii="Arial Narrow" w:hAnsi="Arial Narrow"/>
          <w:sz w:val="18"/>
          <w:szCs w:val="18"/>
        </w:rPr>
      </w:pPr>
      <w:r>
        <w:rPr>
          <w:rFonts w:ascii="Arial Narrow" w:hAnsi="Arial Narrow"/>
          <w:sz w:val="18"/>
          <w:szCs w:val="18"/>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479"/>
        <w:gridCol w:w="807"/>
        <w:gridCol w:w="1981"/>
        <w:gridCol w:w="1985"/>
        <w:gridCol w:w="6408"/>
      </w:tblGrid>
      <w:tr>
        <w:trPr/>
        <w:tc>
          <w:tcPr>
            <w:tcW w:w="2479"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807"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1"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8" w:type="dxa"/>
            <w:tcBorders>
              <w:top w:val="nil"/>
              <w:left w:val="nil"/>
              <w:right w:val="nil"/>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Proponer y solucionar problemas en base a técnicas de búsquedas en aplicaciones de IA.</w:t>
            </w:r>
          </w:p>
        </w:tc>
      </w:tr>
    </w:tbl>
    <w:p>
      <w:pPr>
        <w:pStyle w:val="Normal"/>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3262"/>
        <w:gridCol w:w="3359"/>
        <w:gridCol w:w="3211"/>
        <w:gridCol w:w="2548"/>
        <w:gridCol w:w="1130"/>
      </w:tblGrid>
      <w:tr>
        <w:trPr/>
        <w:tc>
          <w:tcPr>
            <w:tcW w:w="326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359"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3211"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48"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 xml:space="preserve"> </w:t>
            </w:r>
            <w:r>
              <w:rPr>
                <w:rFonts w:eastAsia="Times New Roman" w:cs="Arial" w:ascii="Arial" w:hAnsi="Arial"/>
                <w:b/>
                <w:smallCaps/>
                <w:color w:val="auto"/>
                <w:sz w:val="20"/>
                <w:szCs w:val="20"/>
                <w:lang w:eastAsia="es-MX"/>
              </w:rPr>
              <w:t>genéricas</w:t>
            </w:r>
          </w:p>
        </w:tc>
        <w:tc>
          <w:tcPr>
            <w:tcW w:w="113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262"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3.1 Métodos de búsqueda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3.3.1 Primero en anchura (breadth-first).</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3.3.2 Primero en profundidad (depth-first).</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3.3.3 Grafos 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3.3.4 Grafos 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3.2 Agentes inteligentes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3.3 Reconocimiento patrones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3.5.1 Reconocimiento de Patrones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3.5.2 Paradigmas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3.5.3 Problemas que resuelve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3.5.4 Algoritmos de Entrenamiento</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3.4 Robótica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3.5 Redes Neuronales (RN)</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3.6 Visión artificial.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3.7 Lógica difusa (Fuzzy Logic)</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3.8 Procesamiento de Lenguaje Natural</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3.9 Sistemas Expertos (SE).</w:t>
            </w:r>
          </w:p>
        </w:tc>
        <w:tc>
          <w:tcPr>
            <w:tcW w:w="3359" w:type="dxa"/>
            <w:tcBorders/>
            <w:shd w:fill="auto" w:val="clear"/>
          </w:tcPr>
          <w:p>
            <w:pPr>
              <w:pStyle w:val="NoSpacing"/>
              <w:widowControl w:val="false"/>
              <w:spacing w:before="0" w:after="0"/>
              <w:rPr>
                <w:sz w:val="24"/>
                <w:szCs w:val="24"/>
              </w:rPr>
            </w:pPr>
            <w:r>
              <w:rPr>
                <w:rFonts w:cs="Arial" w:ascii="Arial" w:hAnsi="Arial"/>
                <w:sz w:val="24"/>
                <w:szCs w:val="24"/>
              </w:rPr>
              <w:t>Indagar, en distintas fuentes de información formales las aplicaciones con técnicas de IA y desarrollar un video.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t xml:space="preserve">Elaborar un </w:t>
            </w:r>
            <w:r>
              <w:rPr>
                <w:rFonts w:eastAsia="Calibri" w:cs="Arial" w:ascii="Arial" w:hAnsi="Arial"/>
                <w:color w:val="00000A"/>
                <w:kern w:val="0"/>
                <w:sz w:val="24"/>
                <w:szCs w:val="24"/>
                <w:lang w:val="es-MX" w:eastAsia="en-US" w:bidi="ar-SA"/>
              </w:rPr>
              <w:t>proyecto donde se consideren los problemas propuestos por el docente.</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eastAsia="Calibri" w:cs="Arial" w:ascii="Arial" w:hAnsi="Arial"/>
                <w:color w:val="00000A"/>
                <w:kern w:val="0"/>
                <w:sz w:val="24"/>
                <w:szCs w:val="24"/>
                <w:lang w:val="es-MX" w:eastAsia="en-US" w:bidi="ar-SA"/>
              </w:rPr>
              <w:t>Exponer ante el grupo el proyecto antes elaborado.</w:t>
            </w:r>
          </w:p>
          <w:p>
            <w:pPr>
              <w:pStyle w:val="NoSpacing"/>
              <w:widowControl w:val="false"/>
              <w:spacing w:before="0" w:after="0"/>
              <w:rPr>
                <w:sz w:val="24"/>
                <w:szCs w:val="24"/>
              </w:rPr>
            </w:pPr>
            <w:r>
              <w:rPr>
                <w:sz w:val="24"/>
                <w:szCs w:val="24"/>
              </w:rPr>
            </w:r>
          </w:p>
          <w:p>
            <w:pPr>
              <w:pStyle w:val="NoSpacing"/>
              <w:widowControl w:val="false"/>
              <w:spacing w:before="0" w:after="0"/>
              <w:rPr>
                <w:rFonts w:ascii="Arial" w:hAnsi="Arial" w:cs="Arial"/>
                <w:sz w:val="24"/>
                <w:szCs w:val="24"/>
              </w:rPr>
            </w:pPr>
            <w:r>
              <w:rPr>
                <w:rFonts w:cs="Arial" w:ascii="Arial" w:hAnsi="Arial"/>
                <w:sz w:val="24"/>
                <w:szCs w:val="24"/>
              </w:rPr>
              <w:t>Las evidencias de las actividades realizadas se estarán subiendo a la plataforma educativa indicada.</w:t>
            </w:r>
          </w:p>
          <w:p>
            <w:pPr>
              <w:pStyle w:val="NoSpacing"/>
              <w:widowControl w:val="false"/>
              <w:spacing w:before="0" w:after="0"/>
              <w:rPr>
                <w:rFonts w:ascii="Arial" w:hAnsi="Arial" w:cs="Arial"/>
                <w:sz w:val="24"/>
                <w:szCs w:val="24"/>
              </w:rPr>
            </w:pPr>
            <w:r>
              <w:rPr>
                <w:rFonts w:cs="Arial" w:ascii="Arial" w:hAnsi="Arial"/>
                <w:sz w:val="24"/>
                <w:szCs w:val="24"/>
              </w:rPr>
            </w:r>
          </w:p>
        </w:tc>
        <w:tc>
          <w:tcPr>
            <w:tcW w:w="3211"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El docente indicará a los alumnos los criterios para desarrollar actividades: Video, proyecto y  exposición.</w:t>
            </w:r>
          </w:p>
          <w:p>
            <w:pPr>
              <w:pStyle w:val="NoSpacing"/>
              <w:widowControl w:val="false"/>
              <w:spacing w:before="0" w:after="0"/>
              <w:rPr>
                <w:sz w:val="24"/>
                <w:szCs w:val="24"/>
              </w:rPr>
            </w:pPr>
            <w:r>
              <w:rPr>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tc>
        <w:tc>
          <w:tcPr>
            <w:tcW w:w="2548" w:type="dxa"/>
            <w:tcBorders/>
            <w:shd w:fill="auto" w:val="clear"/>
          </w:tcPr>
          <w:p>
            <w:pPr>
              <w:pStyle w:val="NoSpacing"/>
              <w:widowControl w:val="false"/>
              <w:numPr>
                <w:ilvl w:val="0"/>
                <w:numId w:val="4"/>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4"/>
              </w:numPr>
              <w:spacing w:before="0" w:after="0"/>
              <w:rPr>
                <w:sz w:val="24"/>
                <w:szCs w:val="24"/>
              </w:rPr>
            </w:pPr>
            <w:r>
              <w:rPr>
                <w:rFonts w:cs="Arial" w:ascii="Arial" w:hAnsi="Arial"/>
                <w:sz w:val="24"/>
                <w:szCs w:val="24"/>
              </w:rPr>
              <w:t>Capacidad de comunicación oral y escrita</w:t>
            </w:r>
          </w:p>
          <w:p>
            <w:pPr>
              <w:pStyle w:val="NoSpacing"/>
              <w:widowControl w:val="false"/>
              <w:numPr>
                <w:ilvl w:val="0"/>
                <w:numId w:val="4"/>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4"/>
              </w:numPr>
              <w:spacing w:before="0" w:after="0"/>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4"/>
              </w:numPr>
              <w:spacing w:before="0" w:after="0"/>
              <w:rPr>
                <w:sz w:val="24"/>
                <w:szCs w:val="24"/>
              </w:rPr>
            </w:pPr>
            <w:r>
              <w:rPr>
                <w:rFonts w:cs="Arial" w:ascii="Arial" w:hAnsi="Arial"/>
                <w:sz w:val="24"/>
                <w:szCs w:val="24"/>
              </w:rPr>
              <w:t>Capacidad de investigación</w:t>
            </w:r>
          </w:p>
          <w:p>
            <w:pPr>
              <w:pStyle w:val="NoSpacing"/>
              <w:widowControl w:val="false"/>
              <w:numPr>
                <w:ilvl w:val="0"/>
                <w:numId w:val="4"/>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4"/>
              </w:numPr>
              <w:spacing w:before="0" w:after="0"/>
              <w:rPr>
                <w:sz w:val="24"/>
                <w:szCs w:val="24"/>
              </w:rPr>
            </w:pPr>
            <w:r>
              <w:rPr>
                <w:rFonts w:cs="Arial" w:ascii="Arial" w:hAnsi="Arial"/>
                <w:sz w:val="24"/>
                <w:szCs w:val="24"/>
              </w:rPr>
              <w:t>Capacidad de trabajar en equipo</w:t>
            </w:r>
          </w:p>
          <w:p>
            <w:pPr>
              <w:pStyle w:val="NoSpacing"/>
              <w:widowControl w:val="false"/>
              <w:numPr>
                <w:ilvl w:val="0"/>
                <w:numId w:val="4"/>
              </w:numPr>
              <w:spacing w:before="0" w:after="0"/>
              <w:rPr>
                <w:sz w:val="24"/>
                <w:szCs w:val="24"/>
              </w:rPr>
            </w:pPr>
            <w:r>
              <w:rPr>
                <w:rFonts w:cs="Arial" w:ascii="Arial" w:hAnsi="Arial"/>
                <w:sz w:val="24"/>
                <w:szCs w:val="24"/>
              </w:rPr>
              <w:t>Capacidad para tomar decisiones</w:t>
            </w:r>
          </w:p>
          <w:p>
            <w:pPr>
              <w:pStyle w:val="NoSpacing"/>
              <w:widowControl w:val="false"/>
              <w:numPr>
                <w:ilvl w:val="0"/>
                <w:numId w:val="4"/>
              </w:numPr>
              <w:spacing w:before="0" w:after="0"/>
              <w:rPr>
                <w:sz w:val="24"/>
                <w:szCs w:val="24"/>
              </w:rPr>
            </w:pPr>
            <w:r>
              <w:rPr>
                <w:rFonts w:cs="Arial" w:ascii="Arial" w:hAnsi="Arial"/>
                <w:sz w:val="24"/>
                <w:szCs w:val="24"/>
              </w:rPr>
              <w:t>Compromiso ético</w:t>
            </w:r>
          </w:p>
          <w:p>
            <w:pPr>
              <w:pStyle w:val="NoSpacing"/>
              <w:widowControl w:val="false"/>
              <w:spacing w:before="0" w:after="0"/>
              <w:ind w:hanging="0" w:left="720"/>
              <w:rPr>
                <w:rFonts w:ascii="Arial" w:hAnsi="Arial" w:cs="Arial"/>
                <w:sz w:val="24"/>
                <w:szCs w:val="24"/>
              </w:rPr>
            </w:pPr>
            <w:r>
              <w:rPr>
                <w:rFonts w:cs="Arial" w:ascii="Arial" w:hAnsi="Arial"/>
                <w:sz w:val="24"/>
                <w:szCs w:val="24"/>
              </w:rPr>
            </w:r>
          </w:p>
        </w:tc>
        <w:tc>
          <w:tcPr>
            <w:tcW w:w="1130" w:type="dxa"/>
            <w:tcBorders/>
            <w:shd w:fill="auto" w:val="clear"/>
          </w:tcPr>
          <w:p>
            <w:pPr>
              <w:pStyle w:val="NoSpacing"/>
              <w:widowControl w:val="false"/>
              <w:spacing w:before="0" w:after="0"/>
              <w:jc w:val="center"/>
              <w:rPr>
                <w:sz w:val="24"/>
                <w:szCs w:val="24"/>
              </w:rPr>
            </w:pPr>
            <w:r>
              <w:rPr>
                <w:rFonts w:cs="Arial" w:ascii="Arial" w:hAnsi="Arial"/>
                <w:sz w:val="24"/>
                <w:szCs w:val="24"/>
              </w:rPr>
              <w:t>8-12</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6491"/>
        <w:gridCol w:w="6999"/>
      </w:tblGrid>
      <w:tr>
        <w:trPr/>
        <w:tc>
          <w:tcPr>
            <w:tcW w:w="6491"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6999" w:type="dxa"/>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491" w:type="dxa"/>
            <w:tcBorders>
              <w:top w:val="nil"/>
              <w:bottom w:val="nil"/>
            </w:tcBorders>
            <w:shd w:fill="auto" w:val="clear"/>
          </w:tcPr>
          <w:p>
            <w:pPr>
              <w:pStyle w:val="Default"/>
              <w:widowControl w:val="false"/>
              <w:spacing w:before="0" w:after="0"/>
              <w:rPr/>
            </w:pPr>
            <w:r>
              <w:rPr/>
              <w:t>A. Realiza trabajo de investigación y entiende conceptos investigados</w:t>
            </w:r>
          </w:p>
          <w:p>
            <w:pPr>
              <w:pStyle w:val="Default"/>
              <w:widowControl w:val="false"/>
              <w:spacing w:before="0" w:after="0"/>
              <w:rPr/>
            </w:pPr>
            <w:r>
              <w:rPr/>
              <w:t>Resuelve y analiza los casos prácticos propuestos en clases.</w:t>
            </w:r>
          </w:p>
          <w:p>
            <w:pPr>
              <w:pStyle w:val="Default"/>
              <w:widowControl w:val="false"/>
              <w:spacing w:before="0" w:after="0"/>
              <w:rPr/>
            </w:pPr>
            <w:r>
              <w:rPr/>
            </w:r>
          </w:p>
          <w:p>
            <w:pPr>
              <w:pStyle w:val="Default"/>
              <w:widowControl w:val="false"/>
              <w:spacing w:before="0" w:after="0"/>
              <w:rPr/>
            </w:pPr>
            <w:r>
              <w:rPr/>
              <w:t>B. Incorpora conocimientos obtenidos en otras asignaturas.</w:t>
            </w:r>
          </w:p>
          <w:p>
            <w:pPr>
              <w:pStyle w:val="Default"/>
              <w:widowControl w:val="false"/>
              <w:spacing w:before="0" w:after="0"/>
              <w:rPr/>
            </w:pPr>
            <w:r>
              <w:rPr/>
              <w:t>Organiza su tiempo y trabaja de manera autónoma entregando en tiempo y forma las actividades encomendadas.</w:t>
            </w:r>
          </w:p>
          <w:p>
            <w:pPr>
              <w:pStyle w:val="Default"/>
              <w:widowControl w:val="false"/>
              <w:spacing w:before="0" w:after="0"/>
              <w:rPr/>
            </w:pPr>
            <w:r>
              <w:rPr/>
            </w:r>
          </w:p>
          <w:p>
            <w:pPr>
              <w:pStyle w:val="Default"/>
              <w:widowControl w:val="false"/>
              <w:spacing w:before="0" w:after="0"/>
              <w:rPr/>
            </w:pPr>
            <w:r>
              <w:rPr/>
              <w:t>C. Aporta conocimientos adicionales sobre las actividades encomendadas.</w:t>
            </w:r>
          </w:p>
          <w:p>
            <w:pPr>
              <w:pStyle w:val="Default"/>
              <w:widowControl w:val="false"/>
              <w:spacing w:before="0" w:after="0"/>
              <w:rPr/>
            </w:pPr>
            <w:r>
              <w:rPr/>
              <w:t>Analiza y aplica los fundamentos del tema.</w:t>
            </w:r>
          </w:p>
          <w:p>
            <w:pPr>
              <w:pStyle w:val="Default"/>
              <w:widowControl w:val="false"/>
              <w:spacing w:before="0" w:after="0"/>
              <w:rPr/>
            </w:pPr>
            <w:r>
              <w:rPr/>
            </w:r>
          </w:p>
        </w:tc>
        <w:tc>
          <w:tcPr>
            <w:tcW w:w="6999" w:type="dxa"/>
            <w:tcBorders>
              <w:top w:val="nil"/>
              <w:bottom w:val="nil"/>
            </w:tcBorders>
            <w:shd w:fill="auto" w:val="clear"/>
          </w:tcPr>
          <w:p>
            <w:pPr>
              <w:pStyle w:val="NoSpacing"/>
              <w:widowControl w:val="false"/>
              <w:spacing w:before="0" w:after="0"/>
              <w:rPr/>
            </w:pPr>
            <w:r>
              <w:rPr>
                <w:rFonts w:cs="Arial" w:ascii="Arial" w:hAnsi="Arial"/>
                <w:sz w:val="24"/>
                <w:szCs w:val="24"/>
              </w:rPr>
              <w:t>30%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40%</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pPr>
            <w:r>
              <w:rPr>
                <w:rFonts w:cs="Arial" w:ascii="Arial" w:hAnsi="Arial"/>
                <w:sz w:val="24"/>
                <w:szCs w:val="24"/>
              </w:rPr>
              <w:t>30%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Competencia Alcanzada</w:t>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hanging="0" w:left="-108"/>
              <w:jc w:val="both"/>
              <w:rPr>
                <w:rFonts w:ascii="Arial" w:hAnsi="Arial" w:cs="Arial"/>
                <w:sz w:val="28"/>
                <w:szCs w:val="28"/>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8"/>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jc w:val="left"/>
              <w:rPr>
                <w:rFonts w:ascii="Arial" w:hAnsi="Arial" w:cs="Arial"/>
                <w:sz w:val="28"/>
                <w:szCs w:val="28"/>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Competencia No Alcanzada</w:t>
            </w:r>
          </w:p>
        </w:tc>
        <w:tc>
          <w:tcPr>
            <w:tcW w:w="2815" w:type="dxa"/>
            <w:tcBorders/>
            <w:shd w:fill="auto" w:val="clear"/>
          </w:tcPr>
          <w:p>
            <w:pPr>
              <w:pStyle w:val="NoSpacing"/>
              <w:widowControl w:val="false"/>
              <w:spacing w:before="0" w:after="0"/>
              <w:rPr>
                <w:rFonts w:ascii="Arial" w:hAnsi="Arial" w:cs="Arial"/>
                <w:sz w:val="28"/>
                <w:szCs w:val="28"/>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8"/>
                <w:szCs w:val="28"/>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8"/>
                <w:szCs w:val="28"/>
              </w:rPr>
            </w:pPr>
            <w:r>
              <w:rPr>
                <w:rFonts w:cs="Arial" w:ascii="Arial" w:hAnsi="Arial"/>
                <w:sz w:val="24"/>
                <w:szCs w:val="24"/>
              </w:rPr>
              <w:t>N. A.</w:t>
            </w:r>
          </w:p>
        </w:tc>
      </w:tr>
    </w:tbl>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7"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3"/>
        <w:gridCol w:w="1009"/>
        <w:gridCol w:w="866"/>
        <w:gridCol w:w="865"/>
        <w:gridCol w:w="723"/>
        <w:gridCol w:w="1009"/>
        <w:gridCol w:w="3967"/>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suppressAutoHyphens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Video(Lista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Proyecto(Lista de cotejo)</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rFonts w:eastAsia="Times New Roman"/>
                <w:lang w:eastAsia="es-MX"/>
              </w:rPr>
            </w:pPr>
            <w:r>
              <w:rPr>
                <w:rFonts w:eastAsia="Times New Roman"/>
                <w:lang w:eastAsia="es-MX"/>
              </w:rPr>
              <w:t>Incorpora conocimientos obtenidos en otras asignaturas.</w:t>
            </w:r>
          </w:p>
          <w:p>
            <w:pPr>
              <w:pStyle w:val="Default"/>
              <w:widowControl w:val="false"/>
              <w:jc w:val="both"/>
              <w:rPr>
                <w:rFonts w:eastAsia="Times New Roman"/>
                <w:lang w:eastAsia="es-MX"/>
              </w:rPr>
            </w:pPr>
            <w:r>
              <w:rPr>
                <w:rFonts w:eastAsia="Times New Roman"/>
                <w:lang w:eastAsia="es-MX"/>
              </w:rPr>
              <w:t>Organiza su tiempo y trabaja de manera autónoma entregando en tiempo y forma las actividades encomendadas.</w:t>
            </w:r>
          </w:p>
        </w:tc>
      </w:tr>
      <w:tr>
        <w:trPr>
          <w:trHeight w:val="294" w:hRule="atLeast"/>
        </w:trPr>
        <w:tc>
          <w:tcPr>
            <w:tcW w:w="4113" w:type="dxa"/>
            <w:tcBorders>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3"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1009"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66"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65"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23"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1009" w:type="dxa"/>
            <w:tcBorders>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7" w:type="dxa"/>
            <w:tcBorders>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tbl>
      <w:tblPr>
        <w:tblStyle w:val="Tablaconcuadrcula"/>
        <w:tblW w:w="13660" w:type="dxa"/>
        <w:jc w:val="left"/>
        <w:tblInd w:w="0" w:type="dxa"/>
        <w:tblLayout w:type="fixed"/>
        <w:tblCellMar>
          <w:top w:w="0" w:type="dxa"/>
          <w:left w:w="373" w:type="dxa"/>
          <w:bottom w:w="0" w:type="dxa"/>
          <w:right w:w="108" w:type="dxa"/>
        </w:tblCellMar>
        <w:tblLook w:val="04a0" w:noVBand="1" w:noHBand="0" w:lastColumn="0" w:firstColumn="1" w:lastRow="0" w:firstRow="1"/>
      </w:tblPr>
      <w:tblGrid>
        <w:gridCol w:w="2479"/>
        <w:gridCol w:w="807"/>
        <w:gridCol w:w="1982"/>
        <w:gridCol w:w="1985"/>
        <w:gridCol w:w="6407"/>
      </w:tblGrid>
      <w:tr>
        <w:trPr/>
        <w:tc>
          <w:tcPr>
            <w:tcW w:w="2479" w:type="dxa"/>
            <w:tcBorders>
              <w:top w:val="nil"/>
              <w:left w:val="nil"/>
              <w:bottom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Competencia No.</w:t>
            </w:r>
          </w:p>
        </w:tc>
        <w:tc>
          <w:tcPr>
            <w:tcW w:w="807"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r>
          </w:p>
        </w:tc>
        <w:tc>
          <w:tcPr>
            <w:tcW w:w="1982" w:type="dxa"/>
            <w:tcBorders>
              <w:top w:val="nil"/>
              <w:left w:val="nil"/>
              <w:right w:val="nil"/>
            </w:tcBorders>
            <w:shd w:fill="auto" w:val="clear"/>
          </w:tcPr>
          <w:p>
            <w:pPr>
              <w:pStyle w:val="NoSpacing"/>
              <w:widowControl w:val="false"/>
              <w:spacing w:before="0" w:after="0"/>
              <w:rPr/>
            </w:pPr>
            <w:r>
              <w:rPr>
                <w:rFonts w:eastAsia="Times New Roman" w:cs="Arial" w:ascii="Arial" w:hAnsi="Arial"/>
                <w:color w:val="auto"/>
                <w:sz w:val="24"/>
                <w:szCs w:val="24"/>
                <w:lang w:eastAsia="es-MX"/>
              </w:rPr>
              <w:t>1</w:t>
            </w:r>
          </w:p>
        </w:tc>
        <w:tc>
          <w:tcPr>
            <w:tcW w:w="1985" w:type="dxa"/>
            <w:tcBorders>
              <w:top w:val="nil"/>
              <w:left w:val="nil"/>
              <w:bottom w:val="nil"/>
              <w:right w:val="nil"/>
            </w:tcBorders>
            <w:shd w:fill="auto" w:val="clear"/>
          </w:tcPr>
          <w:p>
            <w:pPr>
              <w:pStyle w:val="NoSpacing"/>
              <w:widowControl w:val="false"/>
              <w:spacing w:before="0" w:after="0"/>
              <w:rPr>
                <w:rFonts w:ascii="Arial" w:hAnsi="Arial" w:eastAsia="Times New Roman" w:cs="Arial"/>
                <w:color w:val="auto"/>
                <w:sz w:val="24"/>
                <w:szCs w:val="24"/>
                <w:lang w:eastAsia="es-MX"/>
              </w:rPr>
            </w:pPr>
            <w:r>
              <w:rPr>
                <w:rFonts w:eastAsia="Times New Roman" w:cs="Arial" w:ascii="Arial" w:hAnsi="Arial"/>
                <w:color w:val="auto"/>
                <w:sz w:val="24"/>
                <w:szCs w:val="24"/>
                <w:lang w:eastAsia="es-MX"/>
              </w:rPr>
              <w:t>Descripción</w:t>
            </w:r>
          </w:p>
        </w:tc>
        <w:tc>
          <w:tcPr>
            <w:tcW w:w="6407" w:type="dxa"/>
            <w:tcBorders>
              <w:top w:val="nil"/>
              <w:left w:val="nil"/>
              <w:right w:val="nil"/>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16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Comprender seguridad IA en la información y los riesgos a través del aprendizaje automático y las técnicas de aprendizaje profundo.</w:t>
            </w:r>
          </w:p>
        </w:tc>
      </w:tr>
    </w:tbl>
    <w:p>
      <w:pPr>
        <w:pStyle w:val="Normal"/>
        <w:rPr>
          <w:rFonts w:ascii="Arial" w:hAnsi="Arial" w:cs="Arial"/>
          <w:sz w:val="20"/>
          <w:szCs w:val="20"/>
        </w:rPr>
      </w:pPr>
      <w:r>
        <w:rPr>
          <w:rFonts w:cs="Arial" w:ascii="Arial" w:hAnsi="Arial"/>
          <w:sz w:val="20"/>
          <w:szCs w:val="20"/>
        </w:rPr>
      </w:r>
    </w:p>
    <w:tbl>
      <w:tblPr>
        <w:tblStyle w:val="Tablaconcuadrcula"/>
        <w:tblW w:w="13491" w:type="dxa"/>
        <w:jc w:val="left"/>
        <w:tblInd w:w="-161" w:type="dxa"/>
        <w:tblLayout w:type="fixed"/>
        <w:tblCellMar>
          <w:top w:w="0" w:type="dxa"/>
          <w:left w:w="5" w:type="dxa"/>
          <w:bottom w:w="0" w:type="dxa"/>
          <w:right w:w="103" w:type="dxa"/>
        </w:tblCellMar>
        <w:tblLook w:val="04a0" w:noVBand="1" w:noHBand="0" w:lastColumn="0" w:firstColumn="1" w:lastRow="0" w:firstRow="1"/>
      </w:tblPr>
      <w:tblGrid>
        <w:gridCol w:w="3425"/>
        <w:gridCol w:w="2960"/>
        <w:gridCol w:w="158"/>
        <w:gridCol w:w="2930"/>
        <w:gridCol w:w="2596"/>
        <w:gridCol w:w="1422"/>
      </w:tblGrid>
      <w:tr>
        <w:trPr/>
        <w:tc>
          <w:tcPr>
            <w:tcW w:w="3425"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Temas y subtemas para desarrollar la competencia específica</w:t>
            </w:r>
          </w:p>
        </w:tc>
        <w:tc>
          <w:tcPr>
            <w:tcW w:w="3118" w:type="dxa"/>
            <w:gridSpan w:val="2"/>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aprendizaje</w:t>
            </w:r>
          </w:p>
        </w:tc>
        <w:tc>
          <w:tcPr>
            <w:tcW w:w="2930"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Actividades de enseñanza</w:t>
            </w:r>
          </w:p>
        </w:tc>
        <w:tc>
          <w:tcPr>
            <w:tcW w:w="2596"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Desarrollo de competencias</w:t>
            </w:r>
          </w:p>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genéricas</w:t>
            </w:r>
          </w:p>
        </w:tc>
        <w:tc>
          <w:tcPr>
            <w:tcW w:w="1422" w:type="dxa"/>
            <w:tcBorders/>
            <w:shd w:fill="auto" w:val="clear"/>
            <w:vAlign w:val="center"/>
          </w:tcPr>
          <w:p>
            <w:pPr>
              <w:pStyle w:val="NoSpacing"/>
              <w:widowControl w:val="false"/>
              <w:spacing w:before="0" w:after="0"/>
              <w:jc w:val="center"/>
              <w:rPr>
                <w:rFonts w:ascii="Arial" w:hAnsi="Arial" w:eastAsia="Times New Roman" w:cs="Arial"/>
                <w:b/>
                <w:smallCaps/>
                <w:color w:val="auto"/>
                <w:sz w:val="20"/>
                <w:szCs w:val="20"/>
                <w:lang w:eastAsia="es-MX"/>
              </w:rPr>
            </w:pPr>
            <w:r>
              <w:rPr>
                <w:rFonts w:eastAsia="Times New Roman" w:cs="Arial" w:ascii="Arial" w:hAnsi="Arial"/>
                <w:b/>
                <w:smallCaps/>
                <w:color w:val="auto"/>
                <w:sz w:val="20"/>
                <w:szCs w:val="20"/>
                <w:lang w:eastAsia="es-MX"/>
              </w:rPr>
              <w:t>Horas teórico-práctica</w:t>
            </w:r>
          </w:p>
        </w:tc>
      </w:tr>
      <w:tr>
        <w:trPr/>
        <w:tc>
          <w:tcPr>
            <w:tcW w:w="3425" w:type="dxa"/>
            <w:tcBorders/>
            <w:shd w:fill="auto" w:val="clear"/>
          </w:tcPr>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4.1 Seguridad IA en la información</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4.2 Detección de amenazas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4.3 Autenticación biométrica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4.4 Prevención de ataques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4.5 Análisis de registro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4.6 Cifrado</w:t>
            </w:r>
          </w:p>
          <w:p>
            <w:pPr>
              <w:pStyle w:val="Normal"/>
              <w:widowControl w:val="false"/>
              <w:spacing w:before="0" w:after="0"/>
              <w:jc w:val="left"/>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4.7 Proyecto de seguridad IA</w:t>
            </w:r>
          </w:p>
        </w:tc>
        <w:tc>
          <w:tcPr>
            <w:tcW w:w="3118" w:type="dxa"/>
            <w:gridSpan w:val="2"/>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Seleccionar un tema en función de su interés, relacionado con el  contenido temático para delimitar el problema, así como realizar una búsqueda de información especializada interconectada con su tema de investigación y hacer acopio de la misma, con la finalidad de diseñar el temario tentativo a desarrollar, finalmente redactar el documento del proyecto.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Presentar ante el grupo el proyecto realizado mediante una exposición.</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r>
              <w:rPr>
                <w:rFonts w:cs="Arial" w:ascii="Arial" w:hAnsi="Arial"/>
                <w:sz w:val="24"/>
                <w:szCs w:val="24"/>
              </w:rPr>
              <w:t>Las evidencias de las actividades realizadas se estarán subiendo a la plataforma educativa indicada.</w:t>
            </w:r>
          </w:p>
        </w:tc>
        <w:tc>
          <w:tcPr>
            <w:tcW w:w="2930" w:type="dxa"/>
            <w:tcBorders/>
            <w:shd w:fill="auto" w:val="clear"/>
          </w:tcPr>
          <w:p>
            <w:pPr>
              <w:pStyle w:val="NoSpacing"/>
              <w:widowControl w:val="false"/>
              <w:spacing w:before="0" w:after="0"/>
              <w:rPr>
                <w:sz w:val="24"/>
                <w:szCs w:val="24"/>
              </w:rPr>
            </w:pPr>
            <w:r>
              <w:rPr>
                <w:rFonts w:cs="Arial" w:ascii="Arial" w:hAnsi="Arial"/>
                <w:sz w:val="24"/>
                <w:szCs w:val="24"/>
              </w:rPr>
              <w:t>El docente explicará el contenido de la unidad de tal forma que el alumno entienda claramente el mismo.</w:t>
            </w:r>
          </w:p>
          <w:p>
            <w:pPr>
              <w:pStyle w:val="NoSpacing"/>
              <w:widowControl w:val="false"/>
              <w:spacing w:before="0" w:after="0"/>
              <w:rPr>
                <w:rFonts w:ascii="Arial" w:hAnsi="Arial" w:cs="Arial"/>
                <w:sz w:val="24"/>
                <w:szCs w:val="24"/>
              </w:rPr>
            </w:pPr>
            <w:r>
              <w:rPr>
                <w:rFonts w:cs="Arial" w:ascii="Arial" w:hAnsi="Arial"/>
                <w:sz w:val="24"/>
                <w:szCs w:val="24"/>
              </w:rPr>
            </w:r>
          </w:p>
          <w:p>
            <w:pPr>
              <w:pStyle w:val="NoSpacing"/>
              <w:widowControl w:val="false"/>
              <w:spacing w:before="0" w:after="0"/>
              <w:rPr>
                <w:sz w:val="24"/>
                <w:szCs w:val="24"/>
              </w:rPr>
            </w:pPr>
            <w:bookmarkStart w:id="0" w:name="__DdeLink__1521_4069148392"/>
            <w:r>
              <w:rPr>
                <w:rFonts w:cs="Arial" w:ascii="Arial" w:hAnsi="Arial"/>
                <w:sz w:val="24"/>
                <w:szCs w:val="24"/>
              </w:rPr>
              <w:t>El docente indicará a los alumnos los criterios para desarrollar actividades:</w:t>
            </w:r>
            <w:bookmarkEnd w:id="0"/>
            <w:r>
              <w:rPr>
                <w:rFonts w:cs="Arial" w:ascii="Arial" w:hAnsi="Arial"/>
                <w:sz w:val="24"/>
                <w:szCs w:val="24"/>
              </w:rPr>
              <w:t xml:space="preserve"> Proyecto y exposición.</w:t>
            </w:r>
          </w:p>
          <w:p>
            <w:pPr>
              <w:pStyle w:val="NoSpacing"/>
              <w:widowControl w:val="false"/>
              <w:spacing w:before="0" w:after="0"/>
              <w:rPr>
                <w:rFonts w:ascii="Arial" w:hAnsi="Arial" w:cs="Arial"/>
                <w:sz w:val="24"/>
                <w:szCs w:val="24"/>
              </w:rPr>
            </w:pPr>
            <w:r>
              <w:rPr>
                <w:rFonts w:cs="Arial" w:ascii="Arial" w:hAnsi="Arial"/>
                <w:sz w:val="24"/>
                <w:szCs w:val="24"/>
              </w:rPr>
            </w:r>
          </w:p>
        </w:tc>
        <w:tc>
          <w:tcPr>
            <w:tcW w:w="2596" w:type="dxa"/>
            <w:tcBorders/>
            <w:shd w:fill="auto" w:val="clear"/>
          </w:tcPr>
          <w:p>
            <w:pPr>
              <w:pStyle w:val="NoSpacing"/>
              <w:widowControl w:val="false"/>
              <w:numPr>
                <w:ilvl w:val="0"/>
                <w:numId w:val="5"/>
              </w:numPr>
              <w:spacing w:before="0" w:after="0"/>
              <w:rPr>
                <w:sz w:val="24"/>
                <w:szCs w:val="24"/>
              </w:rPr>
            </w:pPr>
            <w:r>
              <w:rPr>
                <w:rFonts w:cs="Arial" w:ascii="Arial" w:hAnsi="Arial"/>
                <w:sz w:val="24"/>
                <w:szCs w:val="24"/>
              </w:rPr>
              <w:t>Capacidad de abstracción, análisis y síntesis</w:t>
            </w:r>
          </w:p>
          <w:p>
            <w:pPr>
              <w:pStyle w:val="NoSpacing"/>
              <w:widowControl w:val="false"/>
              <w:numPr>
                <w:ilvl w:val="0"/>
                <w:numId w:val="5"/>
              </w:numPr>
              <w:spacing w:before="0" w:after="0"/>
              <w:rPr>
                <w:sz w:val="24"/>
                <w:szCs w:val="24"/>
              </w:rPr>
            </w:pPr>
            <w:r>
              <w:rPr>
                <w:rFonts w:cs="Arial" w:ascii="Arial" w:hAnsi="Arial"/>
                <w:sz w:val="24"/>
                <w:szCs w:val="24"/>
              </w:rPr>
              <w:t>Habilidad para buscar, procesar y analizar información procedente de diversas fuentes</w:t>
            </w:r>
          </w:p>
          <w:p>
            <w:pPr>
              <w:pStyle w:val="NoSpacing"/>
              <w:widowControl w:val="false"/>
              <w:numPr>
                <w:ilvl w:val="0"/>
                <w:numId w:val="5"/>
              </w:numPr>
              <w:spacing w:before="0" w:after="0"/>
              <w:rPr>
                <w:sz w:val="24"/>
                <w:szCs w:val="24"/>
              </w:rPr>
            </w:pPr>
            <w:r>
              <w:rPr>
                <w:rFonts w:cs="Arial" w:ascii="Arial" w:hAnsi="Arial"/>
                <w:sz w:val="24"/>
                <w:szCs w:val="24"/>
              </w:rPr>
              <w:t>Habilidad en el uso de tecnologías de la información y de la comunicación</w:t>
            </w:r>
          </w:p>
          <w:p>
            <w:pPr>
              <w:pStyle w:val="NoSpacing"/>
              <w:widowControl w:val="false"/>
              <w:numPr>
                <w:ilvl w:val="0"/>
                <w:numId w:val="5"/>
              </w:numPr>
              <w:spacing w:before="0" w:after="0"/>
              <w:rPr>
                <w:sz w:val="24"/>
                <w:szCs w:val="24"/>
              </w:rPr>
            </w:pPr>
            <w:r>
              <w:rPr>
                <w:rFonts w:cs="Arial" w:ascii="Arial" w:hAnsi="Arial"/>
                <w:sz w:val="24"/>
                <w:szCs w:val="24"/>
              </w:rPr>
              <w:t>Capacidad de investigación</w:t>
            </w:r>
          </w:p>
          <w:p>
            <w:pPr>
              <w:pStyle w:val="NoSpacing"/>
              <w:widowControl w:val="false"/>
              <w:numPr>
                <w:ilvl w:val="0"/>
                <w:numId w:val="5"/>
              </w:numPr>
              <w:spacing w:before="0" w:after="0"/>
              <w:rPr>
                <w:sz w:val="24"/>
                <w:szCs w:val="24"/>
              </w:rPr>
            </w:pPr>
            <w:r>
              <w:rPr>
                <w:rFonts w:cs="Arial" w:ascii="Arial" w:hAnsi="Arial"/>
                <w:sz w:val="24"/>
                <w:szCs w:val="24"/>
              </w:rPr>
              <w:t>Capacidad de crítica y autocritica</w:t>
            </w:r>
          </w:p>
          <w:p>
            <w:pPr>
              <w:pStyle w:val="NoSpacing"/>
              <w:widowControl w:val="false"/>
              <w:numPr>
                <w:ilvl w:val="0"/>
                <w:numId w:val="5"/>
              </w:numPr>
              <w:spacing w:before="0" w:after="0"/>
              <w:rPr>
                <w:sz w:val="24"/>
                <w:szCs w:val="24"/>
              </w:rPr>
            </w:pPr>
            <w:r>
              <w:rPr>
                <w:rFonts w:cs="Arial" w:ascii="Arial" w:hAnsi="Arial"/>
                <w:sz w:val="24"/>
                <w:szCs w:val="24"/>
              </w:rPr>
              <w:t>Capacidad de trabajar en equipo</w:t>
            </w:r>
          </w:p>
          <w:p>
            <w:pPr>
              <w:pStyle w:val="NoSpacing"/>
              <w:widowControl w:val="false"/>
              <w:numPr>
                <w:ilvl w:val="0"/>
                <w:numId w:val="5"/>
              </w:numPr>
              <w:spacing w:before="0" w:after="0"/>
              <w:rPr>
                <w:sz w:val="24"/>
                <w:szCs w:val="24"/>
              </w:rPr>
            </w:pPr>
            <w:r>
              <w:rPr>
                <w:rFonts w:cs="Arial" w:ascii="Arial" w:hAnsi="Arial"/>
                <w:sz w:val="24"/>
                <w:szCs w:val="24"/>
              </w:rPr>
              <w:t>Compromiso ético</w:t>
            </w:r>
          </w:p>
          <w:p>
            <w:pPr>
              <w:pStyle w:val="NoSpacing"/>
              <w:widowControl w:val="false"/>
              <w:numPr>
                <w:ilvl w:val="0"/>
                <w:numId w:val="5"/>
              </w:numPr>
              <w:spacing w:before="0" w:after="0"/>
              <w:rPr>
                <w:sz w:val="24"/>
                <w:szCs w:val="24"/>
              </w:rPr>
            </w:pPr>
            <w:r>
              <w:rPr>
                <w:rFonts w:cs="Arial" w:ascii="Arial" w:hAnsi="Arial"/>
                <w:sz w:val="24"/>
                <w:szCs w:val="24"/>
              </w:rPr>
              <w:t>Capacidad de aprender y actualizarse permanentemente</w:t>
            </w:r>
          </w:p>
          <w:p>
            <w:pPr>
              <w:pStyle w:val="NoSpacing"/>
              <w:widowControl w:val="false"/>
              <w:numPr>
                <w:ilvl w:val="0"/>
                <w:numId w:val="5"/>
              </w:numPr>
              <w:spacing w:before="0" w:after="0"/>
              <w:rPr>
                <w:rFonts w:ascii="Arial" w:hAnsi="Arial" w:cs="Arial"/>
                <w:sz w:val="24"/>
                <w:szCs w:val="24"/>
              </w:rPr>
            </w:pPr>
            <w:r>
              <w:rPr>
                <w:rFonts w:cs="Arial" w:ascii="Arial" w:hAnsi="Arial"/>
                <w:sz w:val="24"/>
                <w:szCs w:val="24"/>
              </w:rPr>
              <w:t>Capacidad de comunicación oral y escrita</w:t>
            </w:r>
          </w:p>
        </w:tc>
        <w:tc>
          <w:tcPr>
            <w:tcW w:w="1422" w:type="dxa"/>
            <w:tcBorders/>
            <w:shd w:fill="auto" w:val="clear"/>
          </w:tcPr>
          <w:p>
            <w:pPr>
              <w:pStyle w:val="NoSpacing"/>
              <w:widowControl w:val="false"/>
              <w:spacing w:before="0" w:after="0"/>
              <w:rPr>
                <w:sz w:val="24"/>
                <w:szCs w:val="24"/>
              </w:rPr>
            </w:pPr>
            <w:r>
              <w:rPr>
                <w:rFonts w:cs="Arial" w:ascii="Arial" w:hAnsi="Arial"/>
                <w:sz w:val="24"/>
                <w:szCs w:val="24"/>
              </w:rPr>
              <w:t>10-15</w:t>
            </w:r>
          </w:p>
        </w:tc>
      </w:tr>
      <w:tr>
        <w:trPr/>
        <w:tc>
          <w:tcPr>
            <w:tcW w:w="6385" w:type="dxa"/>
            <w:gridSpan w:val="2"/>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Indicadores de Alcance</w:t>
            </w:r>
          </w:p>
        </w:tc>
        <w:tc>
          <w:tcPr>
            <w:tcW w:w="7106" w:type="dxa"/>
            <w:gridSpan w:val="4"/>
            <w:tcBorders/>
            <w:shd w:fill="auto" w:val="clear"/>
            <w:vAlign w:val="center"/>
          </w:tcPr>
          <w:p>
            <w:pPr>
              <w:pStyle w:val="NoSpacing"/>
              <w:widowControl w:val="false"/>
              <w:spacing w:before="0" w:after="0"/>
              <w:jc w:val="center"/>
              <w:rPr>
                <w:rFonts w:ascii="Arial" w:hAnsi="Arial" w:eastAsia="Times New Roman" w:cs="Arial"/>
                <w:b/>
                <w:smallCaps/>
                <w:color w:val="auto"/>
                <w:lang w:eastAsia="es-MX"/>
              </w:rPr>
            </w:pPr>
            <w:r>
              <w:rPr>
                <w:rFonts w:eastAsia="Times New Roman" w:cs="Arial" w:ascii="Arial" w:hAnsi="Arial"/>
                <w:b/>
                <w:smallCaps/>
                <w:color w:val="auto"/>
                <w:lang w:eastAsia="es-MX"/>
              </w:rPr>
              <w:t>Valor de Indicador</w:t>
            </w:r>
          </w:p>
        </w:tc>
      </w:tr>
      <w:tr>
        <w:trPr/>
        <w:tc>
          <w:tcPr>
            <w:tcW w:w="6385" w:type="dxa"/>
            <w:gridSpan w:val="2"/>
            <w:tcBorders>
              <w:top w:val="nil"/>
              <w:bottom w:val="nil"/>
            </w:tcBorders>
            <w:shd w:fill="auto" w:val="clear"/>
          </w:tcPr>
          <w:p>
            <w:pPr>
              <w:pStyle w:val="Default"/>
              <w:widowControl w:val="false"/>
              <w:spacing w:lineRule="auto" w:line="240" w:before="0" w:after="0"/>
              <w:rPr/>
            </w:pPr>
            <w:r>
              <w:rPr/>
              <w:t>A. Realiza trabajo de investigación y entiende conceptos investigados</w:t>
            </w:r>
          </w:p>
          <w:p>
            <w:pPr>
              <w:pStyle w:val="Default"/>
              <w:widowControl w:val="false"/>
              <w:spacing w:lineRule="auto" w:line="240" w:before="0" w:after="0"/>
              <w:rPr/>
            </w:pPr>
            <w:r>
              <w:rPr/>
              <w:t>Resuelve y analiza los casos prácticos propuestos en clases.</w:t>
            </w:r>
          </w:p>
          <w:p>
            <w:pPr>
              <w:pStyle w:val="Normal"/>
              <w:widowControl w:val="false"/>
              <w:spacing w:lineRule="auto" w:line="240" w:before="0" w:after="0"/>
              <w:jc w:val="left"/>
              <w:rPr>
                <w:rFonts w:ascii="Arial" w:hAnsi="Arial" w:eastAsia="Calibri" w:cs="Arial"/>
                <w:color w:val="000000"/>
                <w:sz w:val="24"/>
                <w:szCs w:val="24"/>
              </w:rPr>
            </w:pPr>
            <w:r>
              <w:rPr>
                <w:rFonts w:eastAsia="Calibri" w:cs="Arial" w:ascii="Arial" w:hAnsi="Arial"/>
                <w:color w:val="000000"/>
                <w:sz w:val="24"/>
                <w:szCs w:val="24"/>
              </w:rPr>
              <w:t>Aporta conocimientos adicionales sobre las actividades encomendadas.</w:t>
            </w:r>
          </w:p>
          <w:p>
            <w:pPr>
              <w:pStyle w:val="Default"/>
              <w:widowControl w:val="false"/>
              <w:spacing w:lineRule="auto" w:line="240" w:before="0" w:after="0"/>
              <w:rPr/>
            </w:pPr>
            <w:r>
              <w:rPr/>
              <w:t>Analiza y aplica los fundamentos del tema.</w:t>
            </w:r>
          </w:p>
          <w:p>
            <w:pPr>
              <w:pStyle w:val="Default"/>
              <w:widowControl w:val="false"/>
              <w:spacing w:lineRule="auto" w:line="240" w:before="0" w:after="0"/>
              <w:rPr/>
            </w:pPr>
            <w:r>
              <w:rPr/>
            </w:r>
          </w:p>
          <w:p>
            <w:pPr>
              <w:pStyle w:val="Default"/>
              <w:widowControl w:val="false"/>
              <w:spacing w:lineRule="auto" w:line="240" w:before="0" w:after="0"/>
              <w:rPr/>
            </w:pPr>
            <w:r>
              <w:rPr/>
            </w:r>
          </w:p>
          <w:p>
            <w:pPr>
              <w:pStyle w:val="Default"/>
              <w:widowControl w:val="false"/>
              <w:spacing w:lineRule="auto" w:line="240" w:before="0" w:after="0"/>
              <w:rPr/>
            </w:pPr>
            <w:r>
              <w:rPr/>
              <w:t>B. Incorpora conocimientos obtenidos en otras asignaturas.</w:t>
            </w:r>
          </w:p>
          <w:p>
            <w:pPr>
              <w:pStyle w:val="Default"/>
              <w:widowControl w:val="false"/>
              <w:spacing w:lineRule="auto" w:line="240" w:before="0" w:after="0"/>
              <w:rPr/>
            </w:pPr>
            <w:r>
              <w:rPr/>
              <w:t>Organiza su tiempo y trabaja de manera autónoma entregando en tiempo y forma las actividades encomendadas.</w:t>
            </w:r>
          </w:p>
          <w:p>
            <w:pPr>
              <w:pStyle w:val="Default"/>
              <w:widowControl w:val="false"/>
              <w:spacing w:lineRule="auto" w:line="240" w:before="0" w:after="0"/>
              <w:rPr/>
            </w:pPr>
            <w:r>
              <w:rPr/>
            </w:r>
          </w:p>
        </w:tc>
        <w:tc>
          <w:tcPr>
            <w:tcW w:w="7106" w:type="dxa"/>
            <w:gridSpan w:val="4"/>
            <w:tcBorders>
              <w:top w:val="nil"/>
              <w:bottom w:val="nil"/>
            </w:tcBorders>
            <w:shd w:fill="auto" w:val="clear"/>
          </w:tcPr>
          <w:p>
            <w:pPr>
              <w:pStyle w:val="NoSpacing"/>
              <w:widowControl w:val="false"/>
              <w:spacing w:before="0" w:after="0"/>
              <w:rPr/>
            </w:pPr>
            <w:r>
              <w:rPr>
                <w:rFonts w:eastAsia="Calibri" w:cs="Arial" w:ascii="Arial" w:hAnsi="Arial"/>
                <w:color w:val="000000"/>
                <w:sz w:val="24"/>
                <w:szCs w:val="24"/>
              </w:rPr>
              <w:t>50%</w:t>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rFonts w:ascii="Arial" w:hAnsi="Arial" w:eastAsia="Calibri" w:cs="Arial"/>
                <w:color w:val="000000"/>
                <w:sz w:val="24"/>
                <w:szCs w:val="24"/>
              </w:rPr>
            </w:pPr>
            <w:r>
              <w:rPr>
                <w:rFonts w:eastAsia="Calibri" w:cs="Arial" w:ascii="Arial" w:hAnsi="Arial"/>
                <w:color w:val="000000"/>
                <w:sz w:val="24"/>
                <w:szCs w:val="24"/>
              </w:rPr>
            </w:r>
          </w:p>
          <w:p>
            <w:pPr>
              <w:pStyle w:val="NoSpacing"/>
              <w:widowControl w:val="false"/>
              <w:spacing w:before="0" w:after="0"/>
              <w:rPr/>
            </w:pPr>
            <w:r>
              <w:rPr>
                <w:rFonts w:eastAsia="Calibri" w:cs="Arial" w:ascii="Arial" w:hAnsi="Arial"/>
                <w:color w:val="000000"/>
                <w:sz w:val="24"/>
                <w:szCs w:val="24"/>
              </w:rPr>
              <w:t>50%</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Niveles de desempeño:</w:t>
      </w:r>
    </w:p>
    <w:p>
      <w:pPr>
        <w:pStyle w:val="NoSpacing"/>
        <w:rPr>
          <w:rFonts w:ascii="Arial" w:hAnsi="Arial" w:cs="Arial"/>
          <w:sz w:val="20"/>
          <w:szCs w:val="20"/>
        </w:rPr>
      </w:pPr>
      <w:r>
        <w:rPr>
          <w:rFonts w:cs="Arial" w:ascii="Arial" w:hAnsi="Arial"/>
          <w:sz w:val="20"/>
          <w:szCs w:val="20"/>
        </w:rPr>
      </w:r>
    </w:p>
    <w:tbl>
      <w:tblPr>
        <w:tblStyle w:val="Tablaconcuadrcula"/>
        <w:tblW w:w="13510"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2614"/>
        <w:gridCol w:w="2815"/>
        <w:gridCol w:w="5812"/>
        <w:gridCol w:w="2268"/>
      </w:tblGrid>
      <w:tr>
        <w:trPr/>
        <w:tc>
          <w:tcPr>
            <w:tcW w:w="2614"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Desempeño</w:t>
            </w:r>
          </w:p>
        </w:tc>
        <w:tc>
          <w:tcPr>
            <w:tcW w:w="2815"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Nivel de desempeño</w:t>
            </w:r>
          </w:p>
        </w:tc>
        <w:tc>
          <w:tcPr>
            <w:tcW w:w="5812"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Indicadores de Alcance</w:t>
            </w:r>
          </w:p>
        </w:tc>
        <w:tc>
          <w:tcPr>
            <w:tcW w:w="2268" w:type="dxa"/>
            <w:tcBorders/>
            <w:shd w:fill="auto" w:val="clear"/>
            <w:vAlign w:val="center"/>
          </w:tcPr>
          <w:p>
            <w:pPr>
              <w:pStyle w:val="NoSpacing"/>
              <w:widowControl w:val="false"/>
              <w:spacing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Valoración numérica</w:t>
            </w:r>
          </w:p>
        </w:tc>
      </w:tr>
      <w:tr>
        <w:trPr/>
        <w:tc>
          <w:tcPr>
            <w:tcW w:w="2614" w:type="dxa"/>
            <w:vMerge w:val="restart"/>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Alcanzada</w:t>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Excelente</w:t>
            </w:r>
          </w:p>
        </w:tc>
        <w:tc>
          <w:tcPr>
            <w:tcW w:w="5812" w:type="dxa"/>
            <w:tcBorders/>
            <w:shd w:fill="auto" w:val="clear"/>
          </w:tcPr>
          <w:p>
            <w:pPr>
              <w:pStyle w:val="Normal"/>
              <w:widowControl w:val="false"/>
              <w:spacing w:lineRule="auto" w:line="240" w:before="0" w:after="0"/>
              <w:ind w:hanging="0" w:left="-1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Cumple al menos 5 de los siguientes indicadores</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1. Se adapta a situaciones y contextos complejos: </w:t>
            </w:r>
            <w:r>
              <w:rPr>
                <w:rFonts w:cs="Arial" w:ascii="Arial" w:hAnsi="Arial"/>
                <w:sz w:val="24"/>
                <w:szCs w:val="24"/>
              </w:rPr>
              <w:t>Puede trabajar en equipo, refleja sus conocimientos en la interpretación de la realidad.</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2. Hace aportaciones a las actividades académicas desarrolladas:</w:t>
            </w:r>
            <w:r>
              <w:rPr>
                <w:rFonts w:cs="Arial" w:ascii="Arial" w:hAnsi="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3. Propone y/o explica soluciones o procedimientos no visto en clase (creatividad)</w:t>
            </w:r>
            <w:r>
              <w:rPr>
                <w:rFonts w:cs="Arial" w:ascii="Arial" w:hAnsi="Arial"/>
                <w:sz w:val="24"/>
                <w:szCs w:val="24"/>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4. Introduce recursos y experiencias que promueven un pensamiento crítico:</w:t>
            </w:r>
            <w:r>
              <w:rPr>
                <w:rFonts w:cs="Arial" w:ascii="Arial" w:hAnsi="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5. Incorpora conocimientos y actividades  interdisciplinarios en su aprendizaje</w:t>
            </w:r>
            <w:r>
              <w:rPr>
                <w:rFonts w:cs="Arial" w:ascii="Arial" w:hAnsi="Arial"/>
                <w:sz w:val="24"/>
                <w:szCs w:val="24"/>
              </w:rPr>
              <w:t>: En el desarrollo de los temas de la asignatura incorpora conocimientos y actividades desarrolladas en otras asignaturas para lograr la competencia.</w:t>
            </w:r>
          </w:p>
          <w:p>
            <w:pPr>
              <w:pStyle w:val="Normal"/>
              <w:widowControl w:val="false"/>
              <w:spacing w:lineRule="auto" w:line="240" w:before="0" w:after="0"/>
              <w:ind w:hanging="0" w:left="504"/>
              <w:jc w:val="both"/>
              <w:rPr>
                <w:rFonts w:ascii="Arial" w:hAnsi="Arial" w:cs="Arial"/>
                <w:sz w:val="24"/>
                <w:szCs w:val="24"/>
              </w:rPr>
            </w:pPr>
            <w:r>
              <w:rPr>
                <w:rFonts w:cs="Arial" w:ascii="Arial" w:hAnsi="Arial"/>
                <w:b/>
                <w:sz w:val="24"/>
                <w:szCs w:val="24"/>
              </w:rPr>
              <w:t xml:space="preserve">6. Realiza su trabajo de manera autónoma y autorregulada. </w:t>
            </w:r>
            <w:r>
              <w:rPr>
                <w:rFonts w:cs="Arial" w:ascii="Arial" w:hAnsi="Arial"/>
                <w:sz w:val="24"/>
                <w:szCs w:val="24"/>
              </w:rPr>
              <w:t>Es capaz de</w:t>
            </w:r>
            <w:r>
              <w:rPr>
                <w:rFonts w:cs="Arial" w:ascii="Arial" w:hAnsi="Arial"/>
                <w:b/>
                <w:sz w:val="24"/>
                <w:szCs w:val="24"/>
              </w:rPr>
              <w:t xml:space="preserve"> </w:t>
            </w:r>
            <w:r>
              <w:rPr>
                <w:rFonts w:cs="Arial" w:ascii="Arial" w:hAnsi="Arial"/>
                <w:sz w:val="24"/>
                <w:szCs w:val="24"/>
              </w:rPr>
              <w:t>organizar su tiempo y trabajar sin necesidad de una supervisión estrecha y/o coercitiva. Realiza actividades de investigación para participar de forma activa durante el curso.</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95-100</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Notable</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4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85-94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Bueno</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3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75-84</w:t>
            </w:r>
          </w:p>
        </w:tc>
      </w:tr>
      <w:tr>
        <w:trPr/>
        <w:tc>
          <w:tcPr>
            <w:tcW w:w="2614" w:type="dxa"/>
            <w:vMerge w:val="continue"/>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Suficiente</w:t>
            </w:r>
          </w:p>
        </w:tc>
        <w:tc>
          <w:tcPr>
            <w:tcW w:w="5812" w:type="dxa"/>
            <w:tcBorders/>
            <w:shd w:fill="auto" w:val="clear"/>
          </w:tcPr>
          <w:p>
            <w:pPr>
              <w:pStyle w:val="Normal"/>
              <w:widowControl w:val="false"/>
              <w:spacing w:lineRule="auto" w:line="240" w:before="0" w:after="0"/>
              <w:jc w:val="left"/>
              <w:rPr>
                <w:rFonts w:ascii="Arial" w:hAnsi="Arial" w:cs="Arial"/>
                <w:sz w:val="24"/>
                <w:szCs w:val="24"/>
              </w:rPr>
            </w:pPr>
            <w:r>
              <w:rPr>
                <w:rFonts w:cs="Arial" w:ascii="Arial" w:hAnsi="Arial"/>
                <w:sz w:val="24"/>
                <w:szCs w:val="24"/>
              </w:rPr>
              <w:t>Cumple  2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70-74</w:t>
            </w:r>
          </w:p>
        </w:tc>
      </w:tr>
      <w:tr>
        <w:trPr/>
        <w:tc>
          <w:tcPr>
            <w:tcW w:w="261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Competencia No Alcanzada</w:t>
            </w:r>
          </w:p>
        </w:tc>
        <w:tc>
          <w:tcPr>
            <w:tcW w:w="2815"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Insuficiente</w:t>
            </w:r>
          </w:p>
        </w:tc>
        <w:tc>
          <w:tcPr>
            <w:tcW w:w="5812" w:type="dxa"/>
            <w:tcBorders/>
            <w:shd w:fill="auto" w:val="cle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No se cumple con el 100% de evidencias conceptuales, procedimentales y actitudinales de los indicadores definidos en desempeño excelente.</w:t>
            </w:r>
          </w:p>
        </w:tc>
        <w:tc>
          <w:tcPr>
            <w:tcW w:w="2268" w:type="dxa"/>
            <w:tcBorders/>
            <w:shd w:fill="auto" w:val="clear"/>
          </w:tcPr>
          <w:p>
            <w:pPr>
              <w:pStyle w:val="Normal"/>
              <w:widowControl w:val="false"/>
              <w:spacing w:lineRule="auto" w:line="240" w:before="0" w:after="0"/>
              <w:jc w:val="center"/>
              <w:rPr>
                <w:rFonts w:ascii="Arial" w:hAnsi="Arial" w:cs="Arial"/>
                <w:sz w:val="24"/>
                <w:szCs w:val="24"/>
              </w:rPr>
            </w:pPr>
            <w:r>
              <w:rPr>
                <w:rFonts w:cs="Arial" w:ascii="Arial" w:hAnsi="Arial"/>
                <w:sz w:val="24"/>
                <w:szCs w:val="24"/>
              </w:rPr>
              <w:t>N. A.</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t>Matriz de Evaluación:</w:t>
      </w:r>
    </w:p>
    <w:p>
      <w:pPr>
        <w:pStyle w:val="NoSpacing"/>
        <w:rPr>
          <w:rFonts w:ascii="Arial" w:hAnsi="Arial" w:cs="Arial"/>
          <w:sz w:val="20"/>
          <w:szCs w:val="20"/>
        </w:rPr>
      </w:pPr>
      <w:r>
        <w:rPr>
          <w:rFonts w:cs="Arial" w:ascii="Arial" w:hAnsi="Arial"/>
          <w:sz w:val="20"/>
          <w:szCs w:val="20"/>
        </w:rPr>
      </w:r>
    </w:p>
    <w:tbl>
      <w:tblPr>
        <w:tblW w:w="13346" w:type="dxa"/>
        <w:jc w:val="center"/>
        <w:tblInd w:w="0" w:type="dxa"/>
        <w:tblLayout w:type="fixed"/>
        <w:tblCellMar>
          <w:top w:w="0" w:type="dxa"/>
          <w:left w:w="5" w:type="dxa"/>
          <w:bottom w:w="0" w:type="dxa"/>
          <w:right w:w="60" w:type="dxa"/>
        </w:tblCellMar>
        <w:tblLook w:val="04a0" w:noVBand="1" w:noHBand="0" w:lastColumn="0" w:firstColumn="1" w:lastRow="0" w:firstRow="1"/>
      </w:tblPr>
      <w:tblGrid>
        <w:gridCol w:w="4113"/>
        <w:gridCol w:w="791"/>
        <w:gridCol w:w="1009"/>
        <w:gridCol w:w="866"/>
        <w:gridCol w:w="865"/>
        <w:gridCol w:w="722"/>
        <w:gridCol w:w="1010"/>
        <w:gridCol w:w="64"/>
        <w:gridCol w:w="3904"/>
      </w:tblGrid>
      <w:tr>
        <w:trPr>
          <w:trHeight w:val="294" w:hRule="atLeast"/>
        </w:trPr>
        <w:tc>
          <w:tcPr>
            <w:tcW w:w="4113"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w:t>
            </w:r>
          </w:p>
        </w:tc>
        <w:tc>
          <w:tcPr>
            <w:tcW w:w="4536" w:type="dxa"/>
            <w:gridSpan w:val="6"/>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Indicador de Alcance</w:t>
            </w:r>
          </w:p>
        </w:tc>
        <w:tc>
          <w:tcPr>
            <w:tcW w:w="3904" w:type="dxa"/>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jc w:val="center"/>
              <w:rPr>
                <w:rFonts w:ascii="Arial" w:hAnsi="Arial" w:eastAsia="Times New Roman" w:cs="Arial"/>
                <w:b/>
                <w:smallCaps/>
                <w:color w:val="auto"/>
                <w:szCs w:val="24"/>
                <w:lang w:eastAsia="es-MX"/>
              </w:rPr>
            </w:pPr>
            <w:r>
              <w:rPr>
                <w:rFonts w:eastAsia="Times New Roman" w:cs="Arial" w:ascii="Arial" w:hAnsi="Arial"/>
                <w:b/>
                <w:smallCaps/>
                <w:color w:val="auto"/>
                <w:szCs w:val="24"/>
                <w:lang w:eastAsia="es-MX"/>
              </w:rPr>
              <w:t>Evaluación formativa de la competencia</w:t>
            </w:r>
          </w:p>
        </w:tc>
      </w:tr>
      <w:tr>
        <w:trPr>
          <w:trHeight w:val="294" w:hRule="atLeast"/>
        </w:trPr>
        <w:tc>
          <w:tcPr>
            <w:tcW w:w="4113"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791" w:type="dxa"/>
            <w:vMerge w:val="continue"/>
            <w:tcBorders>
              <w:top w:val="single" w:sz="4" w:space="0" w:color="00000A"/>
              <w:left w:val="single" w:sz="4" w:space="0" w:color="00000A"/>
              <w:bottom w:val="single" w:sz="4" w:space="0" w:color="000001"/>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pPr>
            <w:r>
              <w:rPr>
                <w:rFonts w:eastAsia="Times New Roman" w:cs="Arial" w:ascii="Arial" w:hAnsi="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rFonts w:ascii="Arial" w:hAnsi="Arial" w:eastAsia="Times New Roman" w:cs="Arial"/>
                <w:color w:val="000000"/>
                <w:sz w:val="20"/>
                <w:szCs w:val="20"/>
                <w:lang w:eastAsia="es-MX"/>
              </w:rPr>
            </w:pPr>
            <w:r>
              <w:rPr>
                <w:rFonts w:eastAsia="Times New Roman" w:cs="Arial" w:ascii="Arial" w:hAnsi="Arial"/>
                <w:color w:val="000000"/>
                <w:sz w:val="20"/>
                <w:szCs w:val="20"/>
                <w:lang w:eastAsia="es-MX"/>
              </w:rPr>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(Lista de cotejo)</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p>
            <w:pPr>
              <w:pStyle w:val="Default"/>
              <w:widowControl w:val="false"/>
              <w:jc w:val="both"/>
              <w:rPr/>
            </w:pPr>
            <w:r>
              <w:rPr>
                <w:rFonts w:eastAsia="Times New Roman"/>
                <w:lang w:eastAsia="es-MX"/>
              </w:rPr>
              <w:t>Aporta conocimientos adicionales sobre las actividades encomendadas.</w:t>
            </w:r>
          </w:p>
          <w:p>
            <w:pPr>
              <w:pStyle w:val="Default"/>
              <w:widowControl w:val="false"/>
              <w:jc w:val="both"/>
              <w:rPr/>
            </w:pPr>
            <w:r>
              <w:rPr>
                <w:rFonts w:eastAsia="Times New Roman"/>
                <w:lang w:eastAsia="es-MX"/>
              </w:rPr>
              <w:t>Analiza y aplica los fundamentos del tema.</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rHeight w:val="294" w:hRule="atLeast"/>
        </w:trPr>
        <w:tc>
          <w:tcPr>
            <w:tcW w:w="411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 </w:t>
            </w:r>
            <w:r>
              <w:rPr>
                <w:rFonts w:eastAsia="Times New Roman" w:cs="Arial" w:ascii="Arial" w:hAnsi="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fill="auto" w:val="clear"/>
            <w:tcMar>
              <w:left w:w="0" w:type="dxa"/>
            </w:tcMar>
            <w:vAlign w:val="bottom"/>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r>
          </w:p>
        </w:tc>
      </w:tr>
    </w:tbl>
    <w:p>
      <w:pPr>
        <w:pStyle w:val="NoSpacing"/>
        <w:jc w:val="both"/>
        <w:rPr>
          <w:rFonts w:ascii="Arial" w:hAnsi="Arial" w:cs="Arial"/>
          <w:sz w:val="20"/>
          <w:szCs w:val="20"/>
        </w:rPr>
      </w:pPr>
      <w:r>
        <w:rPr>
          <w:rFonts w:cs="Arial" w:ascii="Arial" w:hAnsi="Arial"/>
          <w:sz w:val="20"/>
          <w:szCs w:val="20"/>
        </w:rPr>
      </w:r>
    </w:p>
    <w:p>
      <w:pPr>
        <w:pStyle w:val="NoSpacing"/>
        <w:jc w:val="both"/>
        <w:rPr>
          <w:rFonts w:ascii="Arial Narrow" w:hAnsi="Arial Narrow"/>
          <w:sz w:val="18"/>
          <w:szCs w:val="18"/>
        </w:rPr>
      </w:pPr>
      <w:r>
        <w:rPr>
          <w:rFonts w:cs="Arial" w:ascii="Arial Narrow" w:hAnsi="Arial Narrow"/>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Fuentes de Información y Apoyos Didácticos</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rmal"/>
        <w:spacing w:before="0" w:after="80"/>
        <w:rPr>
          <w:rFonts w:ascii="Arial" w:hAnsi="Arial" w:cs="Arial"/>
          <w:sz w:val="24"/>
          <w:szCs w:val="24"/>
          <w:lang w:eastAsia="es-MX"/>
        </w:rPr>
      </w:pPr>
      <w:r>
        <mc:AlternateContent>
          <mc:Choice Requires="wps">
            <w:drawing>
              <wp:anchor behindDoc="0" distT="1270" distB="0" distL="635" distR="635" simplePos="0" locked="0" layoutInCell="1" allowOverlap="1" relativeHeight="31">
                <wp:simplePos x="0" y="0"/>
                <wp:positionH relativeFrom="column">
                  <wp:posOffset>4538345</wp:posOffset>
                </wp:positionH>
                <wp:positionV relativeFrom="paragraph">
                  <wp:posOffset>239395</wp:posOffset>
                </wp:positionV>
                <wp:extent cx="3872230" cy="1356995"/>
                <wp:effectExtent l="635" t="1270" r="635" b="0"/>
                <wp:wrapNone/>
                <wp:docPr id="1" name="Image2"/>
                <a:graphic xmlns:a="http://schemas.openxmlformats.org/drawingml/2006/main">
                  <a:graphicData uri="http://schemas.microsoft.com/office/word/2010/wordprocessingShape">
                    <wps:wsp>
                      <wps:cNvSpPr/>
                      <wps:spPr>
                        <a:xfrm>
                          <a:off x="0" y="0"/>
                          <a:ext cx="3872160" cy="1356840"/>
                        </a:xfrm>
                        <a:prstGeom prst="rect">
                          <a:avLst/>
                        </a:prstGeom>
                        <a:solidFill>
                          <a:srgbClr val="ffffff"/>
                        </a:solidFill>
                        <a:ln w="720">
                          <a:solidFill>
                            <a:srgbClr val="000000"/>
                          </a:solidFill>
                          <a:round/>
                        </a:ln>
                      </wps:spPr>
                      <wps:style>
                        <a:lnRef idx="0"/>
                        <a:fillRef idx="0"/>
                        <a:effectRef idx="0"/>
                        <a:fontRef idx="minor"/>
                      </wps:style>
                      <wps:txb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wps:txbx>
                      <wps:bodyPr anchor="t">
                        <a:noAutofit/>
                      </wps:bodyPr>
                    </wps:wsp>
                  </a:graphicData>
                </a:graphic>
              </wp:anchor>
            </w:drawing>
          </mc:Choice>
          <mc:Fallback>
            <w:pict>
              <v:rect id="shape_0" ID="Image2" path="m0,0l-2147483645,0l-2147483645,-2147483646l0,-2147483646xe" fillcolor="white" stroked="t" o:allowincell="f" style="position:absolute;margin-left:357.35pt;margin-top:18.85pt;width:304.85pt;height:106.8pt;mso-wrap-style:square;v-text-anchor:top">
                <v:fill o:detectmouseclick="t" type="solid" color2="black"/>
                <v:stroke color="black" weight="720" joinstyle="round" endcap="flat"/>
                <v:textbox>
                  <w:txbxContent>
                    <w:p>
                      <w:pPr>
                        <w:pStyle w:val="ListParagraph"/>
                        <w:widowControl w:val="false"/>
                        <w:numPr>
                          <w:ilvl w:val="0"/>
                          <w:numId w:val="2"/>
                        </w:numPr>
                        <w:spacing w:lineRule="auto" w:line="240" w:before="0" w:after="0"/>
                        <w:contextualSpacing/>
                        <w:rPr/>
                      </w:pPr>
                      <w:r>
                        <w:rPr>
                          <w:rFonts w:cs="Arial" w:ascii="Arial" w:hAnsi="Arial"/>
                          <w:color w:val="000000"/>
                        </w:rPr>
                        <w:t>Pintarrón y plumones</w:t>
                      </w:r>
                    </w:p>
                    <w:p>
                      <w:pPr>
                        <w:pStyle w:val="ListParagraph"/>
                        <w:widowControl w:val="false"/>
                        <w:numPr>
                          <w:ilvl w:val="0"/>
                          <w:numId w:val="2"/>
                        </w:numPr>
                        <w:spacing w:lineRule="auto" w:line="240" w:before="0" w:after="0"/>
                        <w:contextualSpacing/>
                        <w:rPr/>
                      </w:pPr>
                      <w:r>
                        <w:rPr>
                          <w:rFonts w:cs="Arial" w:ascii="Arial" w:hAnsi="Arial"/>
                          <w:color w:val="000000"/>
                        </w:rPr>
                        <w:t>Computadora</w:t>
                      </w:r>
                    </w:p>
                    <w:p>
                      <w:pPr>
                        <w:pStyle w:val="ListParagraph"/>
                        <w:widowControl w:val="false"/>
                        <w:numPr>
                          <w:ilvl w:val="0"/>
                          <w:numId w:val="2"/>
                        </w:numPr>
                        <w:spacing w:lineRule="auto" w:line="240" w:before="0" w:after="0"/>
                        <w:contextualSpacing/>
                        <w:rPr/>
                      </w:pPr>
                      <w:r>
                        <w:rPr>
                          <w:rFonts w:cs="Arial" w:ascii="Arial" w:hAnsi="Arial"/>
                          <w:color w:val="000000"/>
                        </w:rPr>
                        <w:t>Cañón</w:t>
                      </w:r>
                    </w:p>
                    <w:p>
                      <w:pPr>
                        <w:pStyle w:val="ListParagraph"/>
                        <w:widowControl w:val="false"/>
                        <w:numPr>
                          <w:ilvl w:val="0"/>
                          <w:numId w:val="2"/>
                        </w:numPr>
                        <w:spacing w:lineRule="auto" w:line="240" w:before="0" w:after="0"/>
                        <w:contextualSpacing/>
                        <w:rPr/>
                      </w:pPr>
                      <w:r>
                        <w:rPr>
                          <w:rFonts w:cs="Arial" w:ascii="Arial" w:hAnsi="Arial"/>
                          <w:color w:val="000000"/>
                        </w:rPr>
                        <w:t>Internet</w:t>
                      </w:r>
                    </w:p>
                    <w:p>
                      <w:pPr>
                        <w:pStyle w:val="ListParagraph"/>
                        <w:widowControl w:val="false"/>
                        <w:numPr>
                          <w:ilvl w:val="0"/>
                          <w:numId w:val="2"/>
                        </w:numPr>
                        <w:spacing w:lineRule="auto" w:line="240" w:before="0" w:after="0"/>
                        <w:contextualSpacing/>
                        <w:rPr/>
                      </w:pPr>
                      <w:r>
                        <w:rPr>
                          <w:rFonts w:cs="Arial" w:ascii="Arial" w:hAnsi="Arial"/>
                          <w:color w:val="000000"/>
                        </w:rPr>
                        <w:t>Plataforma educativa: Classroom</w:t>
                      </w:r>
                    </w:p>
                    <w:p>
                      <w:pPr>
                        <w:pStyle w:val="ListParagraph"/>
                        <w:widowControl w:val="false"/>
                        <w:spacing w:lineRule="auto" w:line="240" w:before="0" w:after="0"/>
                        <w:contextualSpacing/>
                        <w:rPr/>
                      </w:pPr>
                      <w:r>
                        <w:rPr/>
                      </w:r>
                    </w:p>
                    <w:p>
                      <w:pPr>
                        <w:pStyle w:val="FrameContents"/>
                        <w:spacing w:before="0" w:after="160"/>
                        <w:rPr/>
                      </w:pPr>
                      <w:r>
                        <w:rPr/>
                      </w:r>
                    </w:p>
                  </w:txbxContent>
                </v:textbox>
                <w10:wrap type="none"/>
              </v:rect>
            </w:pict>
          </mc:Fallback>
        </mc:AlternateContent>
      </w:r>
      <w:r>
        <w:rPr>
          <w:rFonts w:cs="Arial" w:ascii="Arial" w:hAnsi="Arial"/>
          <w:sz w:val="24"/>
          <w:szCs w:val="24"/>
          <w:lang w:eastAsia="es-MX"/>
        </w:rPr>
        <w:t xml:space="preserve">Fuentes de información </w:t>
        <w:tab/>
        <w:tab/>
        <w:tab/>
        <w:tab/>
        <w:tab/>
        <w:tab/>
        <w:tab/>
        <w:t>Apoyos didácticos:</w:t>
      </w:r>
    </w:p>
    <w:p>
      <w:pPr>
        <w:pStyle w:val="Normal"/>
        <w:rPr>
          <w:rFonts w:ascii="Arial" w:hAnsi="Arial" w:cs="Arial"/>
          <w:sz w:val="24"/>
          <w:szCs w:val="24"/>
          <w:lang w:eastAsia="es-MX"/>
        </w:rPr>
      </w:pPr>
      <w:r>
        <w:rPr>
          <w:rFonts w:cs="Arial" w:ascii="Arial" w:hAnsi="Arial"/>
          <w:sz w:val="24"/>
          <w:szCs w:val="24"/>
          <w:lang w:eastAsia="es-MX"/>
        </w:rPr>
        <mc:AlternateContent>
          <mc:Choice Requires="wps">
            <w:drawing>
              <wp:anchor behindDoc="0" distT="1270" distB="0" distL="1270" distR="0" simplePos="0" locked="0" layoutInCell="1" allowOverlap="1" relativeHeight="29">
                <wp:simplePos x="0" y="0"/>
                <wp:positionH relativeFrom="column">
                  <wp:posOffset>-59055</wp:posOffset>
                </wp:positionH>
                <wp:positionV relativeFrom="paragraph">
                  <wp:posOffset>-635</wp:posOffset>
                </wp:positionV>
                <wp:extent cx="4485640" cy="3046730"/>
                <wp:effectExtent l="1270" t="1270" r="0" b="0"/>
                <wp:wrapNone/>
                <wp:docPr id="2" name="Image1"/>
                <a:graphic xmlns:a="http://schemas.openxmlformats.org/drawingml/2006/main">
                  <a:graphicData uri="http://schemas.microsoft.com/office/word/2010/wordprocessingShape">
                    <wps:wsp>
                      <wps:cNvSpPr/>
                      <wps:spPr>
                        <a:xfrm>
                          <a:off x="0" y="0"/>
                          <a:ext cx="4485600" cy="3046680"/>
                        </a:xfrm>
                        <a:prstGeom prst="rect">
                          <a:avLst/>
                        </a:prstGeom>
                        <a:solidFill>
                          <a:srgbClr val="ffffff"/>
                        </a:solidFill>
                        <a:ln w="720">
                          <a:solidFill>
                            <a:srgbClr val="000000"/>
                          </a:solidFill>
                          <a:round/>
                        </a:ln>
                      </wps:spPr>
                      <wps:style>
                        <a:lnRef idx="0"/>
                        <a:fillRef idx="0"/>
                        <a:effectRef idx="0"/>
                        <a:fontRef idx="minor"/>
                      </wps:style>
                      <wps:txbx>
                        <w:txbxContent>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1. WINSTON, Patrick Henry, Inteligencia Artificial, Ed. Addison Wesley Iberoamericana, 1992,ISBN 0-201-51876-7</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2. GONZALO P.M &amp; Santos P.M, Inteligencia Artificial e Ingeniería del Conocimiento, Ed. AlfaOmega, 2006, ISBN 970-75-1166-2</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3. PALMA M. J &amp; al, Inteligencia Artificial Técnicas, Métodos y Aplicaciones, Ed. McGrawHill, ISBN 978-84-481-5618-3</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4. Winston, patrick henry, (1992). Inteligencia artificial, ed. Addison wesley</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5. Gonzalo &amp; p.m, santos. (2006). Inteligencia artificial e ingeniería del Conocimiento, Alfaomega.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6. Del brio b. &amp; saenz, Martín m. (2006). Redes neuronales y sistemas borrosos. Alfaomega.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7. Russell P. &amp; Norvig P. (2006). Inteligencia artificial, un enfoque moderno. Prentice hall.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8. Giarratano j. &amp; riley g. (1996). Sistemas expertos, principios y programación (clips). International Thompson.</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9. Mocker r, &amp; dologite d.g. (1992). Knowledge-based systems: an introduction to Expert systems. Macmillan.</w:t>
                            </w:r>
                          </w:p>
                          <w:p>
                            <w:pPr>
                              <w:pStyle w:val="Normal"/>
                              <w:widowControl w:val="false"/>
                              <w:spacing w:before="0" w:after="160"/>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10. Suppes h &amp; hill h. (1998). Introducción a la lógica matemática. Reverté.</w:t>
                            </w:r>
                          </w:p>
                        </w:txbxContent>
                      </wps:txbx>
                      <wps:bodyPr anchor="t">
                        <a:noAutofit/>
                      </wps:bodyPr>
                    </wps:wsp>
                  </a:graphicData>
                </a:graphic>
              </wp:anchor>
            </w:drawing>
          </mc:Choice>
          <mc:Fallback>
            <w:pict>
              <v:rect id="shape_0" ID="Image1" path="m0,0l-2147483645,0l-2147483645,-2147483646l0,-2147483646xe" fillcolor="white" stroked="t" o:allowincell="f" style="position:absolute;margin-left:-4.65pt;margin-top:-0.05pt;width:353.15pt;height:239.85pt;mso-wrap-style:square;v-text-anchor:top">
                <v:fill o:detectmouseclick="t" type="solid" color2="black"/>
                <v:stroke color="black" weight="720" joinstyle="round" endcap="flat"/>
                <v:textbox>
                  <w:txbxContent>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1. WINSTON, Patrick Henry, Inteligencia Artificial, Ed. Addison Wesley Iberoamericana, 1992,ISBN 0-201-51876-7</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2. GONZALO P.M &amp; Santos P.M, Inteligencia Artificial e Ingeniería del Conocimiento, Ed. AlfaOmega, 2006, ISBN 970-75-1166-2</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3. PALMA M. J &amp; al, Inteligencia Artificial Técnicas, Métodos y Aplicaciones, Ed. McGrawHill, ISBN 978-84-481-5618-3</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4. Winston, patrick henry, (1992). Inteligencia artificial, ed. Addison wesley</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5. Gonzalo &amp; p.m, santos. (2006). Inteligencia artificial e ingeniería del Conocimiento, Alfaomega.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6. Del brio b. &amp; saenz, Martín m. (2006). Redes neuronales y sistemas borrosos. Alfaomega.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7. Russell P. &amp; Norvig P. (2006). Inteligencia artificial, un enfoque moderno. Prentice hall.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8. Giarratano j. &amp; riley g. (1996). Sistemas expertos, principios y programación (clips). International Thompson.</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9. Mocker r, &amp; dologite d.g. (1992). Knowledge-based systems: an introduction to Expert systems. Macmillan.</w:t>
                      </w:r>
                    </w:p>
                    <w:p>
                      <w:pPr>
                        <w:pStyle w:val="Normal"/>
                        <w:widowControl w:val="false"/>
                        <w:spacing w:before="0" w:after="160"/>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t>10. Suppes h &amp; hill h. (1998). Introducción a la lógica matemática. Reverté.</w:t>
                      </w:r>
                    </w:p>
                  </w:txbxContent>
                </v:textbox>
                <w10:wrap type="none"/>
              </v:rect>
            </w:pict>
          </mc:Fallback>
        </mc:AlternateContent>
      </w:r>
    </w:p>
    <w:p>
      <w:pPr>
        <w:pStyle w:val="Normal"/>
        <w:rPr>
          <w:rFonts w:ascii="Arial" w:hAnsi="Arial" w:cs="Arial"/>
          <w:sz w:val="24"/>
          <w:szCs w:val="24"/>
          <w:lang w:eastAsia="es-MX"/>
        </w:rPr>
      </w:pPr>
      <w:r>
        <w:rPr>
          <w:rFonts w:cs="Arial" w:ascii="Arial" w:hAnsi="Arial"/>
          <w:sz w:val="24"/>
          <w:szCs w:val="24"/>
          <w:lang w:eastAsia="es-MX"/>
        </w:rPr>
      </w:r>
    </w:p>
    <w:p>
      <w:pPr>
        <w:pStyle w:val="Normal"/>
        <w:rPr>
          <w:rFonts w:ascii="Arial" w:hAnsi="Arial" w:cs="Arial"/>
          <w:sz w:val="24"/>
          <w:szCs w:val="24"/>
          <w:lang w:eastAsia="es-MX"/>
        </w:rPr>
      </w:pPr>
      <w:r>
        <w:rPr>
          <w:rFonts w:cs="Arial" w:ascii="Arial" w:hAnsi="Arial"/>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numPr>
          <w:ilvl w:val="0"/>
          <w:numId w:val="1"/>
        </w:numPr>
        <w:rPr/>
      </w:pPr>
      <w:r>
        <w:rPr>
          <w:rFonts w:eastAsia="Times New Roman" w:cs="Arial" w:ascii="Arial" w:hAnsi="Arial"/>
          <w:b/>
          <w:color w:val="auto"/>
          <w:sz w:val="24"/>
          <w:szCs w:val="24"/>
          <w:lang w:eastAsia="es-MX"/>
        </w:rPr>
        <w:t xml:space="preserve">Calendarización de evaluación </w:t>
      </w:r>
    </w:p>
    <w:p>
      <w:pPr>
        <w:pStyle w:val="NoSpacing"/>
        <w:rPr>
          <w:rFonts w:ascii="Arial" w:hAnsi="Arial" w:eastAsia="Times New Roman" w:cs="Arial"/>
          <w:b/>
          <w:color w:val="auto"/>
          <w:sz w:val="24"/>
          <w:szCs w:val="24"/>
          <w:lang w:eastAsia="es-MX"/>
        </w:rPr>
      </w:pPr>
      <w:r>
        <w:rPr>
          <w:rFonts w:eastAsia="Times New Roman" w:cs="Arial" w:ascii="Arial" w:hAnsi="Arial"/>
          <w:b/>
          <w:color w:val="auto"/>
          <w:sz w:val="24"/>
          <w:szCs w:val="24"/>
          <w:lang w:eastAsia="es-MX"/>
        </w:rPr>
      </w:r>
    </w:p>
    <w:tbl>
      <w:tblPr>
        <w:tblStyle w:val="Tablaconcuadrcula"/>
        <w:tblW w:w="13193" w:type="dxa"/>
        <w:jc w:val="left"/>
        <w:tblInd w:w="-180" w:type="dxa"/>
        <w:tblLayout w:type="fixed"/>
        <w:tblCellMar>
          <w:top w:w="0" w:type="dxa"/>
          <w:left w:w="5" w:type="dxa"/>
          <w:bottom w:w="0" w:type="dxa"/>
          <w:right w:w="103" w:type="dxa"/>
        </w:tblCellMar>
        <w:tblLook w:val="04a0" w:noVBand="1" w:noHBand="0" w:lastColumn="0" w:firstColumn="1" w:lastRow="0" w:firstRow="1"/>
      </w:tblPr>
      <w:tblGrid>
        <w:gridCol w:w="1001"/>
        <w:gridCol w:w="761"/>
        <w:gridCol w:w="759"/>
        <w:gridCol w:w="761"/>
        <w:gridCol w:w="760"/>
        <w:gridCol w:w="761"/>
        <w:gridCol w:w="763"/>
        <w:gridCol w:w="757"/>
        <w:gridCol w:w="761"/>
        <w:gridCol w:w="764"/>
        <w:gridCol w:w="760"/>
        <w:gridCol w:w="764"/>
        <w:gridCol w:w="761"/>
        <w:gridCol w:w="764"/>
        <w:gridCol w:w="764"/>
        <w:gridCol w:w="761"/>
        <w:gridCol w:w="771"/>
      </w:tblGrid>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Semana</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w:t>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2</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3</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4</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5</w:t>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6</w:t>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7</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8</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9</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10</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11</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12</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13</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14</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15</w:t>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16</w:t>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TP</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ED</w:t>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EF1</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spacing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r>
          </w:p>
        </w:tc>
        <w:tc>
          <w:tcPr>
            <w:tcW w:w="757" w:type="dxa"/>
            <w:tcBorders/>
            <w:shd w:fill="auto" w:val="clear"/>
          </w:tcPr>
          <w:p>
            <w:pPr>
              <w:pStyle w:val="NoSpacing"/>
              <w:widowControl w:val="false"/>
              <w:spacing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EF2</w:t>
            </w:r>
          </w:p>
        </w:tc>
        <w:tc>
          <w:tcPr>
            <w:tcW w:w="761" w:type="dxa"/>
            <w:tcBorders/>
            <w:shd w:fill="auto" w:val="clear"/>
          </w:tcPr>
          <w:p>
            <w:pPr>
              <w:pStyle w:val="NoSpacing"/>
              <w:widowControl w:val="false"/>
              <w:spacing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r>
          </w:p>
        </w:tc>
        <w:tc>
          <w:tcPr>
            <w:tcW w:w="764" w:type="dxa"/>
            <w:tcBorders/>
            <w:shd w:fill="auto" w:val="clear"/>
          </w:tcPr>
          <w:p>
            <w:pPr>
              <w:pStyle w:val="NoSpacing"/>
              <w:widowControl w:val="false"/>
              <w:spacing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r>
          </w:p>
        </w:tc>
        <w:tc>
          <w:tcPr>
            <w:tcW w:w="760" w:type="dxa"/>
            <w:tcBorders/>
            <w:shd w:fill="auto" w:val="clear"/>
          </w:tcPr>
          <w:p>
            <w:pPr>
              <w:pStyle w:val="NoSpacing"/>
              <w:widowControl w:val="false"/>
              <w:spacing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r>
          </w:p>
        </w:tc>
        <w:tc>
          <w:tcPr>
            <w:tcW w:w="764" w:type="dxa"/>
            <w:tcBorders/>
            <w:shd w:fill="auto" w:val="clear"/>
          </w:tcPr>
          <w:p>
            <w:pPr>
              <w:pStyle w:val="NoSpacing"/>
              <w:widowControl w:val="false"/>
              <w:spacing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t>EF3</w:t>
            </w:r>
          </w:p>
        </w:tc>
        <w:tc>
          <w:tcPr>
            <w:tcW w:w="761" w:type="dxa"/>
            <w:tcBorders/>
            <w:shd w:fill="auto" w:val="clear"/>
          </w:tcPr>
          <w:p>
            <w:pPr>
              <w:pStyle w:val="NoSpacing"/>
              <w:widowControl w:val="false"/>
              <w:spacing w:before="0" w:after="0"/>
              <w:rPr>
                <w:rFonts w:ascii="Arial" w:hAnsi="Arial" w:eastAsia="Calibri" w:cs="Arial"/>
                <w:color w:val="00000A"/>
                <w:kern w:val="0"/>
                <w:sz w:val="24"/>
                <w:szCs w:val="24"/>
                <w:lang w:val="es-MX" w:eastAsia="en-US" w:bidi="ar-SA"/>
              </w:rPr>
            </w:pPr>
            <w:r>
              <w:rPr>
                <w:rFonts w:eastAsia="Calibri" w:cs="Arial" w:ascii="Arial" w:hAnsi="Arial"/>
                <w:color w:val="00000A"/>
                <w:kern w:val="0"/>
                <w:sz w:val="24"/>
                <w:szCs w:val="24"/>
                <w:lang w:val="es-MX" w:eastAsia="en-US" w:bidi="ar-SA"/>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EF4</w:t>
            </w:r>
          </w:p>
          <w:p>
            <w:pPr>
              <w:pStyle w:val="NoSpacing"/>
              <w:widowControl w:val="false"/>
              <w:spacing w:before="0" w:after="0"/>
              <w:rPr>
                <w:rFonts w:ascii="Arial" w:hAnsi="Arial" w:cs="Arial"/>
                <w:sz w:val="24"/>
                <w:szCs w:val="24"/>
              </w:rPr>
            </w:pPr>
            <w:r>
              <w:rPr>
                <w:rFonts w:cs="Arial" w:ascii="Arial" w:hAnsi="Arial"/>
                <w:sz w:val="24"/>
                <w:szCs w:val="24"/>
              </w:rPr>
              <w:t>ES</w:t>
            </w:r>
          </w:p>
          <w:p>
            <w:pPr>
              <w:pStyle w:val="NoSpacing"/>
              <w:widowControl w:val="false"/>
              <w:spacing w:before="0" w:after="0"/>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TR</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r>
      <w:tr>
        <w:trPr/>
        <w:tc>
          <w:tcPr>
            <w:tcW w:w="100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9"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3"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57"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0"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c>
          <w:tcPr>
            <w:tcW w:w="764"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6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r>
          </w:p>
        </w:tc>
        <w:tc>
          <w:tcPr>
            <w:tcW w:w="771" w:type="dxa"/>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SD</w:t>
            </w:r>
          </w:p>
        </w:tc>
      </w:tr>
    </w:tbl>
    <w:p>
      <w:pPr>
        <w:pStyle w:val="NoSpacing"/>
        <w:rPr>
          <w:rFonts w:ascii="Arial" w:hAnsi="Arial" w:cs="Arial"/>
          <w:sz w:val="20"/>
          <w:szCs w:val="20"/>
        </w:rPr>
      </w:pPr>
      <w:r>
        <w:rPr>
          <w:rFonts w:cs="Arial" w:ascii="Arial" w:hAnsi="Arial"/>
          <w:sz w:val="20"/>
          <w:szCs w:val="20"/>
        </w:rPr>
      </w:r>
    </w:p>
    <w:p>
      <w:pPr>
        <w:sectPr>
          <w:headerReference w:type="default" r:id="rId2"/>
          <w:footerReference w:type="default" r:id="rId3"/>
          <w:type w:val="nextPage"/>
          <w:pgSz w:orient="landscape" w:w="15840" w:h="12240"/>
          <w:pgMar w:left="1134" w:right="816" w:gutter="0" w:header="709" w:top="2693" w:footer="709" w:bottom="1134"/>
          <w:pgNumType w:fmt="decimal"/>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t>TP: Tiempo Planeado</w:t>
      </w:r>
    </w:p>
    <w:p>
      <w:pPr>
        <w:pStyle w:val="NoSpacing"/>
        <w:rPr>
          <w:rFonts w:ascii="Arial" w:hAnsi="Arial" w:cs="Arial"/>
          <w:sz w:val="20"/>
          <w:szCs w:val="20"/>
        </w:rPr>
      </w:pPr>
      <w:r>
        <w:rPr>
          <w:rFonts w:cs="Arial" w:ascii="Arial" w:hAnsi="Arial"/>
          <w:sz w:val="20"/>
          <w:szCs w:val="20"/>
        </w:rPr>
        <w:t>ED: Evaluación diagnóstica</w:t>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TR: Tiempo Real</w:t>
      </w:r>
    </w:p>
    <w:p>
      <w:pPr>
        <w:pStyle w:val="NoSpacing"/>
        <w:rPr>
          <w:rFonts w:ascii="Arial" w:hAnsi="Arial" w:cs="Arial"/>
          <w:sz w:val="20"/>
          <w:szCs w:val="20"/>
        </w:rPr>
      </w:pPr>
      <w:r>
        <w:rPr>
          <w:rFonts w:cs="Arial" w:ascii="Arial" w:hAnsi="Arial"/>
          <w:sz w:val="20"/>
          <w:szCs w:val="20"/>
        </w:rPr>
        <w:t>EFn: Evaluación formativa (Competencia específica n)</w:t>
      </w:r>
    </w:p>
    <w:p>
      <w:pPr>
        <w:pStyle w:val="NoSpacing"/>
        <w:rPr>
          <w:rFonts w:ascii="Arial" w:hAnsi="Arial" w:cs="Arial"/>
          <w:sz w:val="20"/>
          <w:szCs w:val="20"/>
        </w:rPr>
      </w:pPr>
      <w:r>
        <w:rPr>
          <w:rFonts w:cs="Arial" w:ascii="Arial" w:hAnsi="Arial"/>
          <w:sz w:val="20"/>
          <w:szCs w:val="20"/>
        </w:rPr>
        <w:t>SD: Seguimiento departamental</w:t>
      </w:r>
    </w:p>
    <w:p>
      <w:pPr>
        <w:pStyle w:val="NoSpacing"/>
        <w:rPr>
          <w:rFonts w:ascii="Arial" w:hAnsi="Arial" w:cs="Arial"/>
          <w:sz w:val="20"/>
          <w:szCs w:val="20"/>
        </w:rPr>
      </w:pPr>
      <w:r>
        <w:rPr>
          <w:rFonts w:cs="Arial" w:ascii="Arial" w:hAnsi="Arial"/>
          <w:sz w:val="20"/>
          <w:szCs w:val="20"/>
        </w:rPr>
        <w:t>ES: Evaluación sumativa</w:t>
      </w:r>
    </w:p>
    <w:p>
      <w:pPr>
        <w:sectPr>
          <w:type w:val="continuous"/>
          <w:pgSz w:orient="landscape" w:w="15840" w:h="12240"/>
          <w:pgMar w:left="1134" w:right="816" w:gutter="0" w:header="709" w:top="2693" w:footer="709" w:bottom="1134"/>
          <w:cols w:num="3" w:equalWidth="false" w:sep="false">
            <w:col w:w="4262" w:space="708"/>
            <w:col w:w="3612" w:space="708"/>
            <w:col w:w="4599"/>
          </w:cols>
          <w:formProt w:val="false"/>
          <w:textDirection w:val="lrTb"/>
          <w:docGrid w:type="default" w:linePitch="360" w:charSpace="0"/>
        </w:sectPr>
      </w:pP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t xml:space="preserve"> </w:t>
      </w:r>
    </w:p>
    <w:tbl>
      <w:tblPr>
        <w:tblStyle w:val="Tablaconcuadrcula"/>
        <w:tblW w:w="6760" w:type="dxa"/>
        <w:jc w:val="left"/>
        <w:tblInd w:w="7504" w:type="dxa"/>
        <w:tblLayout w:type="fixed"/>
        <w:tblCellMar>
          <w:top w:w="0" w:type="dxa"/>
          <w:left w:w="373" w:type="dxa"/>
          <w:bottom w:w="0" w:type="dxa"/>
          <w:right w:w="108" w:type="dxa"/>
        </w:tblCellMar>
        <w:tblLook w:val="04a0" w:noVBand="1" w:noHBand="0" w:lastColumn="0" w:firstColumn="1" w:lastRow="0" w:firstRow="1"/>
      </w:tblPr>
      <w:tblGrid>
        <w:gridCol w:w="3459"/>
        <w:gridCol w:w="3300"/>
      </w:tblGrid>
      <w:tr>
        <w:trPr/>
        <w:tc>
          <w:tcPr>
            <w:tcW w:w="3459" w:type="dxa"/>
            <w:tcBorders>
              <w:top w:val="nil"/>
              <w:left w:val="nil"/>
              <w:bottom w:val="nil"/>
              <w:right w:val="nil"/>
            </w:tcBorders>
            <w:shd w:fill="auto" w:val="clear"/>
          </w:tcPr>
          <w:p>
            <w:pPr>
              <w:pStyle w:val="NoSpacing"/>
              <w:widowControl w:val="false"/>
              <w:spacing w:before="0" w:after="0"/>
              <w:rPr>
                <w:rFonts w:ascii="Arial" w:hAnsi="Arial" w:cs="Arial"/>
                <w:sz w:val="24"/>
                <w:szCs w:val="24"/>
              </w:rPr>
            </w:pPr>
            <w:r>
              <w:rPr>
                <w:rFonts w:cs="Arial" w:ascii="Arial" w:hAnsi="Arial"/>
                <w:sz w:val="24"/>
                <w:szCs w:val="24"/>
              </w:rPr>
              <w:t>Fecha de elaboración</w:t>
            </w:r>
          </w:p>
        </w:tc>
        <w:tc>
          <w:tcPr>
            <w:tcW w:w="3300" w:type="dxa"/>
            <w:tcBorders>
              <w:top w:val="nil"/>
              <w:left w:val="nil"/>
              <w:right w:val="nil"/>
            </w:tcBorders>
            <w:shd w:fill="auto" w:val="clear"/>
          </w:tcPr>
          <w:p>
            <w:pPr>
              <w:pStyle w:val="NoSpacing"/>
              <w:widowControl w:val="false"/>
              <w:spacing w:before="0" w:after="0"/>
              <w:rPr/>
            </w:pPr>
            <w:r>
              <w:rPr>
                <w:rFonts w:cs="Arial" w:ascii="Arial" w:hAnsi="Arial"/>
                <w:sz w:val="24"/>
                <w:szCs w:val="24"/>
              </w:rPr>
              <w:t>19 de Agosto de 2024</w:t>
            </w:r>
          </w:p>
        </w:tc>
      </w:tr>
    </w:tbl>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p>
      <w:pPr>
        <w:pStyle w:val="NoSpacing"/>
        <w:rPr>
          <w:rFonts w:ascii="Arial" w:hAnsi="Arial" w:cs="Arial"/>
          <w:sz w:val="20"/>
          <w:szCs w:val="20"/>
        </w:rPr>
      </w:pPr>
      <w:r>
        <w:rPr>
          <w:rFonts w:cs="Arial" w:ascii="Arial" w:hAnsi="Arial"/>
          <w:sz w:val="20"/>
          <w:szCs w:val="20"/>
        </w:rPr>
      </w:r>
    </w:p>
    <w:tbl>
      <w:tblPr>
        <w:tblStyle w:val="Tablaconcuadrcula"/>
        <w:tblW w:w="12996" w:type="dxa"/>
        <w:jc w:val="center"/>
        <w:tblInd w:w="0" w:type="dxa"/>
        <w:tblLayout w:type="fixed"/>
        <w:tblCellMar>
          <w:top w:w="0" w:type="dxa"/>
          <w:left w:w="373" w:type="dxa"/>
          <w:bottom w:w="0" w:type="dxa"/>
          <w:right w:w="108" w:type="dxa"/>
        </w:tblCellMar>
        <w:tblLook w:val="04a0" w:noVBand="1" w:noHBand="0" w:lastColumn="0" w:firstColumn="1" w:lastRow="0" w:firstRow="1"/>
      </w:tblPr>
      <w:tblGrid>
        <w:gridCol w:w="6091"/>
        <w:gridCol w:w="850"/>
        <w:gridCol w:w="6055"/>
      </w:tblGrid>
      <w:tr>
        <w:trPr/>
        <w:tc>
          <w:tcPr>
            <w:tcW w:w="6091" w:type="dxa"/>
            <w:tcBorders>
              <w:top w:val="nil"/>
              <w:left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MTI. ROSARIO CARVAJAL HERNÁNDEZ</w:t>
            </w:r>
          </w:p>
        </w:tc>
        <w:tc>
          <w:tcPr>
            <w:tcW w:w="850"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right w:val="nil"/>
            </w:tcBorders>
            <w:shd w:fill="auto" w:val="clear"/>
          </w:tcPr>
          <w:p>
            <w:pPr>
              <w:pStyle w:val="NoSpacing"/>
              <w:widowControl w:val="false"/>
              <w:spacing w:before="0" w:after="0"/>
              <w:jc w:val="center"/>
              <w:rPr/>
            </w:pPr>
            <w:r>
              <w:rPr>
                <w:rFonts w:cs="Arial" w:ascii="Arial" w:hAnsi="Arial"/>
                <w:sz w:val="24"/>
                <w:szCs w:val="24"/>
              </w:rPr>
              <w:t xml:space="preserve"> </w:t>
            </w:r>
            <w:r>
              <w:rPr>
                <w:rFonts w:cs="Arial" w:ascii="Arial" w:hAnsi="Arial"/>
                <w:sz w:val="24"/>
                <w:szCs w:val="24"/>
              </w:rPr>
              <w:t>ISC.  MARCOS CAGAL ORTÍZ</w:t>
            </w:r>
          </w:p>
        </w:tc>
      </w:tr>
      <w:tr>
        <w:trPr/>
        <w:tc>
          <w:tcPr>
            <w:tcW w:w="6091"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Nombre y firma del (de la) profesor(a)</w:t>
            </w:r>
          </w:p>
        </w:tc>
        <w:tc>
          <w:tcPr>
            <w:tcW w:w="850"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r>
          </w:p>
        </w:tc>
        <w:tc>
          <w:tcPr>
            <w:tcW w:w="6055" w:type="dxa"/>
            <w:tcBorders>
              <w:top w:val="nil"/>
              <w:left w:val="nil"/>
              <w:bottom w:val="nil"/>
              <w:right w:val="nil"/>
            </w:tcBorders>
            <w:shd w:fill="auto" w:val="clear"/>
          </w:tcPr>
          <w:p>
            <w:pPr>
              <w:pStyle w:val="NoSpacing"/>
              <w:widowControl w:val="false"/>
              <w:spacing w:before="0" w:after="0"/>
              <w:jc w:val="center"/>
              <w:rPr>
                <w:rFonts w:ascii="Arial" w:hAnsi="Arial" w:cs="Arial"/>
                <w:sz w:val="24"/>
                <w:szCs w:val="24"/>
              </w:rPr>
            </w:pPr>
            <w:r>
              <w:rPr>
                <w:rFonts w:cs="Arial" w:ascii="Arial" w:hAnsi="Arial"/>
                <w:sz w:val="24"/>
                <w:szCs w:val="24"/>
              </w:rPr>
              <w:t>Nombre y firma del(de la) Jefe(a) de Departamento Académico</w:t>
            </w:r>
          </w:p>
        </w:tc>
      </w:tr>
    </w:tbl>
    <w:p>
      <w:pPr>
        <w:pStyle w:val="NoSpacing"/>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p>
      <w:pPr>
        <w:sectPr>
          <w:type w:val="continuous"/>
          <w:pgSz w:orient="landscape" w:w="15840" w:h="12240"/>
          <w:pgMar w:left="1134" w:right="816" w:gutter="0" w:header="709" w:top="2693" w:footer="709" w:bottom="1134"/>
          <w:formProt w:val="false"/>
          <w:textDirection w:val="lrTb"/>
          <w:docGrid w:type="default" w:linePitch="360" w:charSpace="0"/>
        </w:sectPr>
      </w:pPr>
    </w:p>
    <w:p>
      <w:pPr>
        <w:pStyle w:val="Normal"/>
        <w:widowControl/>
        <w:suppressAutoHyphens w:val="true"/>
        <w:bidi w:val="0"/>
        <w:spacing w:lineRule="auto" w:line="259" w:before="0" w:after="160"/>
        <w:jc w:val="left"/>
        <w:rPr/>
      </w:pPr>
      <w:r>
        <w:rPr/>
      </w:r>
    </w:p>
    <w:sectPr>
      <w:type w:val="continuous"/>
      <w:pgSz w:orient="landscape" w:w="15840" w:h="12240"/>
      <w:pgMar w:left="1134" w:right="816" w:gutter="0" w:header="709" w:top="2693" w:footer="709"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TimesNewRomanPSMT">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pPr>
    <w:r>
      <w:rPr>
        <w:rFonts w:cs="Arial" w:ascii="Arial" w:hAnsi="Arial"/>
        <w:sz w:val="18"/>
      </w:rPr>
      <w:t xml:space="preserve">Página </w:t>
    </w:r>
    <w:r>
      <w:rPr>
        <w:rFonts w:cs="Arial" w:ascii="Arial" w:hAnsi="Arial"/>
        <w:b/>
        <w:bCs/>
        <w:sz w:val="18"/>
      </w:rPr>
      <w:fldChar w:fldCharType="begin"/>
    </w:r>
    <w:r>
      <w:rPr>
        <w:sz w:val="18"/>
        <w:b/>
        <w:bCs/>
        <w:rFonts w:cs="Arial" w:ascii="Arial" w:hAnsi="Arial"/>
      </w:rPr>
      <w:instrText xml:space="preserve"> PAGE </w:instrText>
    </w:r>
    <w:r>
      <w:rPr>
        <w:sz w:val="18"/>
        <w:b/>
        <w:bCs/>
        <w:rFonts w:cs="Arial" w:ascii="Arial" w:hAnsi="Arial"/>
      </w:rPr>
      <w:fldChar w:fldCharType="separate"/>
    </w:r>
    <w:r>
      <w:rPr>
        <w:sz w:val="18"/>
        <w:b/>
        <w:bCs/>
        <w:rFonts w:cs="Arial" w:ascii="Arial" w:hAnsi="Arial"/>
      </w:rPr>
      <w:t>27</w:t>
    </w:r>
    <w:r>
      <w:rPr>
        <w:sz w:val="18"/>
        <w:b/>
        <w:bCs/>
        <w:rFonts w:cs="Arial" w:ascii="Arial" w:hAnsi="Arial"/>
      </w:rPr>
      <w:fldChar w:fldCharType="end"/>
    </w:r>
    <w:r>
      <w:rPr>
        <w:rFonts w:cs="Arial" w:ascii="Arial" w:hAnsi="Arial"/>
        <w:sz w:val="18"/>
      </w:rPr>
      <w:t xml:space="preserve"> de </w:t>
    </w:r>
    <w:r>
      <w:rPr>
        <w:rFonts w:cs="Arial" w:ascii="Arial" w:hAnsi="Arial"/>
        <w:b/>
        <w:bCs/>
        <w:sz w:val="18"/>
      </w:rPr>
      <w:fldChar w:fldCharType="begin"/>
    </w:r>
    <w:r>
      <w:rPr>
        <w:sz w:val="18"/>
        <w:b/>
        <w:bCs/>
        <w:rFonts w:cs="Arial" w:ascii="Arial" w:hAnsi="Arial"/>
      </w:rPr>
      <w:instrText xml:space="preserve"> NUMPAGES </w:instrText>
    </w:r>
    <w:r>
      <w:rPr>
        <w:sz w:val="18"/>
        <w:b/>
        <w:bCs/>
        <w:rFonts w:cs="Arial" w:ascii="Arial" w:hAnsi="Arial"/>
      </w:rPr>
      <w:fldChar w:fldCharType="separate"/>
    </w:r>
    <w:r>
      <w:rPr>
        <w:sz w:val="18"/>
        <w:b/>
        <w:bCs/>
        <w:rFonts w:cs="Arial" w:ascii="Arial" w:hAnsi="Arial"/>
      </w:rPr>
      <w:t>27</w:t>
    </w:r>
    <w:r>
      <w:rPr>
        <w:sz w:val="18"/>
        <w:b/>
        <w:bCs/>
        <w:rFonts w:cs="Arial" w:ascii="Arial" w:hAnsi="Arial"/>
      </w:rPr>
      <w:fldChar w:fldCharType="end"/>
    </w:r>
    <w:r>
      <w:rPr>
        <w:rFonts w:cs="Arial" w:ascii="Arial" w:hAnsi="Arial"/>
        <w:b/>
        <w:bCs/>
        <w:sz w:val="18"/>
        <w:lang w:val="en-US"/>
      </w:rPr>
      <w:tab/>
      <w:tab/>
      <w:tab/>
      <w:tab/>
    </w:r>
    <w:r>
      <w:rPr>
        <w:rFonts w:cs="Arial" w:ascii="Arial" w:hAnsi="Arial"/>
        <w:sz w:val="18"/>
        <w:lang w:val="en-US"/>
      </w:rPr>
      <w:tab/>
      <w:tab/>
      <w:tab/>
      <w:t>Julio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1" allowOverlap="1" relativeHeight="28">
              <wp:simplePos x="0" y="0"/>
              <wp:positionH relativeFrom="column">
                <wp:posOffset>3175</wp:posOffset>
              </wp:positionH>
              <wp:positionV relativeFrom="paragraph">
                <wp:posOffset>76200</wp:posOffset>
              </wp:positionV>
              <wp:extent cx="8711565" cy="722630"/>
              <wp:effectExtent l="0" t="0" r="0" b="0"/>
              <wp:wrapNone/>
              <wp:docPr id="3" name="Image3"/>
              <a:graphic xmlns:a="http://schemas.openxmlformats.org/drawingml/2006/main">
                <a:graphicData uri="http://schemas.microsoft.com/office/word/2010/wordprocessingGroup">
                  <wpg:wgp>
                    <wpg:cNvGrpSpPr/>
                    <wpg:grpSpPr>
                      <a:xfrm>
                        <a:off x="0" y="0"/>
                        <a:ext cx="8711640" cy="722520"/>
                        <a:chOff x="0" y="0"/>
                        <a:chExt cx="8711640" cy="722520"/>
                      </a:xfrm>
                    </wpg:grpSpPr>
                    <pic:pic xmlns:pic="http://schemas.openxmlformats.org/drawingml/2006/picture">
                      <pic:nvPicPr>
                        <pic:cNvPr id="4" name="" descr=""/>
                        <pic:cNvPicPr/>
                      </pic:nvPicPr>
                      <pic:blipFill>
                        <a:blip r:embed="rId1"/>
                        <a:stretch/>
                      </pic:blipFill>
                      <pic:spPr>
                        <a:xfrm>
                          <a:off x="7367400" y="0"/>
                          <a:ext cx="1344240" cy="722520"/>
                        </a:xfrm>
                        <a:prstGeom prst="rect">
                          <a:avLst/>
                        </a:prstGeom>
                        <a:ln w="0">
                          <a:noFill/>
                        </a:ln>
                      </pic:spPr>
                    </pic:pic>
                    <pic:pic xmlns:pic="http://schemas.openxmlformats.org/drawingml/2006/picture">
                      <pic:nvPicPr>
                        <pic:cNvPr id="5" name="" descr=""/>
                        <pic:cNvPicPr/>
                      </pic:nvPicPr>
                      <pic:blipFill>
                        <a:blip r:embed="rId2"/>
                        <a:stretch/>
                      </pic:blipFill>
                      <pic:spPr>
                        <a:xfrm>
                          <a:off x="0" y="0"/>
                          <a:ext cx="1627560" cy="722520"/>
                        </a:xfrm>
                        <a:prstGeom prst="rect">
                          <a:avLst/>
                        </a:prstGeom>
                        <a:ln w="0">
                          <a:noFill/>
                        </a:ln>
                      </pic:spPr>
                    </pic:pic>
                  </wpg:wgp>
                </a:graphicData>
              </a:graphic>
            </wp:anchor>
          </w:drawing>
        </mc:Choice>
        <mc:Fallback>
          <w:pict>
            <v:group id="shape_0" alt="Image3" style="position:absolute;margin-left:0.25pt;margin-top:6pt;width:686pt;height:56.9pt" coordorigin="5,120" coordsize="13720,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11607;top:120;width:2116;height:1137;mso-wrap-style:none;v-text-anchor:middle" type="_x0000_t75">
                <v:imagedata r:id="rId3" o:detectmouseclick="t"/>
                <v:stroke color="#3465a4" joinstyle="round" endcap="flat"/>
                <w10:wrap type="none"/>
              </v:shape>
              <v:shape id="shape_0" stroked="f" o:allowincell="f" style="position:absolute;left:5;top:120;width:2562;height:1137;mso-wrap-style:none;v-text-anchor:middle"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2de8"/>
    <w:pPr>
      <w:widowControl/>
      <w:suppressAutoHyphens w:val="true"/>
      <w:bidi w:val="0"/>
      <w:spacing w:lineRule="auto" w:line="259" w:before="0" w:after="160"/>
      <w:jc w:val="left"/>
    </w:pPr>
    <w:rPr>
      <w:rFonts w:ascii="Calibri" w:hAnsi="Calibri" w:eastAsia="Calibri" w:cs=""/>
      <w:color w:val="00000A"/>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sid w:val="00862cfc"/>
    <w:rPr/>
  </w:style>
  <w:style w:type="character" w:styleId="PiedepginaCar" w:customStyle="1">
    <w:name w:val="Pie de página Car"/>
    <w:basedOn w:val="DefaultParagraphFont"/>
    <w:qFormat/>
    <w:rsid w:val="00862cfc"/>
    <w:rPr/>
  </w:style>
  <w:style w:type="character" w:styleId="TextodegloboCar" w:customStyle="1">
    <w:name w:val="Texto de globo Car"/>
    <w:basedOn w:val="DefaultParagraphFont"/>
    <w:uiPriority w:val="99"/>
    <w:semiHidden/>
    <w:qFormat/>
    <w:rsid w:val="00160d9f"/>
    <w:rPr>
      <w:rFonts w:ascii="Segoe UI" w:hAnsi="Segoe UI" w:cs="Segoe UI"/>
      <w:sz w:val="18"/>
      <w:szCs w:val="18"/>
    </w:rPr>
  </w:style>
  <w:style w:type="character" w:styleId="Vietas" w:customStyle="1">
    <w:name w:val="Viñetas"/>
    <w:qFormat/>
    <w:rPr>
      <w:rFonts w:ascii="OpenSymbol" w:hAnsi="OpenSymbol" w:eastAsia="OpenSymbol" w:cs="OpenSymbol"/>
    </w:rPr>
  </w:style>
  <w:style w:type="character" w:styleId="EnlacedeInternet" w:customStyle="1">
    <w:name w:val="Enlace de Internet"/>
    <w:qFormat/>
    <w:rPr>
      <w:color w:val="000080"/>
      <w:u w:val="single"/>
    </w:rPr>
  </w:style>
  <w:style w:type="character" w:styleId="Hyperlink" w:customStyle="1">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HeaderandFooter" w:customStyle="1">
    <w:name w:val="Header and Footer"/>
    <w:basedOn w:val="Normal"/>
    <w:qFormat/>
    <w:pPr/>
    <w:rPr/>
  </w:style>
  <w:style w:type="paragraph" w:styleId="Header">
    <w:name w:val="Header"/>
    <w:basedOn w:val="Normal"/>
    <w:link w:val="EncabezadoCar"/>
    <w:unhideWhenUsed/>
    <w:rsid w:val="00862cfc"/>
    <w:pPr>
      <w:tabs>
        <w:tab w:val="clear" w:pos="708"/>
        <w:tab w:val="center" w:pos="4419" w:leader="none"/>
        <w:tab w:val="right" w:pos="8838" w:leader="none"/>
      </w:tabs>
      <w:spacing w:lineRule="auto" w:line="240" w:before="0" w:after="0"/>
    </w:pPr>
    <w:rPr/>
  </w:style>
  <w:style w:type="paragraph" w:styleId="Ndice" w:customStyle="1">
    <w:name w:val="Índice"/>
    <w:basedOn w:val="Normal"/>
    <w:qFormat/>
    <w:pPr>
      <w:suppressLineNumbers/>
    </w:pPr>
    <w:rPr>
      <w:rFonts w:cs="FreeSans"/>
    </w:rPr>
  </w:style>
  <w:style w:type="paragraph" w:styleId="NoSpacing">
    <w:name w:val="No Spacing"/>
    <w:uiPriority w:val="1"/>
    <w:qFormat/>
    <w:rsid w:val="005053ab"/>
    <w:pPr>
      <w:widowControl/>
      <w:suppressAutoHyphens w:val="true"/>
      <w:bidi w:val="0"/>
      <w:spacing w:before="0" w:after="0"/>
      <w:jc w:val="left"/>
    </w:pPr>
    <w:rPr>
      <w:rFonts w:ascii="Calibri" w:hAnsi="Calibri" w:eastAsia="Calibri" w:cs=""/>
      <w:color w:val="00000A"/>
      <w:kern w:val="0"/>
      <w:sz w:val="22"/>
      <w:szCs w:val="22"/>
      <w:lang w:val="es-MX" w:eastAsia="en-US" w:bidi="ar-SA"/>
    </w:rPr>
  </w:style>
  <w:style w:type="paragraph" w:styleId="Footer">
    <w:name w:val="Footer"/>
    <w:basedOn w:val="Normal"/>
    <w:link w:val="PiedepginaCar"/>
    <w:unhideWhenUsed/>
    <w:rsid w:val="00862cfc"/>
    <w:pPr>
      <w:tabs>
        <w:tab w:val="clear" w:pos="708"/>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160d9f"/>
    <w:pPr>
      <w:spacing w:lineRule="auto" w:line="240" w:before="0" w:after="0"/>
    </w:pPr>
    <w:rPr>
      <w:rFonts w:ascii="Segoe UI" w:hAnsi="Segoe UI" w:cs="Segoe UI"/>
      <w:sz w:val="18"/>
      <w:szCs w:val="18"/>
    </w:rPr>
  </w:style>
  <w:style w:type="paragraph" w:styleId="Default" w:customStyle="1">
    <w:name w:val="Default"/>
    <w:qFormat/>
    <w:rsid w:val="00865c4a"/>
    <w:pPr>
      <w:widowControl/>
      <w:suppressAutoHyphens w:val="true"/>
      <w:bidi w:val="0"/>
      <w:spacing w:before="0" w:after="0"/>
      <w:jc w:val="left"/>
    </w:pPr>
    <w:rPr>
      <w:rFonts w:ascii="Arial" w:hAnsi="Arial" w:eastAsia="Calibri" w:cs="Arial"/>
      <w:color w:val="000000"/>
      <w:kern w:val="0"/>
      <w:sz w:val="24"/>
      <w:szCs w:val="24"/>
      <w:lang w:val="es-MX" w:eastAsia="en-US" w:bidi="ar-SA"/>
    </w:rPr>
  </w:style>
  <w:style w:type="paragraph" w:styleId="Contenidodelatabla" w:customStyle="1">
    <w:name w:val="Contenido de la tabla"/>
    <w:basedOn w:val="Normal"/>
    <w:qFormat/>
    <w:pPr/>
    <w:rPr/>
  </w:style>
  <w:style w:type="paragraph" w:styleId="Encabezadodelatabla" w:customStyle="1">
    <w:name w:val="Encabezado de la tabla"/>
    <w:basedOn w:val="Contenidodelatabla"/>
    <w:qFormat/>
    <w:pPr/>
    <w:rPr/>
  </w:style>
  <w:style w:type="paragraph" w:styleId="ListParagraph">
    <w:name w:val="List Paragraph"/>
    <w:basedOn w:val="Normal"/>
    <w:qFormat/>
    <w:pPr>
      <w:spacing w:before="0" w:after="160"/>
      <w:ind w:hanging="0" w:left="720"/>
      <w:contextualSpacing/>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053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2235</TotalTime>
  <Application>LibreOffice/7.6.2.1$MacOSX_X86_64 LibreOffice_project/56f7684011345957bbf33a7ee678afaf4d2ba333</Application>
  <AppVersion>15.0000</AppVersion>
  <Pages>27</Pages>
  <Words>4257</Words>
  <Characters>25209</Characters>
  <CharactersWithSpaces>28894</CharactersWithSpaces>
  <Paragraphs>577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2016-07-05T12:50:00Z</dcterms:created>
  <dc:creator>Rubén Trejo Lozano</dc:creator>
  <dc:description/>
  <dc:language>es-MX</dc:language>
  <cp:lastModifiedBy/>
  <cp:lastPrinted>2022-09-02T23:21:00Z</cp:lastPrinted>
  <dcterms:modified xsi:type="dcterms:W3CDTF">2024-08-20T13:39:21Z</dcterms:modified>
  <cp:revision>291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