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aconcuadrcula"/>
        <w:tblW w:w="4106"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1024"/>
        <w:gridCol w:w="3081"/>
      </w:tblGrid>
      <w:tr>
        <w:trPr/>
        <w:tc>
          <w:tcPr>
            <w:tcW w:w="1024"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8"/>
                <w:szCs w:val="18"/>
                <w:lang w:val="es-MX" w:eastAsia="en-US" w:bidi="ar-SA"/>
              </w:rPr>
              <w:t>Periodo</w:t>
            </w:r>
          </w:p>
        </w:tc>
        <w:tc>
          <w:tcPr>
            <w:tcW w:w="3081"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u w:val="single"/>
                <w:lang w:val="es-MX" w:eastAsia="es-MX" w:bidi="ar-SA"/>
              </w:rPr>
              <w:t>Agosto - Diciembre 2025</w:t>
            </w:r>
          </w:p>
        </w:tc>
      </w:tr>
    </w:tbl>
    <w:p>
      <w:pPr>
        <w:pStyle w:val="Normal"/>
        <w:spacing w:before="0" w:after="0"/>
        <w:rPr/>
      </w:pPr>
      <w:r>
        <w:rPr/>
      </w:r>
    </w:p>
    <w:tbl>
      <w:tblPr>
        <w:tblStyle w:val="Tablaconcuadrcula"/>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3507"/>
        <w:gridCol w:w="10892"/>
      </w:tblGrid>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Nombre de la Asignatura:</w:t>
            </w:r>
          </w:p>
        </w:tc>
        <w:tc>
          <w:tcPr>
            <w:tcW w:w="10892"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Estrategias para el crecimiento profesional</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Plan de Estudios:</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IINF-2010-220</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Clave de la Asignatura:</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TCF-2104</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Horas teoría-horas prácticas-Créditos:</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3-2-5</w:t>
            </w:r>
          </w:p>
        </w:tc>
      </w:tr>
    </w:tbl>
    <w:p>
      <w:pPr>
        <w:pStyle w:val="Normal"/>
        <w:spacing w:before="0" w:after="0"/>
        <w:rPr/>
      </w:pPr>
      <w:r>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Caracterización de la asignatura: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Las principales </w:t>
            </w:r>
            <w:r>
              <w:rPr>
                <w:rFonts w:eastAsia="Calibri" w:cs="Arial" w:ascii="Arial" w:hAnsi="Arial"/>
                <w:b/>
                <w:bCs/>
                <w:kern w:val="0"/>
                <w:sz w:val="16"/>
                <w:szCs w:val="16"/>
                <w:lang w:val="es-MX" w:eastAsia="en-US" w:bidi="ar-SA"/>
              </w:rPr>
              <w:t>aportaciones</w:t>
            </w:r>
            <w:r>
              <w:rPr>
                <w:rFonts w:eastAsia="Calibri" w:cs="Arial" w:ascii="Arial" w:hAnsi="Arial"/>
                <w:kern w:val="0"/>
                <w:sz w:val="16"/>
                <w:szCs w:val="16"/>
                <w:lang w:val="es-MX" w:eastAsia="en-US" w:bidi="ar-SA"/>
              </w:rPr>
              <w:t xml:space="preserve"> que esta asignatura brinda al perfil profesional son:</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fortalecer el aspecto formativo humano de los futuros Ingenieros Informáticos del Instituto Tecnológico Superior de San Andrés Tuxtla.</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favorecerá las competencias genéricas como las habilidades de comunicación efectiva, el desarrollo de las relaciones humanas, las relaciones interpersonales, el manejo de sus habilidades socio-emocionales y la capacidad de trabajo colaborativo y en todo momento la aplicación de sus valores éticos en su desempeño laboral.</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 xml:space="preserve">La importancia de esta asignatura </w:t>
            </w:r>
            <w:r>
              <w:rPr>
                <w:rFonts w:eastAsia="Calibri" w:cs="Arial" w:ascii="Arial" w:hAnsi="Arial"/>
                <w:kern w:val="0"/>
                <w:sz w:val="16"/>
                <w:szCs w:val="16"/>
                <w:lang w:val="es-MX" w:eastAsia="en-US" w:bidi="ar-SA"/>
              </w:rPr>
              <w:t>es impulsar más el amor e identidad de su profesión, la seguridad en el manejo de sus relaciones humanas, promover el manejo de su inteligencia emocional, la solución racional de conflictos, sus habilidades creativas y manejo de grupos. Bajo estos enfoques la asignatura “Estrategias para el crecimiento Profesional” viene a contribuir a una formación integral y exaltar las Competencia Genéricas necesarias en el ejercicio profesional en cualquier contexto empresarial y/o Industrial.</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Esta asignatura </w:t>
            </w:r>
            <w:r>
              <w:rPr>
                <w:rFonts w:eastAsia="Calibri" w:cs="Arial" w:ascii="Arial" w:hAnsi="Arial"/>
                <w:b/>
                <w:bCs/>
                <w:kern w:val="0"/>
                <w:sz w:val="16"/>
                <w:szCs w:val="16"/>
                <w:lang w:val="es-MX" w:eastAsia="en-US" w:bidi="ar-SA"/>
              </w:rPr>
              <w:t>aborda 6 temas o unidades  temáticas.</w:t>
            </w:r>
          </w:p>
          <w:p>
            <w:pPr>
              <w:pStyle w:val="NoSpacing"/>
              <w:widowControl w:val="false"/>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Esta asignatura está colocada en noveno semestre. </w:t>
            </w:r>
            <w:r>
              <w:rPr>
                <w:rFonts w:eastAsia="Calibri" w:cs="Arial" w:ascii="Arial" w:hAnsi="Arial"/>
                <w:b/>
                <w:bCs/>
                <w:kern w:val="0"/>
                <w:sz w:val="16"/>
                <w:szCs w:val="16"/>
                <w:lang w:val="es-MX" w:eastAsia="en-US" w:bidi="ar-SA"/>
              </w:rPr>
              <w:t xml:space="preserve">Se relaciona  </w:t>
            </w:r>
            <w:r>
              <w:rPr>
                <w:rFonts w:eastAsia="Calibri" w:cs="Arial" w:ascii="Arial" w:hAnsi="Arial"/>
                <w:kern w:val="0"/>
                <w:sz w:val="16"/>
                <w:szCs w:val="16"/>
                <w:lang w:val="es-MX" w:eastAsia="en-US" w:bidi="ar-SA"/>
              </w:rPr>
              <w:t>con las asignaturas del  módulo de especialidad, sin embargo forma parte importante para que el alumno que está a punto de egresar pueda desarrollar habilidades personales que le permitan explotar al máximo sus conocimientos adquiridos durante la carrera.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Los temas de la asignatura, están</w:t>
            </w:r>
            <w:r>
              <w:rPr>
                <w:rFonts w:eastAsia="Calibri" w:cs="Arial" w:ascii="Arial" w:hAnsi="Arial"/>
                <w:b/>
                <w:bCs/>
                <w:kern w:val="0"/>
                <w:sz w:val="16"/>
                <w:szCs w:val="16"/>
                <w:lang w:val="es-MX" w:eastAsia="en-US" w:bidi="ar-SA"/>
              </w:rPr>
              <w:t xml:space="preserve"> relacionados</w:t>
            </w:r>
            <w:r>
              <w:rPr>
                <w:rFonts w:eastAsia="Calibri" w:cs="Arial" w:ascii="Arial" w:hAnsi="Arial"/>
                <w:kern w:val="0"/>
                <w:sz w:val="16"/>
                <w:szCs w:val="16"/>
                <w:lang w:val="es-MX" w:eastAsia="en-US" w:bidi="ar-SA"/>
              </w:rPr>
              <w:t>, ya que van desde temas como Pertenencia e Identidad del Ingeniero Informático, Motivación e Inteligencia Emocional, Liderazgo y Manejo de Conflictos, Comunicación Oral y Escrita, Tópicos para integrarse al Mercado Laboral y Ética Profesional.</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papel del profesor es fundamental para guiar al estudiante en el alcance de su competencia, a través de la ejemplificación y retroalimentación de las actividades de aprendizaje en esta etapa de la carrera.</w:t>
            </w:r>
          </w:p>
          <w:p>
            <w:pPr>
              <w:pStyle w:val="NoSpacing"/>
              <w:widowControl/>
              <w:suppressAutoHyphens w:val="true"/>
              <w:spacing w:before="0" w:after="0"/>
              <w:ind w:left="360"/>
              <w:jc w:val="left"/>
              <w:rPr>
                <w:rFonts w:ascii="Arial" w:hAnsi="Arial" w:cs="Arial"/>
                <w:sz w:val="16"/>
                <w:szCs w:val="16"/>
              </w:rPr>
            </w:pPr>
            <w:r>
              <w:rPr>
                <w:rFonts w:cs="Arial" w:ascii="Arial" w:hAnsi="Arial"/>
                <w:sz w:val="16"/>
                <w:szCs w:val="16"/>
              </w:rPr>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Intención didáctica:</w:t>
      </w:r>
    </w:p>
    <w:p>
      <w:pPr>
        <w:pStyle w:val="NoSpacing"/>
        <w:ind w:left="720"/>
        <w:rPr>
          <w:rFonts w:ascii="Arial" w:hAnsi="Arial" w:cs="Arial"/>
          <w:b/>
          <w:sz w:val="16"/>
          <w:szCs w:val="16"/>
        </w:rPr>
      </w:pPr>
      <w:r>
        <w:rPr>
          <w:rFonts w:cs="Arial" w:ascii="Arial" w:hAnsi="Arial"/>
          <w:b/>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rHeight w:val="296" w:hRule="atLeast"/>
        </w:trPr>
        <w:tc>
          <w:tcPr>
            <w:tcW w:w="14454"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Explicar la forma de tratar la asignatura de manera que oriente las actividades de enseñanza aprendizaje</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 asignatura nos permite primero conocer la Pertenencia e Identidad del Ingeniero Informático, Motivación e Inteligencia Emocional, Liderazgo y Manejo de Conflictos, Comunicación Oral y Escrita, Tópicos para integrarse al Mercado Laboral y Ética Profesional.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La manera de abordar los contenidos</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 una asignatura donde el profesor debe ejemplificar cada uno de los temas, así como que el alumnado ponga en práctica cada uno de ellos.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Enfoque con que se debe tratar</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Extensión y profundidad de los mismos</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requiere que el facilitador posea el dominio del tema y la experiencia profesional, demostrando que se encuentra inmerso en el sector donde se aplican los términos de la asignatura.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Actividades que el estudiante debe resaltar para el desarrollo de competencias genéricas</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COMPETENCIAS ESPECIFICAS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Que competencias genéricas se están desarrollando con el tratamiento de los contenidos de la asignatura</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Comunicación oral y escrita, Habilidad para buscar, analizar, clasificar y sintetizar información proveniente de fuentes diversas, Capacidad de trabajar en equipo, Capacidad de aplicar los conocimientos en la práctica, Capacidad crítica y autocrítica.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De manera general explicar el papel que debe desempeñar el profesor para el desarrollo de la asignatura</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 importante mencionar que el facilitador busque solo guiar a los alumnos en las actividades prácticas sugeridas, con la finalidad de que ellos aprendan, y con ello desarrollar las competencias necesarias para la vida laboral.</w:t>
            </w:r>
          </w:p>
          <w:p>
            <w:pPr>
              <w:pStyle w:val="NoSpacing"/>
              <w:widowControl/>
              <w:suppressAutoHyphens w:val="true"/>
              <w:spacing w:before="0" w:after="0"/>
              <w:ind w:left="36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Competencia de la asignatura: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Fortalecer las competencias genéricas para afianzar un desarrollo integral profesional desde el sentido de pertenencia de su profesión, como el manejo de sus emociones para poder influenciar de manera positiva para el logro de objetivos colectivos y no personales a través de una comunicación oral y escrita con un alto sentido de valores y ética profesional.</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Análisis por competencias específicas:</w:t>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Reconocer que el ingeniero Informático contribuyen al avance de la ciencia y  tecnología  en todas las profesiones por lo que su participación en el sector empresarial y productivo es de suma importancia para el desarrollo de una región, estado o nación.</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rHeight w:val="1106" w:hRule="atLeast"/>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 Autoconcepto.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1.2 Autoestima.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1.3 Automotivación.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 Autocontrol.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 Autoeficacia.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1.6 Autoimagen.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1.7 Autodisciplina.</w:t>
            </w:r>
          </w:p>
          <w:p>
            <w:pPr>
              <w:pStyle w:val="NoSpacing"/>
              <w:widowControl/>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1.8 Competencias profesionales del Ingeniero informático Campo</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Generar un mapa personal en el que se representen los temas 1.1 al 1.7.</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Plasmar en un cuadro sinóptico la clasificación de las ciencias, especificar de dónde se deriva y con quienes se relacionan las Ciencias de la Informática.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el papel protagónico de las Ciencias Informáticas en la revolución de las diferentes disciplinas profesionales:  administración, comunicaciones, humanidad, etc., en un mundo globalizado, como un agente de cambio en las entidades productivas, para plasmar lo anterior en una infografía.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Encuadre</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 la evaluación diagnóstica.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Mapa personal, cuadro sinóptico,   infografía.</w:t>
            </w:r>
          </w:p>
        </w:tc>
        <w:tc>
          <w:tcPr>
            <w:tcW w:w="2879" w:type="dxa"/>
            <w:tcBorders/>
          </w:tcPr>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Comunicación oral y escrita</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analizar, clasificar y</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sintetizar información proveniente de</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fuentes diversas.</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crítica y autocrítica</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w:t>
            </w:r>
          </w:p>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 práctica</w:t>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rHeight w:val="437" w:hRule="atLeast"/>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C. Resuelve y analiza los casos prácticos propuestos en clases.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rmal"/>
              <w:widowControl/>
              <w:suppressAutoHyphens w:val="true"/>
              <w:spacing w:lineRule="auto" w:line="240"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rmal"/>
              <w:widowControl/>
              <w:tabs>
                <w:tab w:val="clear" w:pos="708"/>
                <w:tab w:val="left" w:pos="3060"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Mapa personal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19-20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17-18.8</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15-16.8</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14-16.8</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sz w:val="22"/>
                <w:szCs w:val="22"/>
              </w:rPr>
            </w:pPr>
            <w:r>
              <w:rPr>
                <w:rFonts w:eastAsia="Times New Roman" w:cs="Arial" w:ascii="Arial" w:hAnsi="Arial"/>
                <w:color w:val="000000"/>
                <w:sz w:val="22"/>
                <w:szCs w:val="22"/>
                <w:lang w:eastAsia="es-MX"/>
              </w:rPr>
              <w:t>Realiza trabajo de investigación y entiende conceptos investigados</w:t>
            </w:r>
          </w:p>
          <w:p>
            <w:pPr>
              <w:pStyle w:val="Normal"/>
              <w:spacing w:lineRule="auto" w:line="240" w:before="0" w:after="0"/>
              <w:jc w:val="both"/>
              <w:rPr>
                <w:sz w:val="22"/>
                <w:szCs w:val="22"/>
              </w:rPr>
            </w:pPr>
            <w:r>
              <w:rPr>
                <w:rFonts w:eastAsia="Times New Roman" w:cs="Arial" w:ascii="Arial" w:hAnsi="Arial"/>
                <w:color w:val="000000"/>
                <w:sz w:val="22"/>
                <w:szCs w:val="22"/>
                <w:lang w:eastAsia="es-MX"/>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Cuadro sinóptico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Normal"/>
              <w:spacing w:lineRule="auto" w:line="240" w:before="0" w:after="0"/>
              <w:rPr>
                <w:sz w:val="22"/>
                <w:szCs w:val="22"/>
              </w:rPr>
            </w:pPr>
            <w:r>
              <w:rPr>
                <w:rFonts w:eastAsia="Times New Roman" w:cs="Arial" w:ascii="Arial" w:hAnsi="Arial"/>
                <w:color w:val="000000"/>
                <w:sz w:val="22"/>
                <w:szCs w:val="22"/>
                <w:lang w:eastAsia="es-MX"/>
              </w:rPr>
              <w:t>Aporta conocimientos adicionales sobre las actividades encomendadas.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Infografía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rFonts w:eastAsia="Times New Roman"/>
                <w:sz w:val="22"/>
                <w:szCs w:val="22"/>
                <w:lang w:eastAsia="es-MX"/>
              </w:rPr>
              <w:t>Resuelve y analiza los casos prácticos propuestos en clases.</w:t>
            </w:r>
          </w:p>
          <w:p>
            <w:pPr>
              <w:pStyle w:val="Default"/>
              <w:widowControl w:val="false"/>
              <w:jc w:val="both"/>
              <w:rPr>
                <w:sz w:val="22"/>
                <w:szCs w:val="22"/>
              </w:rPr>
            </w:pPr>
            <w:r>
              <w:rPr>
                <w:rFonts w:eastAsia="Times New Roman"/>
                <w:sz w:val="22"/>
                <w:szCs w:val="22"/>
                <w:lang w:eastAsia="es-MX"/>
              </w:rPr>
              <w:t>Incorpora conocimientos obtenidos en otras asignaturas.</w:t>
            </w:r>
          </w:p>
          <w:p>
            <w:pPr>
              <w:pStyle w:val="Normal"/>
              <w:spacing w:lineRule="auto" w:line="240" w:before="0" w:after="0"/>
              <w:rPr>
                <w:sz w:val="22"/>
                <w:szCs w:val="22"/>
              </w:rPr>
            </w:pPr>
            <w:r>
              <w:rPr>
                <w:rFonts w:eastAsia="Times New Roman" w:cs="Arial" w:ascii="Arial" w:hAnsi="Arial"/>
                <w:color w:val="000000"/>
                <w:sz w:val="22"/>
                <w:szCs w:val="22"/>
                <w:lang w:eastAsia="es-MX"/>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Comprender la importancia de la motivación y tipos de motivación  en el desarrollo personal, para  empoderar las relaciones interpersonales de acuerdo a las circunstancias emocionales.</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rHeight w:val="944" w:hRule="atLeast"/>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 Motivación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2.1.1 Concepto y Teorías de Motivación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2.1.1.1 Teoría de Abraham Maslow</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2.1.1.2 Teoría de Herzberg</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2.1.1.3 Teoría de las 3 necesidades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de David McClelland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2.1.2 Alto deseo de logro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 Inteligencia Emocional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2.2.1 Fundamentos de Inteligencia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Emocional aplicados en el entorno laboral.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2.2.2 Empatía y autoconsciencia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2.2.3 Autorregulación emocional</w:t>
            </w:r>
          </w:p>
          <w:p>
            <w:pPr>
              <w:pStyle w:val="NoSpacing"/>
              <w:widowControl/>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2.2.4 Desarrollo de Habilidades sociales</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 cuadro comparativo descriptivo de las diferentes teorías de motivación.</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los tipos de inteligencia, características, etc., para efectuar un auto-análisis de la Inteligencia Emocional, a partir de lo cual realizará una exposición.</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 un ensayo sobre sus metas y deseos de logro de acuerdo a los criterios previamente establecidos.</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Cuadro comparativo, exposición, ensayo.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Comunicación oral y escrita</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analizar, clasificar y</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sintetizar información proveniente de</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fuentes diversas.</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6-4</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rmal"/>
              <w:widowControl/>
              <w:tabs>
                <w:tab w:val="clear" w:pos="708"/>
                <w:tab w:val="left" w:pos="2805"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C. Aporta conocimientos adicionales sobre las actividades encomendadas.</w:t>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58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Cuadro comparativo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Ensayo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Normal"/>
              <w:spacing w:lineRule="auto" w:line="240" w:before="0" w:after="0"/>
              <w:rPr>
                <w:sz w:val="22"/>
                <w:szCs w:val="22"/>
              </w:rPr>
            </w:pPr>
            <w:r>
              <w:rPr>
                <w:rFonts w:cs="Arial" w:ascii="Arial" w:hAnsi="Arial"/>
                <w:color w:val="000000"/>
                <w:sz w:val="22"/>
                <w:szCs w:val="22"/>
              </w:rPr>
              <w:t>Aporta conocimientos adicionales sobre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Conocer e identificar el conjunto de capacidades que debe tener un individuo para ejercer liderazgo en los equipos de trabajo dentro de las organizaciones. Así como las habilidades y estrategias para el manejo y solución de conflictos   organizacionales.</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3.1 Liderazgo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3.2 Estilos de Liderazgo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3.3 Habilidades de Comunicación de un líder</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3.4 Manejo de conflictos interpersonales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3.5 Principios básicos para el manejo de Conflictos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3.6 Estilos de estrategias para el manejo de conflictos.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3.7 Dinámicas</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 investigación a partir de diferentes fuentes de información sobre conceptos y estilos de liderazgo a partir de lo cual generar una infografía.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 video donde se planteen problemas de liderazgo situacional, en las organizaciones y a nivel profesional, así como agentes provocadores de estrés, técnicas para su control y eliminación, y resolución de conflictos.</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Infografía y video.</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5"/>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Comunicación oral y escrita</w:t>
            </w:r>
          </w:p>
          <w:p>
            <w:pPr>
              <w:pStyle w:val="NoSpacing"/>
              <w:widowControl w:val="false"/>
              <w:numPr>
                <w:ilvl w:val="0"/>
                <w:numId w:val="5"/>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analizar, clasificar y</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sintetizar información proveniente de</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fuentes diversas.</w:t>
            </w:r>
          </w:p>
          <w:p>
            <w:pPr>
              <w:pStyle w:val="NoSpacing"/>
              <w:widowControl w:val="false"/>
              <w:numPr>
                <w:ilvl w:val="0"/>
                <w:numId w:val="5"/>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5"/>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6-4</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rmal"/>
              <w:widowControl/>
              <w:tabs>
                <w:tab w:val="clear" w:pos="708"/>
                <w:tab w:val="left" w:pos="1545"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Infografía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Video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Conocer y aplicar las técnicas para desarrollar habilidades de exposición, oratoria y redacción de documentos con términos acorde al ambiente laboral utilizando herramientas colaborativas.</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rHeight w:val="1124" w:hRule="atLeast"/>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4.1 Disponibilidad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4.2 Usabilidad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 Confiabilidad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4.4 Pertinencia</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4.5 Calidad de presentación</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Generar el material visual para realizar una exposición de acuerdo con un tema seleccionado acorde a su carrera, para demostrar sus habilidades de expositor y orador.</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Recopilar en un caso de estudio diversos tipos de documentos: administrativos, técnicos y científicos, minutas, actas de acuerdo, contratos laborales, etc.</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exposición y caso de estudio.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6"/>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Comunicación oral y escrita.</w:t>
            </w:r>
          </w:p>
          <w:p>
            <w:pPr>
              <w:pStyle w:val="NoSpacing"/>
              <w:widowControl w:val="false"/>
              <w:numPr>
                <w:ilvl w:val="0"/>
                <w:numId w:val="6"/>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analizar, clasificar y</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sintetizar información proveniente de</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fuentes diversas.</w:t>
            </w:r>
          </w:p>
          <w:p>
            <w:pPr>
              <w:pStyle w:val="NoSpacing"/>
              <w:widowControl w:val="false"/>
              <w:numPr>
                <w:ilvl w:val="0"/>
                <w:numId w:val="6"/>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6"/>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 práctica</w:t>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Caso de estudio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jc w:val="both"/>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Diseñar de forma resumida un CV, preparación previa a entrevistas de trabajo y conocer las diferentes plataformas para postularse e insertarse en el campo laboral.</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rHeight w:val="1124" w:hRule="atLeast"/>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5.1 Diseño y elaboración de Documentos curriculares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5.2 Técnicas de Entrevista de Trabajo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5.3 Guía para la entrevista de Trabajo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5.3.1 Entrevista Estructurada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5.3.2 Entrevista no Estructurada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5.3.3 Entrevista Modelada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5.3.4 Entrevista no Modelada</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5.3.5 Dinámica de Entrevista</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Realizará una entrevista como candidato a un puesto en determinada empresa, manejando adecuadamente la imagen personal, considerando los puntos claves que se abordan durante la entrevista laboral.</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Documentar en un caso de estudio diversas ofertas de trabajo en sectores acorde al perfil de egreso, la demanda que tiene en el campo laboral el Ingeniero Informático, generar una cuenta en diversas plataformas que ofertan puestos vacantes, así como elaborar su currículum vitae en español e inglés.</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Entrevista y caso de estudio.</w:t>
            </w:r>
          </w:p>
        </w:tc>
        <w:tc>
          <w:tcPr>
            <w:tcW w:w="2879" w:type="dxa"/>
            <w:tcBorders/>
          </w:tcPr>
          <w:p>
            <w:pPr>
              <w:pStyle w:val="NoSpacing"/>
              <w:widowControl w:val="false"/>
              <w:numPr>
                <w:ilvl w:val="0"/>
                <w:numId w:val="6"/>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Comunicación oral y escrita</w:t>
            </w:r>
          </w:p>
          <w:p>
            <w:pPr>
              <w:pStyle w:val="NoSpacing"/>
              <w:widowControl w:val="false"/>
              <w:numPr>
                <w:ilvl w:val="0"/>
                <w:numId w:val="6"/>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analizar, clasificar y</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sintetizar información proveniente de</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fuentes diversas.</w:t>
            </w:r>
          </w:p>
          <w:p>
            <w:pPr>
              <w:pStyle w:val="NoSpacing"/>
              <w:widowControl w:val="false"/>
              <w:numPr>
                <w:ilvl w:val="0"/>
                <w:numId w:val="6"/>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Entrevista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Caso de estudio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jc w:val="both"/>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Conocer el concepto de Ética Profesional y la aplicación de la escala de valores en el ejercicio de la profesión y la responsabilidad social en el entorno.</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rHeight w:val="1124" w:hRule="atLeast"/>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6.1 Definición de Ética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6.2 Escala de Valores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6.3 Valores Morales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6.4 Valores Morales en el ejercicio de la profesión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6.5 El profesionista y los valores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6.6 Código de Ética Profesional</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6.7 Responsabilidad Social</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Generar una infografía donde se plasmen los valores y su importancia en la sociedad, tanto en la vida personal como profesional.</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Documentar en un video diversos casos prácticos  (mínimo 3) de la aplicación de los principios éticos, ventajas y desventajas, estrategias para utilizarlos en el día a día en los diversos ámbitos de la vida.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Infografía y video.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c>
          <w:tcPr>
            <w:tcW w:w="2879" w:type="dxa"/>
            <w:tcBorders/>
          </w:tcPr>
          <w:p>
            <w:pPr>
              <w:pStyle w:val="NoSpacing"/>
              <w:widowControl w:val="false"/>
              <w:numPr>
                <w:ilvl w:val="0"/>
                <w:numId w:val="6"/>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Comunicación oral y escrita</w:t>
            </w:r>
          </w:p>
          <w:p>
            <w:pPr>
              <w:pStyle w:val="NoSpacing"/>
              <w:widowControl w:val="false"/>
              <w:numPr>
                <w:ilvl w:val="0"/>
                <w:numId w:val="6"/>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analizar, clasificar y</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sintetizar información proveniente de</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fuentes diversas.</w:t>
            </w:r>
          </w:p>
          <w:p>
            <w:pPr>
              <w:pStyle w:val="NoSpacing"/>
              <w:widowControl w:val="false"/>
              <w:numPr>
                <w:ilvl w:val="0"/>
                <w:numId w:val="6"/>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6"/>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9-6</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Infografía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Video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jc w:val="both"/>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Fuentes de información y apoyos didácticos:</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227"/>
        <w:gridCol w:w="7226"/>
      </w:tblGrid>
      <w:tr>
        <w:trPr>
          <w:tblHeader w:val="true"/>
        </w:trPr>
        <w:tc>
          <w:tcPr>
            <w:tcW w:w="7227" w:type="dxa"/>
            <w:tcBorders/>
            <w:shd w:color="auto" w:fill="D9D9D9" w:themeFill="background1" w:themeFillShade="d9" w:val="clear"/>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Fuentes de información:</w:t>
            </w:r>
          </w:p>
        </w:tc>
        <w:tc>
          <w:tcPr>
            <w:tcW w:w="7226" w:type="dxa"/>
            <w:tcBorders/>
            <w:shd w:color="auto" w:fill="D9D9D9" w:themeFill="background1" w:themeFillShade="d9" w:val="clear"/>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Apoyos didácticos</w:t>
            </w:r>
          </w:p>
        </w:tc>
      </w:tr>
      <w:tr>
        <w:trPr>
          <w:trHeight w:val="453" w:hRule="atLeast"/>
        </w:trPr>
        <w:tc>
          <w:tcPr>
            <w:tcW w:w="7227" w:type="dxa"/>
            <w:tcBorders/>
          </w:tcPr>
          <w:p>
            <w:pPr>
              <w:pStyle w:val="NoSpacing"/>
              <w:widowControl w:val="false"/>
              <w:suppressAutoHyphens w:val="true"/>
              <w:spacing w:before="0" w:after="0"/>
              <w:jc w:val="left"/>
              <w:rPr>
                <w:rFonts w:ascii="Calibri" w:hAnsi="Calibri" w:eastAsia="Calibri" w:cs=""/>
                <w:kern w:val="0"/>
                <w:sz w:val="22"/>
                <w:szCs w:val="22"/>
                <w:lang w:val="es-MX" w:eastAsia="en-US" w:bidi="ar-SA"/>
              </w:rPr>
            </w:pPr>
            <w:r>
              <w:rPr>
                <w:rFonts w:eastAsia="Calibri" w:cs="Arial" w:ascii="Arial" w:hAnsi="Arial"/>
                <w:kern w:val="0"/>
                <w:sz w:val="16"/>
                <w:szCs w:val="16"/>
                <w:lang w:val="es-MX" w:eastAsia="en-US" w:bidi="ar-SA"/>
              </w:rPr>
              <w:t xml:space="preserve">1.- Goleman, Daniel, La inteligencia emocional, obtenido de </w:t>
            </w:r>
            <w:hyperlink r:id="rId2">
              <w:r>
                <w:rPr>
                  <w:rStyle w:val="Hyperlink"/>
                  <w:rFonts w:eastAsia="Calibri" w:cs=""/>
                  <w:kern w:val="0"/>
                  <w:sz w:val="16"/>
                  <w:szCs w:val="16"/>
                  <w:lang w:val="es-MX" w:eastAsia="en-US" w:bidi="ar-SA"/>
                </w:rPr>
                <w:t>http://LeLibros.org</w:t>
              </w:r>
            </w:hyperlink>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 Carnegie, Dale, Cómo ser un buen líder, ediciones Obelisco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 Santos García, Dionne Valentina, Comunicación oral y escrita, editorial Red Tercer Milenio, 2012</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 Puchol, Luis, El libro de la entrevista de trabajo, sexta edición, editorial DíazdeSantos, 2019.</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 Ronquillo Armas, Luis A., Ética general y profesional, segunda edición, editorial Mar y Trinchera, 2018</w:t>
            </w:r>
          </w:p>
          <w:p>
            <w:pPr>
              <w:pStyle w:val="FrameContents"/>
              <w:widowControl/>
              <w:suppressAutoHyphens w:val="true"/>
              <w:spacing w:lineRule="auto" w:line="240"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c>
          <w:tcPr>
            <w:tcW w:w="7226" w:type="dxa"/>
            <w:tcBorders/>
          </w:tcPr>
          <w:p>
            <w:pPr>
              <w:pStyle w:val="ListParagraph"/>
              <w:widowControl w:val="false"/>
              <w:numPr>
                <w:ilvl w:val="0"/>
                <w:numId w:val="7"/>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Pintarrón y plumones.</w:t>
            </w:r>
          </w:p>
          <w:p>
            <w:pPr>
              <w:pStyle w:val="ListParagraph"/>
              <w:widowControl w:val="false"/>
              <w:numPr>
                <w:ilvl w:val="0"/>
                <w:numId w:val="7"/>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Computadora.</w:t>
            </w:r>
          </w:p>
          <w:p>
            <w:pPr>
              <w:pStyle w:val="ListParagraph"/>
              <w:widowControl w:val="false"/>
              <w:numPr>
                <w:ilvl w:val="0"/>
                <w:numId w:val="7"/>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Cañón.</w:t>
            </w:r>
          </w:p>
          <w:p>
            <w:pPr>
              <w:pStyle w:val="ListParagraph"/>
              <w:widowControl w:val="false"/>
              <w:numPr>
                <w:ilvl w:val="0"/>
                <w:numId w:val="7"/>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Internet.</w:t>
            </w:r>
          </w:p>
          <w:p>
            <w:pPr>
              <w:pStyle w:val="ListParagraph"/>
              <w:widowControl w:val="false"/>
              <w:numPr>
                <w:ilvl w:val="0"/>
                <w:numId w:val="7"/>
              </w:numPr>
              <w:suppressAutoHyphens w:val="true"/>
              <w:spacing w:lineRule="auto" w:line="259"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Plataforma educativa: Classroom</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Calendarización de evaluación en semanas :</w:t>
      </w:r>
    </w:p>
    <w:p>
      <w:pPr>
        <w:pStyle w:val="NoSpacing"/>
        <w:ind w:left="720"/>
        <w:rPr>
          <w:rFonts w:ascii="Arial" w:hAnsi="Arial" w:cs="Arial"/>
          <w:b/>
          <w:bCs/>
          <w:sz w:val="16"/>
          <w:szCs w:val="16"/>
        </w:rPr>
      </w:pPr>
      <w:r>
        <w:rPr>
          <w:rFonts w:cs="Arial" w:ascii="Arial" w:hAnsi="Arial"/>
          <w:b/>
          <w:bCs/>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845"/>
        <w:gridCol w:w="847"/>
        <w:gridCol w:w="846"/>
        <w:gridCol w:w="847"/>
        <w:gridCol w:w="845"/>
        <w:gridCol w:w="847"/>
        <w:gridCol w:w="847"/>
        <w:gridCol w:w="847"/>
        <w:gridCol w:w="846"/>
        <w:gridCol w:w="847"/>
        <w:gridCol w:w="844"/>
        <w:gridCol w:w="847"/>
        <w:gridCol w:w="847"/>
        <w:gridCol w:w="847"/>
        <w:gridCol w:w="847"/>
        <w:gridCol w:w="847"/>
        <w:gridCol w:w="911"/>
      </w:tblGrid>
      <w:tr>
        <w:trPr/>
        <w:tc>
          <w:tcPr>
            <w:tcW w:w="845" w:type="dxa"/>
            <w:tcBorders/>
            <w:shd w:color="auto" w:fill="BFBFBF" w:themeFill="background1" w:themeFillShade="bf" w:val="clear"/>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kern w:val="0"/>
                <w:sz w:val="16"/>
                <w:szCs w:val="16"/>
                <w:lang w:val="es-MX" w:eastAsia="en-US" w:bidi="ar-SA"/>
              </w:rPr>
              <w:t>Semana</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w:t>
            </w:r>
          </w:p>
        </w:tc>
        <w:tc>
          <w:tcPr>
            <w:tcW w:w="84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2</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3</w:t>
            </w:r>
          </w:p>
        </w:tc>
        <w:tc>
          <w:tcPr>
            <w:tcW w:w="84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4</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5</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6</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7</w:t>
            </w:r>
          </w:p>
        </w:tc>
        <w:tc>
          <w:tcPr>
            <w:tcW w:w="84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8</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9</w:t>
            </w:r>
          </w:p>
        </w:tc>
        <w:tc>
          <w:tcPr>
            <w:tcW w:w="844"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10</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11</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12</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13</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14</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15</w:t>
            </w:r>
          </w:p>
        </w:tc>
        <w:tc>
          <w:tcPr>
            <w:tcW w:w="911"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16</w:t>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TP</w:t>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ED</w:t>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EF1</w:t>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EF2</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EF3</w:t>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4"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EF4</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EF5</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EF6</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w:t>
            </w:r>
          </w:p>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TR</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r>
    </w:tbl>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sz w:val="16"/>
          <w:szCs w:val="16"/>
        </w:rPr>
      </w:pPr>
      <w:r>
        <w:rPr>
          <w:rFonts w:cs="Arial" w:ascii="Arial" w:hAnsi="Arial"/>
          <w:sz w:val="16"/>
          <w:szCs w:val="16"/>
        </w:rPr>
        <w:t>TP: Tiempo Planeado</w:t>
        <w:tab/>
        <w:t>ED: Evaluación diagnóstica</w:t>
        <w:tab/>
        <w:t>TR: Tiempo Real</w:t>
        <w:tab/>
        <w:t>EFn: Evaluación formativa (Competencia específica n)</w:t>
        <w:tab/>
        <w:t>SD: Seguimiento departamental</w:t>
      </w:r>
    </w:p>
    <w:p>
      <w:pPr>
        <w:pStyle w:val="NoSpacing"/>
        <w:rPr>
          <w:rFonts w:ascii="Arial" w:hAnsi="Arial" w:cs="Arial"/>
          <w:sz w:val="16"/>
          <w:szCs w:val="16"/>
        </w:rPr>
      </w:pPr>
      <w:r>
        <w:rPr>
          <w:rFonts w:cs="Arial" w:ascii="Arial" w:hAnsi="Arial"/>
          <w:sz w:val="16"/>
          <w:szCs w:val="16"/>
        </w:rPr>
        <w:t>ES: Evaluación sumativa</w:t>
      </w:r>
    </w:p>
    <w:tbl>
      <w:tblPr>
        <w:tblStyle w:val="Tablaconcuadrcula"/>
        <w:tblW w:w="4673" w:type="dxa"/>
        <w:jc w:val="right"/>
        <w:tblInd w:w="0" w:type="dxa"/>
        <w:tblLayout w:type="fixed"/>
        <w:tblCellMar>
          <w:top w:w="0" w:type="dxa"/>
          <w:left w:w="108" w:type="dxa"/>
          <w:bottom w:w="0" w:type="dxa"/>
          <w:right w:w="108" w:type="dxa"/>
        </w:tblCellMar>
        <w:tblLook w:val="04a0" w:noVBand="1" w:noHBand="0" w:lastColumn="0" w:firstColumn="1" w:lastRow="0" w:firstRow="1"/>
      </w:tblPr>
      <w:tblGrid>
        <w:gridCol w:w="2229"/>
        <w:gridCol w:w="2443"/>
      </w:tblGrid>
      <w:tr>
        <w:trPr/>
        <w:tc>
          <w:tcPr>
            <w:tcW w:w="2229" w:type="dxa"/>
            <w:tcBorders>
              <w:top w:val="nil"/>
              <w:left w:val="nil"/>
              <w:bottom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Fecha de elaboración</w:t>
            </w:r>
          </w:p>
        </w:tc>
        <w:tc>
          <w:tcPr>
            <w:tcW w:w="2443"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18 de Agosto de 2025</w:t>
            </w:r>
          </w:p>
        </w:tc>
      </w:tr>
    </w:tbl>
    <w:p>
      <w:pPr>
        <w:pStyle w:val="Normal"/>
        <w:spacing w:lineRule="auto" w:line="240" w:before="0" w:after="0"/>
        <w:rPr>
          <w:rFonts w:cs="Arial"/>
          <w:szCs w:val="16"/>
        </w:rPr>
      </w:pPr>
      <w:r>
        <w:rPr>
          <w:rFonts w:cs="Arial"/>
          <w:szCs w:val="16"/>
        </w:rPr>
      </w:r>
    </w:p>
    <w:tbl>
      <w:tblPr>
        <w:tblStyle w:val="Tablaconcuadrcula"/>
        <w:tblW w:w="8080"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3686"/>
        <w:gridCol w:w="425"/>
        <w:gridCol w:w="3969"/>
      </w:tblGrid>
      <w:tr>
        <w:trPr>
          <w:trHeight w:val="588" w:hRule="atLeast"/>
        </w:trPr>
        <w:tc>
          <w:tcPr>
            <w:tcW w:w="3686" w:type="dxa"/>
            <w:tcBorders>
              <w:top w:val="nil"/>
              <w:left w:val="nil"/>
              <w:right w:val="nil"/>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MTI. ROSARIO CARVAJAL HERNÁNDEZ</w:t>
            </w:r>
          </w:p>
        </w:tc>
        <w:tc>
          <w:tcPr>
            <w:tcW w:w="425" w:type="dxa"/>
            <w:tcBorders>
              <w:top w:val="nil"/>
              <w:left w:val="nil"/>
              <w:bottom w:val="nil"/>
              <w:right w:val="nil"/>
            </w:tcBorders>
          </w:tcPr>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3969" w:type="dxa"/>
            <w:tcBorders>
              <w:top w:val="nil"/>
              <w:left w:val="nil"/>
              <w:right w:val="nil"/>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ISC.  MARCOS CAGAL ORTÍZ</w:t>
            </w:r>
          </w:p>
        </w:tc>
      </w:tr>
      <w:tr>
        <w:trPr/>
        <w:tc>
          <w:tcPr>
            <w:tcW w:w="3686" w:type="dxa"/>
            <w:tcBorders>
              <w:left w:val="nil"/>
              <w:bottom w:val="nil"/>
              <w:right w:val="nil"/>
            </w:tcBorders>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profesor(a)</w:t>
            </w:r>
          </w:p>
        </w:tc>
        <w:tc>
          <w:tcPr>
            <w:tcW w:w="425" w:type="dxa"/>
            <w:tcBorders>
              <w:top w:val="nil"/>
              <w:left w:val="nil"/>
              <w:bottom w:val="nil"/>
              <w:right w:val="nil"/>
            </w:tcBorders>
          </w:tcPr>
          <w:p>
            <w:pPr>
              <w:pStyle w:val="NoSpacing"/>
              <w:widowControl/>
              <w:suppressAutoHyphens w:val="true"/>
              <w:spacing w:before="0" w:after="0"/>
              <w:jc w:val="center"/>
              <w:rPr>
                <w:rFonts w:ascii="Arial" w:hAnsi="Arial" w:cs="Arial"/>
                <w:sz w:val="16"/>
                <w:szCs w:val="16"/>
              </w:rPr>
            </w:pPr>
            <w:r>
              <w:rPr>
                <w:rFonts w:cs="Arial" w:ascii="Arial" w:hAnsi="Arial"/>
                <w:sz w:val="16"/>
                <w:szCs w:val="16"/>
              </w:rPr>
            </w:r>
          </w:p>
        </w:tc>
        <w:tc>
          <w:tcPr>
            <w:tcW w:w="3969" w:type="dxa"/>
            <w:tcBorders>
              <w:left w:val="nil"/>
              <w:bottom w:val="nil"/>
              <w:right w:val="nil"/>
            </w:tcBorders>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Jefe(a) de División</w:t>
            </w:r>
          </w:p>
        </w:tc>
      </w:tr>
    </w:tbl>
    <w:p>
      <w:pPr>
        <w:pStyle w:val="Normal"/>
        <w:spacing w:lineRule="auto" w:line="240" w:before="0" w:after="0"/>
        <w:rPr>
          <w:rFonts w:cs="Arial"/>
          <w:szCs w:val="16"/>
        </w:rPr>
      </w:pPr>
      <w:r>
        <w:rPr>
          <w:rFonts w:cs="Arial"/>
          <w:szCs w:val="16"/>
        </w:rPr>
      </w:r>
    </w:p>
    <w:sectPr>
      <w:headerReference w:type="even" r:id="rId3"/>
      <w:headerReference w:type="default" r:id="rId4"/>
      <w:headerReference w:type="first" r:id="rId5"/>
      <w:footerReference w:type="even" r:id="rId6"/>
      <w:footerReference w:type="default" r:id="rId7"/>
      <w:footerReference w:type="first" r:id="rId8"/>
      <w:type w:val="nextPage"/>
      <w:pgSz w:orient="landscape" w:w="15840" w:h="12240"/>
      <w:pgMar w:left="720" w:right="720" w:gutter="0" w:header="708" w:top="765"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1"/>
    <w:family w:val="auto"/>
    <w:pitch w:val="variable"/>
  </w:font>
  <w:font w:name="OpenSymbol">
    <w:altName w:val="Arial Unicode MS"/>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Normal"/>
      <w:widowControl/>
      <w:bidi w:val="0"/>
      <w:spacing w:lineRule="auto" w:line="259"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21</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21</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21</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21</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widowControl/>
      <w:bidi w:val="0"/>
      <w:spacing w:lineRule="auto" w:line="259" w:before="0" w:after="16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uppressAutoHyphens w:val="true"/>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8278" w:type="dxa"/>
          <w:tcBorders>
            <w:left w:val="nil"/>
            <w:bottom w:val="nil"/>
            <w:right w:val="nil"/>
          </w:tcBorders>
          <w:vAlign w:val="center"/>
        </w:tcPr>
        <w:p>
          <w:pPr>
            <w:pStyle w:val="Normal"/>
            <w:widowControl/>
            <w:suppressAutoHyphens w:val="true"/>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uppressAutoHyphens w:val="true"/>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drawing>
              <wp:inline distT="0" distB="0" distL="0" distR="0">
                <wp:extent cx="1066800" cy="568325"/>
                <wp:effectExtent l="0" t="0" r="0" b="0"/>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p>
      </w:tc>
    </w:tr>
  </w:tbl>
  <w:p>
    <w:pPr>
      <w:pStyle w:val="Header"/>
      <w:rPr/>
    </w:pPr>
    <w:r>
      <w:rPr/>
      <mc:AlternateContent>
        <mc:Choice Requires="wps">
          <w:drawing>
            <wp:anchor behindDoc="1" distT="6985" distB="6985" distL="6985" distR="6985" simplePos="0" locked="0" layoutInCell="0" allowOverlap="1" relativeHeight="23" wp14:anchorId="117F7644">
              <wp:simplePos x="0" y="0"/>
              <wp:positionH relativeFrom="margin">
                <wp:align>right</wp:align>
              </wp:positionH>
              <wp:positionV relativeFrom="paragraph">
                <wp:posOffset>-792480</wp:posOffset>
              </wp:positionV>
              <wp:extent cx="9124950" cy="809625"/>
              <wp:effectExtent l="6985" t="6985" r="6985" b="6985"/>
              <wp:wrapNone/>
              <wp:docPr id="2"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44">
          <wp:simplePos x="0" y="0"/>
          <wp:positionH relativeFrom="column">
            <wp:posOffset>71120</wp:posOffset>
          </wp:positionH>
          <wp:positionV relativeFrom="paragraph">
            <wp:posOffset>-705485</wp:posOffset>
          </wp:positionV>
          <wp:extent cx="1463040" cy="624840"/>
          <wp:effectExtent l="0" t="0" r="0" b="0"/>
          <wp:wrapNone/>
          <wp:docPr id="3"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uppressAutoHyphens w:val="true"/>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8278" w:type="dxa"/>
          <w:tcBorders>
            <w:left w:val="nil"/>
            <w:bottom w:val="nil"/>
            <w:right w:val="nil"/>
          </w:tcBorders>
          <w:vAlign w:val="center"/>
        </w:tcPr>
        <w:p>
          <w:pPr>
            <w:pStyle w:val="Normal"/>
            <w:widowControl/>
            <w:suppressAutoHyphens w:val="true"/>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uppressAutoHyphens w:val="true"/>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drawing>
              <wp:inline distT="0" distB="0" distL="0" distR="0">
                <wp:extent cx="1066800" cy="568325"/>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p>
      </w:tc>
    </w:tr>
  </w:tbl>
  <w:p>
    <w:pPr>
      <w:pStyle w:val="Header"/>
      <w:rPr/>
    </w:pPr>
    <w:r>
      <w:rPr/>
      <mc:AlternateContent>
        <mc:Choice Requires="wps">
          <w:drawing>
            <wp:anchor behindDoc="1" distT="6985" distB="6985" distL="6985" distR="6985" simplePos="0" locked="0" layoutInCell="0" allowOverlap="1" relativeHeight="23" wp14:anchorId="117F7644">
              <wp:simplePos x="0" y="0"/>
              <wp:positionH relativeFrom="margin">
                <wp:align>right</wp:align>
              </wp:positionH>
              <wp:positionV relativeFrom="paragraph">
                <wp:posOffset>-792480</wp:posOffset>
              </wp:positionV>
              <wp:extent cx="9124950" cy="809625"/>
              <wp:effectExtent l="6985" t="6985" r="6985" b="6985"/>
              <wp:wrapNone/>
              <wp:docPr id="5"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44">
          <wp:simplePos x="0" y="0"/>
          <wp:positionH relativeFrom="column">
            <wp:posOffset>71120</wp:posOffset>
          </wp:positionH>
          <wp:positionV relativeFrom="paragraph">
            <wp:posOffset>-705485</wp:posOffset>
          </wp:positionV>
          <wp:extent cx="1463040" cy="624840"/>
          <wp:effectExtent l="0" t="0" r="0" b="0"/>
          <wp:wrapNone/>
          <wp:docPr id="6"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5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Heading1">
    <w:name w:val="Heading 1"/>
    <w:basedOn w:val="Normal"/>
    <w:next w:val="Normal"/>
    <w:link w:val="Ttulo1Car"/>
    <w:qFormat/>
    <w:rsid w:val="00057492"/>
    <w:pPr>
      <w:keepNext w:val="true"/>
      <w:spacing w:lineRule="auto" w:line="240" w:before="0" w:after="0"/>
      <w:jc w:val="center"/>
      <w:outlineLvl w:val="0"/>
    </w:pPr>
    <w:rPr>
      <w:rFonts w:ascii="Arial" w:hAnsi="Arial" w:eastAsia="Times New Roman" w:cs="Arial"/>
      <w:b/>
      <w:sz w:val="16"/>
      <w:szCs w:val="16"/>
      <w:lang w:val="es-ES" w:eastAsia="es-ES"/>
    </w:rPr>
  </w:style>
  <w:style w:type="paragraph" w:styleId="Heading2">
    <w:name w:val="Heading 2"/>
    <w:basedOn w:val="Normal"/>
    <w:next w:val="Normal"/>
    <w:link w:val="Ttulo2Car"/>
    <w:qFormat/>
    <w:rsid w:val="00057492"/>
    <w:pPr>
      <w:keepNext w:val="true"/>
      <w:spacing w:lineRule="auto" w:line="240" w:before="0" w:after="0"/>
      <w:jc w:val="center"/>
      <w:outlineLvl w:val="1"/>
    </w:pPr>
    <w:rPr>
      <w:rFonts w:ascii="Arial" w:hAnsi="Arial" w:eastAsia="Times New Roman" w:cs="Arial"/>
      <w:b/>
      <w:bCs/>
      <w:sz w:val="18"/>
      <w:szCs w:val="24"/>
      <w:lang w:val="es-ES_tradnl" w:eastAsia="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a330f3"/>
    <w:rPr/>
  </w:style>
  <w:style w:type="character" w:styleId="PiedepginaCar" w:customStyle="1">
    <w:name w:val="Pie de página Car"/>
    <w:basedOn w:val="DefaultParagraphFont"/>
    <w:link w:val="Footer"/>
    <w:uiPriority w:val="99"/>
    <w:qFormat/>
    <w:rsid w:val="00a330f3"/>
    <w:rPr/>
  </w:style>
  <w:style w:type="character" w:styleId="Ttulo1Car" w:customStyle="1">
    <w:name w:val="Título 1 Car"/>
    <w:basedOn w:val="DefaultParagraphFont"/>
    <w:link w:val="Heading1"/>
    <w:qFormat/>
    <w:rsid w:val="00057492"/>
    <w:rPr>
      <w:rFonts w:ascii="Arial" w:hAnsi="Arial" w:eastAsia="Times New Roman" w:cs="Arial"/>
      <w:b/>
      <w:sz w:val="16"/>
      <w:szCs w:val="16"/>
      <w:lang w:val="es-ES" w:eastAsia="es-ES"/>
    </w:rPr>
  </w:style>
  <w:style w:type="character" w:styleId="Ttulo2Car" w:customStyle="1">
    <w:name w:val="Título 2 Car"/>
    <w:basedOn w:val="DefaultParagraphFont"/>
    <w:link w:val="Heading2"/>
    <w:qFormat/>
    <w:rsid w:val="00057492"/>
    <w:rPr>
      <w:rFonts w:ascii="Arial" w:hAnsi="Arial" w:eastAsia="Times New Roman" w:cs="Arial"/>
      <w:b/>
      <w:bCs/>
      <w:sz w:val="18"/>
      <w:szCs w:val="24"/>
      <w:lang w:val="es-ES_tradnl" w:eastAsia="es-ES"/>
    </w:rPr>
  </w:style>
  <w:style w:type="character" w:styleId="SangradetextonormalCar" w:customStyle="1">
    <w:name w:val="Sangría de texto normal Car"/>
    <w:basedOn w:val="DefaultParagraphFont"/>
    <w:semiHidden/>
    <w:qFormat/>
    <w:rsid w:val="00057492"/>
    <w:rPr>
      <w:rFonts w:ascii="Times New Roman" w:hAnsi="Times New Roman" w:eastAsia="Times New Roman" w:cs="Times New Roman"/>
      <w:sz w:val="24"/>
      <w:szCs w:val="24"/>
      <w:lang w:val="es-ES" w:eastAsia="es-ES"/>
    </w:rPr>
  </w:style>
  <w:style w:type="character" w:styleId="TextoindependienteCar" w:customStyle="1">
    <w:name w:val="Texto independiente Car"/>
    <w:basedOn w:val="DefaultParagraphFont"/>
    <w:uiPriority w:val="99"/>
    <w:semiHidden/>
    <w:qFormat/>
    <w:rsid w:val="00033374"/>
    <w:rPr/>
  </w:style>
  <w:style w:type="character" w:styleId="EnlacedeInternet" w:customStyle="1">
    <w:name w:val="Enlace de Internet"/>
    <w:qFormat/>
    <w:rsid w:val="00100100"/>
    <w:rPr>
      <w:color w:val="000080"/>
      <w:u w:val="single"/>
    </w:rPr>
  </w:style>
  <w:style w:type="character" w:styleId="Hyperlink">
    <w:name w:val="Hyperlink"/>
    <w:rsid w:val="00f65ff8"/>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link w:val="TextoindependienteCar"/>
    <w:uiPriority w:val="99"/>
    <w:semiHidden/>
    <w:unhideWhenUsed/>
    <w:rsid w:val="00033374"/>
    <w:pPr>
      <w:spacing w:before="0" w:after="12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EncabezadoCar"/>
    <w:uiPriority w:val="99"/>
    <w:unhideWhenUsed/>
    <w:rsid w:val="00a330f3"/>
    <w:pPr>
      <w:tabs>
        <w:tab w:val="clear" w:pos="708"/>
        <w:tab w:val="center" w:pos="4419" w:leader="none"/>
        <w:tab w:val="right" w:pos="8838" w:leader="none"/>
      </w:tabs>
      <w:spacing w:lineRule="auto" w:line="240" w:before="0" w:after="0"/>
    </w:pPr>
    <w:rPr/>
  </w:style>
  <w:style w:type="paragraph" w:styleId="Footer">
    <w:name w:val="Footer"/>
    <w:basedOn w:val="Normal"/>
    <w:link w:val="PiedepginaCar"/>
    <w:uiPriority w:val="99"/>
    <w:unhideWhenUsed/>
    <w:rsid w:val="00a330f3"/>
    <w:pPr>
      <w:tabs>
        <w:tab w:val="clear" w:pos="708"/>
        <w:tab w:val="center" w:pos="4419" w:leader="none"/>
        <w:tab w:val="right" w:pos="8838" w:leader="none"/>
      </w:tabs>
      <w:spacing w:lineRule="auto" w:line="240" w:before="0" w:after="0"/>
    </w:pPr>
    <w:rPr/>
  </w:style>
  <w:style w:type="paragraph" w:styleId="BodyTextIndent">
    <w:name w:val="Body Text Indent"/>
    <w:basedOn w:val="Normal"/>
    <w:link w:val="SangradetextonormalCar"/>
    <w:semiHidden/>
    <w:rsid w:val="00057492"/>
    <w:pPr>
      <w:spacing w:lineRule="auto" w:line="240" w:before="0" w:after="120"/>
      <w:ind w:left="283"/>
    </w:pPr>
    <w:rPr>
      <w:rFonts w:ascii="Times New Roman" w:hAnsi="Times New Roman" w:eastAsia="Times New Roman" w:cs="Times New Roman"/>
      <w:sz w:val="24"/>
      <w:szCs w:val="24"/>
      <w:lang w:val="es-ES" w:eastAsia="es-ES"/>
    </w:rPr>
  </w:style>
  <w:style w:type="paragraph" w:styleId="NoSpacing">
    <w:name w:val="No Spacing"/>
    <w:uiPriority w:val="1"/>
    <w:qFormat/>
    <w:rsid w:val="00480e8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Default" w:customStyle="1">
    <w:name w:val="Default"/>
    <w:qFormat/>
    <w:rsid w:val="00480e8f"/>
    <w:pPr>
      <w:widowControl/>
      <w:suppressAutoHyphens w:val="true"/>
      <w:bidi w:val="0"/>
      <w:spacing w:lineRule="auto" w:line="240" w:before="0" w:after="0"/>
      <w:jc w:val="left"/>
    </w:pPr>
    <w:rPr>
      <w:rFonts w:ascii="Arial" w:hAnsi="Arial" w:eastAsia="Calibri" w:cs="Arial"/>
      <w:color w:val="000000"/>
      <w:kern w:val="0"/>
      <w:sz w:val="24"/>
      <w:szCs w:val="24"/>
      <w:lang w:val="es-MX" w:eastAsia="en-US" w:bidi="ar-SA"/>
    </w:rPr>
  </w:style>
  <w:style w:type="paragraph" w:styleId="ListParagraph">
    <w:name w:val="List Paragraph"/>
    <w:basedOn w:val="Normal"/>
    <w:qFormat/>
    <w:rsid w:val="00480e8f"/>
    <w:pPr>
      <w:spacing w:lineRule="auto" w:line="252" w:before="0" w:after="0"/>
      <w:ind w:left="720"/>
      <w:contextualSpacing/>
      <w:jc w:val="both"/>
    </w:pPr>
    <w:rPr>
      <w:rFonts w:ascii="Arial" w:hAnsi="Arial"/>
      <w:sz w:val="16"/>
    </w:rPr>
  </w:style>
  <w:style w:type="paragraph" w:styleId="Caption1" w:customStyle="1">
    <w:name w:val="caption1"/>
    <w:basedOn w:val="Normal"/>
    <w:qFormat/>
    <w:rsid w:val="00af1f13"/>
    <w:pPr>
      <w:suppressLineNumbers/>
      <w:suppressAutoHyphens w:val="true"/>
      <w:spacing w:before="120" w:after="120"/>
    </w:pPr>
    <w:rPr>
      <w:rFonts w:ascii="Calibri" w:hAnsi="Calibri" w:eastAsia="Calibri" w:cs="FreeSans"/>
      <w:i/>
      <w:iCs/>
      <w:color w:val="00000A"/>
      <w:sz w:val="24"/>
      <w:szCs w:val="24"/>
    </w:rPr>
  </w:style>
  <w:style w:type="paragraph" w:styleId="FrameContents" w:customStyle="1">
    <w:name w:val="Frame Contents"/>
    <w:basedOn w:val="Normal"/>
    <w:qFormat/>
    <w:rsid w:val="00100100"/>
    <w:pPr>
      <w:suppressAutoHyphens w:val="true"/>
    </w:pPr>
    <w:rPr>
      <w:rFonts w:ascii="Calibri" w:hAnsi="Calibri" w:eastAsia="Calibri"/>
      <w:color w:val="00000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a330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eLibros.org/"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Application>LibreOffice/7.6.2.1$MacOSX_X86_64 LibreOffice_project/56f7684011345957bbf33a7ee678afaf4d2ba333</Application>
  <AppVersion>15.0000</AppVersion>
  <Pages>21</Pages>
  <Words>5422</Words>
  <Characters>32334</Characters>
  <CharactersWithSpaces>37003</CharactersWithSpaces>
  <Paragraphs>768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2025-08-06T18:13:00Z</dcterms:created>
  <dc:creator>operador</dc:creator>
  <dc:description/>
  <dc:language>es-ES</dc:language>
  <cp:lastModifiedBy/>
  <cp:lastPrinted>2025-07-03T22:52:00Z</cp:lastPrinted>
  <dcterms:modified xsi:type="dcterms:W3CDTF">2025-08-21T16:34:23Z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