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E2EC" w14:textId="1755CED3" w:rsidR="00350D5B" w:rsidRPr="00794A64" w:rsidRDefault="004E4E0A" w:rsidP="00EF49B5">
      <w:pPr>
        <w:pStyle w:val="Ttulo1"/>
        <w:numPr>
          <w:ilvl w:val="0"/>
          <w:numId w:val="4"/>
        </w:numPr>
        <w:spacing w:before="240" w:line="240" w:lineRule="auto"/>
        <w:jc w:val="left"/>
        <w:rPr>
          <w:rFonts w:cs="Arial"/>
          <w:color w:val="4472C4" w:themeColor="accent1"/>
          <w:sz w:val="20"/>
          <w:szCs w:val="20"/>
        </w:rPr>
      </w:pPr>
      <w:r w:rsidRPr="00794A64">
        <w:rPr>
          <w:rFonts w:cs="Arial"/>
          <w:color w:val="4472C4" w:themeColor="accent1"/>
          <w:sz w:val="20"/>
          <w:szCs w:val="20"/>
        </w:rPr>
        <w:t>O</w:t>
      </w:r>
      <w:r w:rsidR="00350D5B" w:rsidRPr="00794A64">
        <w:rPr>
          <w:rFonts w:cs="Arial"/>
          <w:color w:val="4472C4" w:themeColor="accent1"/>
          <w:sz w:val="20"/>
          <w:szCs w:val="20"/>
        </w:rPr>
        <w:t>bjetivo</w:t>
      </w:r>
    </w:p>
    <w:p w14:paraId="360E6DC2" w14:textId="77777777" w:rsidR="00350D5B" w:rsidRPr="005C60DD" w:rsidRDefault="00350D5B" w:rsidP="00350D5B">
      <w:pPr>
        <w:spacing w:after="0"/>
        <w:rPr>
          <w:rFonts w:ascii="Arial" w:hAnsi="Arial" w:cs="Arial"/>
          <w:sz w:val="20"/>
          <w:szCs w:val="20"/>
        </w:rPr>
      </w:pPr>
    </w:p>
    <w:p w14:paraId="077068C0" w14:textId="01A45952" w:rsidR="00EF49B5" w:rsidRPr="005C60DD" w:rsidRDefault="00330E33" w:rsidP="00B15E71">
      <w:pPr>
        <w:jc w:val="both"/>
        <w:rPr>
          <w:rFonts w:ascii="Arial" w:hAnsi="Arial" w:cs="Arial"/>
          <w:sz w:val="20"/>
          <w:szCs w:val="20"/>
        </w:rPr>
      </w:pPr>
      <w:r w:rsidRPr="005C60DD">
        <w:rPr>
          <w:rFonts w:ascii="Arial" w:hAnsi="Arial" w:cs="Arial"/>
          <w:sz w:val="20"/>
          <w:szCs w:val="20"/>
        </w:rPr>
        <w:t xml:space="preserve">El presente instructivo de trabajo tiene como finalidad </w:t>
      </w:r>
      <w:r w:rsidR="00EF49B5" w:rsidRPr="005C60DD">
        <w:rPr>
          <w:rFonts w:ascii="Arial" w:hAnsi="Arial" w:cs="Arial"/>
          <w:sz w:val="20"/>
          <w:szCs w:val="20"/>
        </w:rPr>
        <w:t>establecer las actividades de seguimiento, medición, análisis, evaluación del desempeño y los recursos para el control operacional requerido (actividad, responsable, periodos</w:t>
      </w:r>
      <w:r w:rsidR="00B15E71" w:rsidRPr="005C60DD">
        <w:rPr>
          <w:rFonts w:ascii="Arial" w:hAnsi="Arial" w:cs="Arial"/>
          <w:sz w:val="20"/>
          <w:szCs w:val="20"/>
        </w:rPr>
        <w:t>, entre otros) de las Matriz de evaluación de aspectos ambientales y controles operacionales; Matriz para la identificación y evaluación de peligros; Matriz de evaluación de requisitos legales de seguridad y salud en el trabajo y Matriz de energía</w:t>
      </w:r>
      <w:r w:rsidR="00EF49B5" w:rsidRPr="005C60D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19034EAC" w14:textId="6B85FF8C" w:rsidR="00B15E71" w:rsidRPr="00794A64" w:rsidRDefault="00B15E71" w:rsidP="00B15E71">
      <w:pPr>
        <w:pStyle w:val="Ttulo1"/>
        <w:numPr>
          <w:ilvl w:val="0"/>
          <w:numId w:val="4"/>
        </w:numPr>
        <w:spacing w:before="240" w:line="240" w:lineRule="auto"/>
        <w:jc w:val="left"/>
        <w:rPr>
          <w:rFonts w:cs="Arial"/>
          <w:color w:val="4472C4" w:themeColor="accent1"/>
          <w:sz w:val="20"/>
          <w:szCs w:val="20"/>
        </w:rPr>
      </w:pPr>
      <w:r w:rsidRPr="00794A64">
        <w:rPr>
          <w:rFonts w:cs="Arial"/>
          <w:color w:val="4472C4" w:themeColor="accent1"/>
          <w:sz w:val="20"/>
          <w:szCs w:val="20"/>
        </w:rPr>
        <w:t>Alcance</w:t>
      </w:r>
    </w:p>
    <w:p w14:paraId="682AA838" w14:textId="77777777" w:rsidR="000A5E5B" w:rsidRDefault="000A5E5B" w:rsidP="00607CEC">
      <w:pPr>
        <w:spacing w:after="0"/>
        <w:jc w:val="both"/>
        <w:rPr>
          <w:rFonts w:ascii="Arial" w:hAnsi="Arial" w:cs="Arial"/>
          <w:sz w:val="20"/>
        </w:rPr>
      </w:pPr>
    </w:p>
    <w:p w14:paraId="2FA1CC78" w14:textId="26302EDF" w:rsidR="0013677A" w:rsidRPr="005C60DD" w:rsidRDefault="00951A0B" w:rsidP="00607CEC">
      <w:pPr>
        <w:spacing w:after="0"/>
        <w:jc w:val="both"/>
        <w:rPr>
          <w:rFonts w:ascii="Arial" w:hAnsi="Arial" w:cs="Arial"/>
          <w:sz w:val="20"/>
        </w:rPr>
      </w:pPr>
      <w:r w:rsidRPr="00951A0B">
        <w:rPr>
          <w:rFonts w:ascii="Arial" w:hAnsi="Arial" w:cs="Arial"/>
          <w:sz w:val="20"/>
        </w:rPr>
        <w:t xml:space="preserve">Aplica para </w:t>
      </w:r>
      <w:r w:rsidR="00063FA0" w:rsidRPr="00063FA0">
        <w:rPr>
          <w:rFonts w:ascii="Arial" w:hAnsi="Arial" w:cs="Arial"/>
          <w:sz w:val="20"/>
        </w:rPr>
        <w:t>los Institutos Tecnológicos Descentralizados del Grupo Multisitios 1 de la DITD del TecNM</w:t>
      </w:r>
      <w:r w:rsidRPr="00951A0B">
        <w:rPr>
          <w:rFonts w:ascii="Arial" w:hAnsi="Arial" w:cs="Arial"/>
          <w:sz w:val="20"/>
        </w:rPr>
        <w:t>.</w:t>
      </w:r>
    </w:p>
    <w:p w14:paraId="119F6BDB" w14:textId="47B5F047" w:rsidR="00D65A86" w:rsidRPr="00794A64" w:rsidRDefault="00D65A86" w:rsidP="00EF49B5">
      <w:pPr>
        <w:pStyle w:val="Ttulo1"/>
        <w:numPr>
          <w:ilvl w:val="0"/>
          <w:numId w:val="4"/>
        </w:numPr>
        <w:spacing w:before="240" w:line="240" w:lineRule="auto"/>
        <w:jc w:val="left"/>
        <w:rPr>
          <w:rFonts w:cs="Arial"/>
          <w:color w:val="4472C4" w:themeColor="accent1"/>
          <w:sz w:val="20"/>
          <w:szCs w:val="20"/>
        </w:rPr>
      </w:pPr>
      <w:r w:rsidRPr="00794A64">
        <w:rPr>
          <w:rFonts w:cs="Arial"/>
          <w:color w:val="4472C4" w:themeColor="accent1"/>
          <w:sz w:val="20"/>
          <w:szCs w:val="20"/>
        </w:rPr>
        <w:t>Instrucciones</w:t>
      </w:r>
      <w:r w:rsidR="00B15E71" w:rsidRPr="00794A64">
        <w:rPr>
          <w:rFonts w:cs="Arial"/>
          <w:color w:val="4472C4" w:themeColor="accent1"/>
          <w:sz w:val="20"/>
          <w:szCs w:val="20"/>
        </w:rPr>
        <w:t xml:space="preserve"> generales</w:t>
      </w:r>
    </w:p>
    <w:p w14:paraId="676CBC5B" w14:textId="011391F6" w:rsidR="00B551E8" w:rsidRDefault="00B551E8" w:rsidP="00897718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68"/>
      </w:tblGrid>
      <w:tr w:rsidR="00794A64" w:rsidRPr="00957171" w14:paraId="11F5D535" w14:textId="77777777" w:rsidTr="00897718">
        <w:tc>
          <w:tcPr>
            <w:tcW w:w="1352" w:type="pct"/>
            <w:shd w:val="clear" w:color="auto" w:fill="E6E6E6"/>
            <w:vAlign w:val="center"/>
          </w:tcPr>
          <w:p w14:paraId="7F7D7F62" w14:textId="66BD2F8A" w:rsidR="00794A64" w:rsidRPr="00957171" w:rsidRDefault="00794A64" w:rsidP="0089771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957171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3648" w:type="pct"/>
            <w:shd w:val="clear" w:color="auto" w:fill="E6E6E6"/>
            <w:vAlign w:val="center"/>
          </w:tcPr>
          <w:p w14:paraId="0C8CD5E1" w14:textId="02D5B62D" w:rsidR="00794A64" w:rsidRPr="00957171" w:rsidRDefault="00794A64" w:rsidP="0089771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957171">
              <w:rPr>
                <w:rFonts w:ascii="Arial" w:hAnsi="Arial" w:cs="Arial"/>
                <w:b/>
              </w:rPr>
              <w:t>Actividades</w:t>
            </w:r>
          </w:p>
        </w:tc>
      </w:tr>
      <w:tr w:rsidR="00542494" w:rsidRPr="00957171" w14:paraId="289FC902" w14:textId="77777777" w:rsidTr="00542494">
        <w:trPr>
          <w:trHeight w:val="924"/>
        </w:trPr>
        <w:tc>
          <w:tcPr>
            <w:tcW w:w="1352" w:type="pct"/>
            <w:vAlign w:val="center"/>
          </w:tcPr>
          <w:p w14:paraId="1F011C23" w14:textId="50A2BA4C" w:rsidR="00542494" w:rsidRPr="00794A64" w:rsidRDefault="00542494" w:rsidP="000A5E5B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A64">
              <w:rPr>
                <w:rFonts w:ascii="Arial" w:hAnsi="Arial" w:cs="Arial"/>
                <w:sz w:val="20"/>
                <w:szCs w:val="20"/>
              </w:rPr>
              <w:t xml:space="preserve">Responsable </w:t>
            </w:r>
            <w:r>
              <w:rPr>
                <w:rFonts w:ascii="Arial" w:hAnsi="Arial" w:cs="Arial"/>
                <w:sz w:val="20"/>
                <w:szCs w:val="20"/>
              </w:rPr>
              <w:t>del c</w:t>
            </w:r>
            <w:r w:rsidRPr="00794A64">
              <w:rPr>
                <w:rFonts w:ascii="Arial" w:hAnsi="Arial" w:cs="Arial"/>
                <w:sz w:val="20"/>
                <w:szCs w:val="20"/>
              </w:rPr>
              <w:t>ada Norma</w:t>
            </w:r>
            <w:r>
              <w:rPr>
                <w:rFonts w:ascii="Arial" w:hAnsi="Arial" w:cs="Arial"/>
                <w:sz w:val="20"/>
                <w:szCs w:val="20"/>
              </w:rPr>
              <w:t xml:space="preserve"> y/o Representante de la Dirección </w:t>
            </w:r>
            <w:r w:rsidR="00DF4920">
              <w:rPr>
                <w:rFonts w:ascii="Arial" w:hAnsi="Arial" w:cs="Arial"/>
                <w:sz w:val="20"/>
                <w:szCs w:val="20"/>
              </w:rPr>
              <w:t>del SGI de cada ITD</w:t>
            </w:r>
          </w:p>
        </w:tc>
        <w:tc>
          <w:tcPr>
            <w:tcW w:w="3648" w:type="pct"/>
          </w:tcPr>
          <w:p w14:paraId="08A121F1" w14:textId="6FDD493C" w:rsidR="00542494" w:rsidRPr="00794A64" w:rsidRDefault="00542494" w:rsidP="00542494">
            <w:pPr>
              <w:pStyle w:val="Prrafodelista"/>
              <w:numPr>
                <w:ilvl w:val="1"/>
                <w:numId w:val="4"/>
              </w:numPr>
              <w:spacing w:before="24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D0A">
              <w:rPr>
                <w:rFonts w:ascii="Arial" w:hAnsi="Arial" w:cs="Arial"/>
                <w:sz w:val="20"/>
                <w:szCs w:val="20"/>
              </w:rPr>
              <w:t xml:space="preserve">El llenado de las Matrices </w:t>
            </w:r>
            <w:r>
              <w:rPr>
                <w:rFonts w:ascii="Arial" w:hAnsi="Arial" w:cs="Arial"/>
                <w:sz w:val="20"/>
                <w:szCs w:val="20"/>
              </w:rPr>
              <w:t xml:space="preserve">deberá ser en apegó </w:t>
            </w:r>
            <w:r w:rsidRPr="00282D0A">
              <w:rPr>
                <w:rFonts w:ascii="Arial" w:hAnsi="Arial" w:cs="Arial"/>
                <w:sz w:val="20"/>
                <w:szCs w:val="20"/>
              </w:rPr>
              <w:t>a las responsabilidades establecidas en el Manual del Sistema de Gestión Integral.</w:t>
            </w:r>
          </w:p>
        </w:tc>
      </w:tr>
      <w:tr w:rsidR="00DF4920" w:rsidRPr="00957171" w14:paraId="410DBC27" w14:textId="77777777" w:rsidTr="00542494">
        <w:trPr>
          <w:trHeight w:val="906"/>
        </w:trPr>
        <w:tc>
          <w:tcPr>
            <w:tcW w:w="1352" w:type="pct"/>
            <w:vAlign w:val="center"/>
          </w:tcPr>
          <w:p w14:paraId="14EF1CE2" w14:textId="3D4D294C" w:rsidR="00DF4920" w:rsidRPr="00794A64" w:rsidRDefault="00DF4920" w:rsidP="00DF4920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A64">
              <w:rPr>
                <w:rFonts w:ascii="Arial" w:hAnsi="Arial" w:cs="Arial"/>
                <w:sz w:val="20"/>
                <w:szCs w:val="20"/>
              </w:rPr>
              <w:t xml:space="preserve">Responsable </w:t>
            </w:r>
            <w:r>
              <w:rPr>
                <w:rFonts w:ascii="Arial" w:hAnsi="Arial" w:cs="Arial"/>
                <w:sz w:val="20"/>
                <w:szCs w:val="20"/>
              </w:rPr>
              <w:t>del c</w:t>
            </w:r>
            <w:r w:rsidRPr="00794A64">
              <w:rPr>
                <w:rFonts w:ascii="Arial" w:hAnsi="Arial" w:cs="Arial"/>
                <w:sz w:val="20"/>
                <w:szCs w:val="20"/>
              </w:rPr>
              <w:t>ada Norma</w:t>
            </w:r>
            <w:r>
              <w:rPr>
                <w:rFonts w:ascii="Arial" w:hAnsi="Arial" w:cs="Arial"/>
                <w:sz w:val="20"/>
                <w:szCs w:val="20"/>
              </w:rPr>
              <w:t xml:space="preserve"> y/o Representante de la Dirección del SGI de cada ITD</w:t>
            </w:r>
          </w:p>
        </w:tc>
        <w:tc>
          <w:tcPr>
            <w:tcW w:w="3648" w:type="pct"/>
          </w:tcPr>
          <w:p w14:paraId="3433C4B2" w14:textId="35DCBEDA" w:rsidR="00DF4920" w:rsidRPr="00794A64" w:rsidRDefault="00DF4920" w:rsidP="00DF4920">
            <w:pPr>
              <w:pStyle w:val="Prrafodelista"/>
              <w:numPr>
                <w:ilvl w:val="1"/>
                <w:numId w:val="4"/>
              </w:numPr>
              <w:spacing w:before="24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D0A">
              <w:rPr>
                <w:rFonts w:ascii="Arial" w:hAnsi="Arial" w:cs="Arial"/>
                <w:sz w:val="20"/>
                <w:szCs w:val="20"/>
              </w:rPr>
              <w:t>Las Matrices deberán requisitarse en el último trimestre del año en curso, a fin de que se encuentre habilitada y disponible para operarse en el Ejercicio Fiscal siguiente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4920" w:rsidRPr="00957171" w14:paraId="44293F07" w14:textId="77777777" w:rsidTr="00542494">
        <w:trPr>
          <w:trHeight w:val="1178"/>
        </w:trPr>
        <w:tc>
          <w:tcPr>
            <w:tcW w:w="1352" w:type="pct"/>
            <w:vAlign w:val="center"/>
          </w:tcPr>
          <w:p w14:paraId="49399F91" w14:textId="30649787" w:rsidR="00DF4920" w:rsidRPr="00794A64" w:rsidRDefault="00DF4920" w:rsidP="00DF4920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A64">
              <w:rPr>
                <w:rFonts w:ascii="Arial" w:hAnsi="Arial" w:cs="Arial"/>
                <w:sz w:val="20"/>
                <w:szCs w:val="20"/>
              </w:rPr>
              <w:t xml:space="preserve">Responsable </w:t>
            </w:r>
            <w:r>
              <w:rPr>
                <w:rFonts w:ascii="Arial" w:hAnsi="Arial" w:cs="Arial"/>
                <w:sz w:val="20"/>
                <w:szCs w:val="20"/>
              </w:rPr>
              <w:t>del c</w:t>
            </w:r>
            <w:r w:rsidRPr="00794A64">
              <w:rPr>
                <w:rFonts w:ascii="Arial" w:hAnsi="Arial" w:cs="Arial"/>
                <w:sz w:val="20"/>
                <w:szCs w:val="20"/>
              </w:rPr>
              <w:t>ada Norma</w:t>
            </w:r>
            <w:r>
              <w:rPr>
                <w:rFonts w:ascii="Arial" w:hAnsi="Arial" w:cs="Arial"/>
                <w:sz w:val="20"/>
                <w:szCs w:val="20"/>
              </w:rPr>
              <w:t xml:space="preserve"> y/o Representante de la Dirección del SGI de cada ITD</w:t>
            </w:r>
          </w:p>
        </w:tc>
        <w:tc>
          <w:tcPr>
            <w:tcW w:w="3648" w:type="pct"/>
          </w:tcPr>
          <w:p w14:paraId="42AB6407" w14:textId="23F13D8C" w:rsidR="00DF4920" w:rsidRPr="00542494" w:rsidRDefault="00DF4920" w:rsidP="00DF4920">
            <w:pPr>
              <w:pStyle w:val="Prrafodelista"/>
              <w:numPr>
                <w:ilvl w:val="1"/>
                <w:numId w:val="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0DD">
              <w:rPr>
                <w:rFonts w:ascii="Arial" w:hAnsi="Arial" w:cs="Arial"/>
                <w:sz w:val="20"/>
                <w:szCs w:val="20"/>
              </w:rPr>
              <w:t xml:space="preserve">La frecuencia para realizar las revisiones de las Matrices será cada </w:t>
            </w:r>
            <w:r>
              <w:rPr>
                <w:rFonts w:ascii="Arial" w:hAnsi="Arial" w:cs="Arial"/>
                <w:sz w:val="20"/>
                <w:szCs w:val="20"/>
              </w:rPr>
              <w:t>semestre, previo a las Revisiones por la Dirección Locales</w:t>
            </w:r>
            <w:r w:rsidRPr="005C60DD">
              <w:rPr>
                <w:rFonts w:ascii="Arial" w:hAnsi="Arial" w:cs="Arial"/>
                <w:sz w:val="20"/>
                <w:szCs w:val="20"/>
              </w:rPr>
              <w:t>; con el objetivo de dar seguimiento, analizar y evaluar el desempeño de acuerdo a los cambios en la organización</w:t>
            </w:r>
            <w:r>
              <w:rPr>
                <w:rFonts w:ascii="Arial" w:hAnsi="Arial" w:cs="Arial"/>
                <w:sz w:val="20"/>
                <w:szCs w:val="20"/>
              </w:rPr>
              <w:t>, y contar con la información actualizada para las Revisiones por Dirección Nacionales</w:t>
            </w:r>
            <w:r w:rsidRPr="005C60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2494" w:rsidRPr="00957171" w14:paraId="7B4C310D" w14:textId="77777777" w:rsidTr="00542494">
        <w:trPr>
          <w:trHeight w:val="510"/>
        </w:trPr>
        <w:tc>
          <w:tcPr>
            <w:tcW w:w="1352" w:type="pct"/>
            <w:vAlign w:val="center"/>
          </w:tcPr>
          <w:p w14:paraId="342EDDBB" w14:textId="4792E0FA" w:rsidR="00542494" w:rsidRPr="00794A64" w:rsidRDefault="00DF4920" w:rsidP="000A5E5B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Representante de la Dirección del SGI de cada ITD</w:t>
            </w:r>
          </w:p>
        </w:tc>
        <w:tc>
          <w:tcPr>
            <w:tcW w:w="3648" w:type="pct"/>
          </w:tcPr>
          <w:p w14:paraId="04FD0F9A" w14:textId="7DBEAE3B" w:rsidR="00542494" w:rsidRPr="00794A64" w:rsidRDefault="00542494" w:rsidP="00542494">
            <w:pPr>
              <w:pStyle w:val="Prrafodelista"/>
              <w:numPr>
                <w:ilvl w:val="1"/>
                <w:numId w:val="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15E71">
              <w:rPr>
                <w:rFonts w:ascii="Arial" w:hAnsi="Arial" w:cs="Arial"/>
                <w:sz w:val="20"/>
                <w:szCs w:val="20"/>
              </w:rPr>
              <w:t>ar seguimiento a las acciones establecidas en cada una de las Ma</w:t>
            </w:r>
            <w:r>
              <w:rPr>
                <w:rFonts w:ascii="Arial" w:hAnsi="Arial" w:cs="Arial"/>
                <w:sz w:val="20"/>
                <w:szCs w:val="20"/>
              </w:rPr>
              <w:t>trices en el Sistema de Gestión Integral.</w:t>
            </w:r>
          </w:p>
        </w:tc>
      </w:tr>
      <w:tr w:rsidR="00542494" w:rsidRPr="00957171" w14:paraId="10A79B50" w14:textId="77777777" w:rsidTr="00542494">
        <w:trPr>
          <w:trHeight w:val="770"/>
        </w:trPr>
        <w:tc>
          <w:tcPr>
            <w:tcW w:w="1352" w:type="pct"/>
            <w:vAlign w:val="center"/>
          </w:tcPr>
          <w:p w14:paraId="0039F185" w14:textId="791E799D" w:rsidR="00542494" w:rsidRDefault="00542494" w:rsidP="000A5E5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  <w:r w:rsidRPr="00951A0B">
              <w:rPr>
                <w:rFonts w:ascii="Arial" w:hAnsi="Arial" w:cs="Arial"/>
                <w:sz w:val="20"/>
                <w:szCs w:val="20"/>
              </w:rPr>
              <w:t>Comité de Innovación del SGI de cada ITD</w:t>
            </w:r>
          </w:p>
        </w:tc>
        <w:tc>
          <w:tcPr>
            <w:tcW w:w="3648" w:type="pct"/>
          </w:tcPr>
          <w:p w14:paraId="49F32A39" w14:textId="610AB16E" w:rsidR="00542494" w:rsidRPr="00794A64" w:rsidRDefault="00542494" w:rsidP="00542494">
            <w:pPr>
              <w:pStyle w:val="Prrafodelista"/>
              <w:numPr>
                <w:ilvl w:val="1"/>
                <w:numId w:val="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51A0B">
              <w:rPr>
                <w:rFonts w:ascii="Arial" w:hAnsi="Arial" w:cs="Arial"/>
                <w:sz w:val="20"/>
                <w:szCs w:val="20"/>
              </w:rPr>
              <w:t>eberá someterse a revisión la estructura de las Matrices</w:t>
            </w:r>
            <w:r>
              <w:rPr>
                <w:rFonts w:ascii="Arial" w:hAnsi="Arial" w:cs="Arial"/>
                <w:sz w:val="20"/>
                <w:szCs w:val="20"/>
              </w:rPr>
              <w:t>, a</w:t>
            </w:r>
            <w:r w:rsidRPr="00951A0B">
              <w:rPr>
                <w:rFonts w:ascii="Arial" w:hAnsi="Arial" w:cs="Arial"/>
                <w:sz w:val="20"/>
                <w:szCs w:val="20"/>
              </w:rPr>
              <w:t>l menos una vez al año, ante el Comité de Innovación del SGI de cada ITD para valorar, si se requiere alguna modificación o mejora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51A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5E5B" w:rsidRPr="00957171" w14:paraId="69E3EB04" w14:textId="77777777" w:rsidTr="000A5E5B">
        <w:trPr>
          <w:trHeight w:val="487"/>
        </w:trPr>
        <w:tc>
          <w:tcPr>
            <w:tcW w:w="1352" w:type="pct"/>
            <w:vAlign w:val="center"/>
          </w:tcPr>
          <w:p w14:paraId="47337B11" w14:textId="2D2BB48E" w:rsidR="000A5E5B" w:rsidRDefault="00DF4920" w:rsidP="000A5E5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Representante de la Dirección del SGI de cada ITD </w:t>
            </w:r>
            <w:r w:rsidR="000A5E5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0A5E5B" w:rsidRPr="00282D0A">
              <w:rPr>
                <w:rFonts w:ascii="Arial" w:hAnsi="Arial" w:cs="Arial"/>
                <w:sz w:val="20"/>
                <w:szCs w:val="20"/>
              </w:rPr>
              <w:t>Comité Na</w:t>
            </w:r>
            <w:r w:rsidR="001D0AA2">
              <w:rPr>
                <w:rFonts w:ascii="Arial" w:hAnsi="Arial" w:cs="Arial"/>
                <w:sz w:val="20"/>
                <w:szCs w:val="20"/>
              </w:rPr>
              <w:t xml:space="preserve">cional de </w:t>
            </w:r>
            <w:r w:rsidR="000A5E5B" w:rsidRPr="00282D0A">
              <w:rPr>
                <w:rFonts w:ascii="Arial" w:hAnsi="Arial" w:cs="Arial"/>
                <w:sz w:val="20"/>
                <w:szCs w:val="20"/>
              </w:rPr>
              <w:t>Innovación del SGI</w:t>
            </w:r>
          </w:p>
        </w:tc>
        <w:tc>
          <w:tcPr>
            <w:tcW w:w="3648" w:type="pct"/>
          </w:tcPr>
          <w:p w14:paraId="1D052833" w14:textId="7CD774D9" w:rsidR="000A5E5B" w:rsidRPr="00542494" w:rsidRDefault="000A5E5B" w:rsidP="000A5E5B">
            <w:pPr>
              <w:pStyle w:val="Prrafodelista"/>
              <w:numPr>
                <w:ilvl w:val="1"/>
                <w:numId w:val="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D0A">
              <w:rPr>
                <w:rFonts w:ascii="Arial" w:hAnsi="Arial" w:cs="Arial"/>
                <w:sz w:val="20"/>
                <w:szCs w:val="20"/>
              </w:rPr>
              <w:t xml:space="preserve">En caso de que exista una propuesta de modificaciones a las Matrices, el </w:t>
            </w:r>
            <w:r>
              <w:rPr>
                <w:rFonts w:ascii="Arial" w:hAnsi="Arial" w:cs="Arial"/>
                <w:sz w:val="20"/>
                <w:szCs w:val="20"/>
              </w:rPr>
              <w:t xml:space="preserve">Representante de la Dirección de cada ITD, </w:t>
            </w:r>
            <w:r w:rsidRPr="00282D0A">
              <w:rPr>
                <w:rFonts w:ascii="Arial" w:hAnsi="Arial" w:cs="Arial"/>
                <w:sz w:val="20"/>
                <w:szCs w:val="20"/>
              </w:rPr>
              <w:t>deberá apegarse al procedimiento de Información Documentada y presentarla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82D0A">
              <w:rPr>
                <w:rFonts w:ascii="Arial" w:hAnsi="Arial" w:cs="Arial"/>
                <w:sz w:val="20"/>
                <w:szCs w:val="20"/>
              </w:rPr>
              <w:t xml:space="preserve"> en las Revisiones por Dirección y/o en las reuniones ordinarias del Comité Nacional del Innovación del SGI.</w:t>
            </w:r>
          </w:p>
        </w:tc>
      </w:tr>
    </w:tbl>
    <w:p w14:paraId="7FCE7A18" w14:textId="24E5A7FD" w:rsidR="00897718" w:rsidRDefault="00897718" w:rsidP="00897718">
      <w:pPr>
        <w:pStyle w:val="Prrafodelista"/>
        <w:suppressAutoHyphens/>
        <w:spacing w:after="0" w:line="240" w:lineRule="auto"/>
        <w:rPr>
          <w:rFonts w:ascii="Arial" w:hAnsi="Arial" w:cs="Arial"/>
          <w:b/>
          <w:color w:val="4472C4" w:themeColor="accent1"/>
          <w:spacing w:val="-3"/>
          <w:sz w:val="20"/>
          <w:szCs w:val="20"/>
        </w:rPr>
      </w:pPr>
    </w:p>
    <w:p w14:paraId="196A604A" w14:textId="0457670B" w:rsidR="00063FA0" w:rsidRDefault="00063FA0" w:rsidP="00897718">
      <w:pPr>
        <w:pStyle w:val="Prrafodelista"/>
        <w:suppressAutoHyphens/>
        <w:spacing w:after="0" w:line="240" w:lineRule="auto"/>
        <w:rPr>
          <w:rFonts w:ascii="Arial" w:hAnsi="Arial" w:cs="Arial"/>
          <w:b/>
          <w:color w:val="4472C4" w:themeColor="accent1"/>
          <w:spacing w:val="-3"/>
          <w:sz w:val="20"/>
          <w:szCs w:val="20"/>
        </w:rPr>
      </w:pPr>
    </w:p>
    <w:p w14:paraId="2818B197" w14:textId="484663B3" w:rsidR="00063FA0" w:rsidRDefault="00063FA0" w:rsidP="00897718">
      <w:pPr>
        <w:pStyle w:val="Prrafodelista"/>
        <w:suppressAutoHyphens/>
        <w:spacing w:after="0" w:line="240" w:lineRule="auto"/>
        <w:rPr>
          <w:rFonts w:ascii="Arial" w:hAnsi="Arial" w:cs="Arial"/>
          <w:b/>
          <w:color w:val="4472C4" w:themeColor="accent1"/>
          <w:spacing w:val="-3"/>
          <w:sz w:val="20"/>
          <w:szCs w:val="20"/>
        </w:rPr>
      </w:pPr>
    </w:p>
    <w:p w14:paraId="4F6BB7DF" w14:textId="6F467DBA" w:rsidR="00063FA0" w:rsidRDefault="00063FA0" w:rsidP="00897718">
      <w:pPr>
        <w:pStyle w:val="Prrafodelista"/>
        <w:suppressAutoHyphens/>
        <w:spacing w:after="0" w:line="240" w:lineRule="auto"/>
        <w:rPr>
          <w:rFonts w:ascii="Arial" w:hAnsi="Arial" w:cs="Arial"/>
          <w:b/>
          <w:color w:val="4472C4" w:themeColor="accent1"/>
          <w:spacing w:val="-3"/>
          <w:sz w:val="20"/>
          <w:szCs w:val="20"/>
        </w:rPr>
      </w:pPr>
    </w:p>
    <w:p w14:paraId="7E52427A" w14:textId="77777777" w:rsidR="00063FA0" w:rsidRDefault="00063FA0" w:rsidP="00897718">
      <w:pPr>
        <w:pStyle w:val="Prrafodelista"/>
        <w:suppressAutoHyphens/>
        <w:spacing w:after="0" w:line="240" w:lineRule="auto"/>
        <w:rPr>
          <w:rFonts w:ascii="Arial" w:hAnsi="Arial" w:cs="Arial"/>
          <w:b/>
          <w:color w:val="4472C4" w:themeColor="accent1"/>
          <w:spacing w:val="-3"/>
          <w:sz w:val="20"/>
          <w:szCs w:val="20"/>
        </w:rPr>
      </w:pPr>
    </w:p>
    <w:p w14:paraId="210AA853" w14:textId="32DA67D7" w:rsidR="00B15E71" w:rsidRPr="00794A64" w:rsidRDefault="00B15E71" w:rsidP="00282D0A">
      <w:pPr>
        <w:pStyle w:val="Prrafodelista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b/>
          <w:color w:val="4472C4" w:themeColor="accent1"/>
          <w:spacing w:val="-3"/>
          <w:sz w:val="20"/>
          <w:szCs w:val="20"/>
        </w:rPr>
      </w:pPr>
      <w:r w:rsidRPr="00794A64">
        <w:rPr>
          <w:rFonts w:ascii="Arial" w:hAnsi="Arial" w:cs="Arial"/>
          <w:b/>
          <w:color w:val="4472C4" w:themeColor="accent1"/>
          <w:spacing w:val="-3"/>
          <w:sz w:val="20"/>
          <w:szCs w:val="20"/>
        </w:rPr>
        <w:lastRenderedPageBreak/>
        <w:t>Registros</w:t>
      </w:r>
    </w:p>
    <w:p w14:paraId="30E8427C" w14:textId="77777777" w:rsidR="00B15E71" w:rsidRPr="00B15E71" w:rsidRDefault="00B15E71" w:rsidP="00B15E71">
      <w:pPr>
        <w:pStyle w:val="Prrafodelista"/>
        <w:suppressAutoHyphens/>
        <w:rPr>
          <w:rFonts w:ascii="Arial" w:hAnsi="Arial" w:cs="Arial"/>
          <w:b/>
          <w:color w:val="002F6C"/>
          <w:spacing w:val="-3"/>
          <w:sz w:val="18"/>
          <w:szCs w:val="18"/>
        </w:rPr>
      </w:pPr>
    </w:p>
    <w:tbl>
      <w:tblPr>
        <w:tblStyle w:val="Tablaconcuadrcula"/>
        <w:tblW w:w="102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416"/>
        <w:gridCol w:w="1134"/>
        <w:gridCol w:w="1702"/>
        <w:gridCol w:w="1134"/>
        <w:gridCol w:w="1984"/>
      </w:tblGrid>
      <w:tr w:rsidR="00B15E71" w:rsidRPr="00B15E71" w14:paraId="6E9A4B84" w14:textId="77777777" w:rsidTr="00897718">
        <w:tc>
          <w:tcPr>
            <w:tcW w:w="2836" w:type="dxa"/>
            <w:vMerge w:val="restart"/>
            <w:shd w:val="clear" w:color="auto" w:fill="D9D9D9" w:themeFill="background1" w:themeFillShade="D9"/>
            <w:vAlign w:val="center"/>
          </w:tcPr>
          <w:p w14:paraId="594B49B7" w14:textId="77777777" w:rsidR="00B15E71" w:rsidRPr="00B15E71" w:rsidRDefault="00B15E71" w:rsidP="006D1CC7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B15E71">
              <w:rPr>
                <w:rFonts w:ascii="Arial" w:hAnsi="Arial" w:cs="Arial"/>
                <w:b/>
                <w:spacing w:val="-3"/>
                <w:sz w:val="18"/>
                <w:szCs w:val="18"/>
              </w:rPr>
              <w:t>Registro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857D3F0" w14:textId="77777777" w:rsidR="00B15E71" w:rsidRPr="00B15E71" w:rsidRDefault="00B15E71" w:rsidP="006D1CC7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B15E71">
              <w:rPr>
                <w:rFonts w:ascii="Arial" w:hAnsi="Arial" w:cs="Arial"/>
                <w:b/>
                <w:spacing w:val="-3"/>
                <w:sz w:val="18"/>
                <w:szCs w:val="18"/>
              </w:rPr>
              <w:t>Conservación</w:t>
            </w:r>
          </w:p>
        </w:tc>
        <w:tc>
          <w:tcPr>
            <w:tcW w:w="3970" w:type="dxa"/>
            <w:gridSpan w:val="3"/>
            <w:shd w:val="clear" w:color="auto" w:fill="D9D9D9" w:themeFill="background1" w:themeFillShade="D9"/>
            <w:vAlign w:val="center"/>
          </w:tcPr>
          <w:p w14:paraId="1C6A6B97" w14:textId="77777777" w:rsidR="00B15E71" w:rsidRPr="00B15E71" w:rsidRDefault="00B15E71" w:rsidP="006D1CC7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B15E71">
              <w:rPr>
                <w:rFonts w:ascii="Arial" w:hAnsi="Arial" w:cs="Arial"/>
                <w:b/>
                <w:spacing w:val="-3"/>
                <w:sz w:val="18"/>
                <w:szCs w:val="18"/>
              </w:rPr>
              <w:t>Plazo de conservación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9AE4BAF" w14:textId="77777777" w:rsidR="00B15E71" w:rsidRPr="00B15E71" w:rsidRDefault="00B15E71" w:rsidP="006D1CC7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B15E71">
              <w:rPr>
                <w:rFonts w:ascii="Arial" w:hAnsi="Arial" w:cs="Arial"/>
                <w:b/>
                <w:spacing w:val="-3"/>
                <w:sz w:val="18"/>
                <w:szCs w:val="18"/>
              </w:rPr>
              <w:t>Área responsable de conservarlo</w:t>
            </w:r>
          </w:p>
        </w:tc>
      </w:tr>
      <w:tr w:rsidR="00B15E71" w:rsidRPr="00B15E71" w14:paraId="523206FD" w14:textId="77777777" w:rsidTr="00897718">
        <w:tc>
          <w:tcPr>
            <w:tcW w:w="2836" w:type="dxa"/>
            <w:vMerge/>
            <w:shd w:val="clear" w:color="auto" w:fill="BFBFBF" w:themeFill="background1" w:themeFillShade="BF"/>
          </w:tcPr>
          <w:p w14:paraId="30500A14" w14:textId="77777777" w:rsidR="00B15E71" w:rsidRPr="00B15E71" w:rsidRDefault="00B15E71" w:rsidP="006D1CC7">
            <w:pPr>
              <w:pStyle w:val="Prrafodelista"/>
              <w:suppressAutoHyphens/>
              <w:ind w:left="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99F7650" w14:textId="77777777" w:rsidR="00B15E71" w:rsidRPr="00B15E71" w:rsidRDefault="00B15E71" w:rsidP="006D1CC7">
            <w:pPr>
              <w:pStyle w:val="Prrafodelista"/>
              <w:suppressAutoHyphens/>
              <w:ind w:left="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8A94C2" w14:textId="77777777" w:rsidR="00B15E71" w:rsidRPr="00B15E71" w:rsidRDefault="00B15E71" w:rsidP="006D1CC7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B15E71">
              <w:rPr>
                <w:rFonts w:ascii="Arial" w:hAnsi="Arial" w:cs="Arial"/>
                <w:b/>
                <w:spacing w:val="-3"/>
                <w:sz w:val="18"/>
                <w:szCs w:val="18"/>
              </w:rPr>
              <w:t>De Trámite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079AB11" w14:textId="77777777" w:rsidR="00B15E71" w:rsidRPr="00B15E71" w:rsidRDefault="00B15E71" w:rsidP="006D1CC7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B15E71">
              <w:rPr>
                <w:rFonts w:ascii="Arial" w:hAnsi="Arial" w:cs="Arial"/>
                <w:b/>
                <w:spacing w:val="-3"/>
                <w:sz w:val="18"/>
                <w:szCs w:val="18"/>
              </w:rPr>
              <w:t>De Conservación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A4AE27" w14:textId="77777777" w:rsidR="00B15E71" w:rsidRPr="00B15E71" w:rsidRDefault="00B15E71" w:rsidP="006D1CC7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B15E71">
              <w:rPr>
                <w:rFonts w:ascii="Arial" w:hAnsi="Arial" w:cs="Arial"/>
                <w:b/>
                <w:spacing w:val="-3"/>
                <w:sz w:val="18"/>
                <w:szCs w:val="18"/>
              </w:rPr>
              <w:t>Histórico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76B9D51F" w14:textId="77777777" w:rsidR="00B15E71" w:rsidRPr="00B15E71" w:rsidRDefault="00B15E71" w:rsidP="006D1CC7">
            <w:pPr>
              <w:pStyle w:val="Prrafodelista"/>
              <w:suppressAutoHyphens/>
              <w:ind w:left="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82D0A" w:rsidRPr="00B15E71" w14:paraId="596CF924" w14:textId="77777777" w:rsidTr="00897718">
        <w:tc>
          <w:tcPr>
            <w:tcW w:w="2836" w:type="dxa"/>
            <w:vAlign w:val="center"/>
          </w:tcPr>
          <w:p w14:paraId="6442F425" w14:textId="69EACFDD" w:rsidR="00282D0A" w:rsidRPr="00B15E71" w:rsidRDefault="00282D0A" w:rsidP="00282D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0DD">
              <w:rPr>
                <w:rFonts w:ascii="Arial" w:hAnsi="Arial" w:cs="Arial"/>
                <w:sz w:val="20"/>
                <w:szCs w:val="20"/>
              </w:rPr>
              <w:t>Matriz de evaluación de aspectos ambien</w:t>
            </w:r>
            <w:r>
              <w:rPr>
                <w:rFonts w:ascii="Arial" w:hAnsi="Arial" w:cs="Arial"/>
                <w:sz w:val="20"/>
                <w:szCs w:val="20"/>
              </w:rPr>
              <w:t>tales y controles operacionales.</w:t>
            </w:r>
          </w:p>
        </w:tc>
        <w:tc>
          <w:tcPr>
            <w:tcW w:w="1416" w:type="dxa"/>
            <w:vAlign w:val="center"/>
          </w:tcPr>
          <w:p w14:paraId="779D2048" w14:textId="4BCC93EC" w:rsidR="00282D0A" w:rsidRPr="00B15E71" w:rsidRDefault="00282D0A" w:rsidP="00282D0A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Electrónico</w:t>
            </w:r>
          </w:p>
        </w:tc>
        <w:tc>
          <w:tcPr>
            <w:tcW w:w="1134" w:type="dxa"/>
            <w:vAlign w:val="center"/>
          </w:tcPr>
          <w:p w14:paraId="61EC5920" w14:textId="50F3B4C6" w:rsidR="00282D0A" w:rsidRPr="00B15E71" w:rsidRDefault="00282D0A" w:rsidP="00282D0A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70">
              <w:rPr>
                <w:rFonts w:ascii="Arial" w:hAnsi="Arial" w:cs="Arial"/>
                <w:sz w:val="18"/>
                <w:szCs w:val="18"/>
              </w:rPr>
              <w:t>1 año y medio</w:t>
            </w:r>
          </w:p>
        </w:tc>
        <w:tc>
          <w:tcPr>
            <w:tcW w:w="1702" w:type="dxa"/>
            <w:vAlign w:val="center"/>
          </w:tcPr>
          <w:p w14:paraId="4323FAEA" w14:textId="4B7B3D2A" w:rsidR="00282D0A" w:rsidRPr="00B15E71" w:rsidRDefault="00282D0A" w:rsidP="00282D0A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1134" w:type="dxa"/>
            <w:vAlign w:val="center"/>
          </w:tcPr>
          <w:p w14:paraId="565DB820" w14:textId="070715F2" w:rsidR="00282D0A" w:rsidRPr="00B15E71" w:rsidRDefault="00282D0A" w:rsidP="00282D0A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Indefinido</w:t>
            </w:r>
          </w:p>
        </w:tc>
        <w:tc>
          <w:tcPr>
            <w:tcW w:w="1984" w:type="dxa"/>
            <w:vAlign w:val="center"/>
          </w:tcPr>
          <w:p w14:paraId="646D8AA6" w14:textId="179E7AE3" w:rsidR="00282D0A" w:rsidRPr="00B15E71" w:rsidRDefault="00DF4920" w:rsidP="00282D0A">
            <w:pPr>
              <w:pStyle w:val="Prrafodelista"/>
              <w:suppressAutoHyphens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920">
              <w:rPr>
                <w:rFonts w:ascii="Arial" w:hAnsi="Arial" w:cs="Arial"/>
                <w:sz w:val="18"/>
                <w:szCs w:val="18"/>
              </w:rPr>
              <w:t>Representante de l</w:t>
            </w:r>
            <w:r>
              <w:rPr>
                <w:rFonts w:ascii="Arial" w:hAnsi="Arial" w:cs="Arial"/>
                <w:sz w:val="18"/>
                <w:szCs w:val="18"/>
              </w:rPr>
              <w:t xml:space="preserve">a Dirección del SGI de cada ITD </w:t>
            </w:r>
            <w:r w:rsidR="00282D0A">
              <w:rPr>
                <w:rFonts w:ascii="Arial" w:hAnsi="Arial" w:cs="Arial"/>
                <w:sz w:val="18"/>
                <w:szCs w:val="18"/>
              </w:rPr>
              <w:t>y Responsable de cada Norma.</w:t>
            </w:r>
          </w:p>
        </w:tc>
      </w:tr>
      <w:tr w:rsidR="00DF4920" w:rsidRPr="00B15E71" w14:paraId="400027AF" w14:textId="77777777" w:rsidTr="00897718">
        <w:tc>
          <w:tcPr>
            <w:tcW w:w="2836" w:type="dxa"/>
            <w:vAlign w:val="center"/>
          </w:tcPr>
          <w:p w14:paraId="449EB710" w14:textId="70353DEE" w:rsidR="00DF4920" w:rsidRPr="00B15E71" w:rsidRDefault="00DF4920" w:rsidP="00DF492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C60DD">
              <w:rPr>
                <w:rFonts w:ascii="Arial" w:hAnsi="Arial" w:cs="Arial"/>
                <w:sz w:val="20"/>
                <w:szCs w:val="20"/>
              </w:rPr>
              <w:t>Matriz para la identificación y evaluación de peligros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vAlign w:val="center"/>
          </w:tcPr>
          <w:p w14:paraId="17E1CA9D" w14:textId="783E7FBD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463">
              <w:rPr>
                <w:rFonts w:ascii="Arial" w:hAnsi="Arial" w:cs="Arial"/>
                <w:sz w:val="18"/>
                <w:szCs w:val="18"/>
              </w:rPr>
              <w:t>Electrónico</w:t>
            </w:r>
          </w:p>
        </w:tc>
        <w:tc>
          <w:tcPr>
            <w:tcW w:w="1134" w:type="dxa"/>
            <w:vAlign w:val="center"/>
          </w:tcPr>
          <w:p w14:paraId="4C26AECB" w14:textId="0F9CE77E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70">
              <w:rPr>
                <w:rFonts w:ascii="Arial" w:hAnsi="Arial" w:cs="Arial"/>
                <w:sz w:val="18"/>
                <w:szCs w:val="18"/>
              </w:rPr>
              <w:t>1 año y medio</w:t>
            </w:r>
          </w:p>
        </w:tc>
        <w:tc>
          <w:tcPr>
            <w:tcW w:w="1702" w:type="dxa"/>
            <w:vAlign w:val="center"/>
          </w:tcPr>
          <w:p w14:paraId="030C7FB6" w14:textId="156DFE08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35019">
              <w:rPr>
                <w:rFonts w:ascii="Arial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134" w:type="dxa"/>
            <w:vAlign w:val="center"/>
          </w:tcPr>
          <w:p w14:paraId="118C140E" w14:textId="529DFA42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Indefinido</w:t>
            </w:r>
          </w:p>
        </w:tc>
        <w:tc>
          <w:tcPr>
            <w:tcW w:w="1984" w:type="dxa"/>
            <w:vAlign w:val="center"/>
          </w:tcPr>
          <w:p w14:paraId="45EA13A3" w14:textId="097526E8" w:rsidR="00DF4920" w:rsidRPr="00B15E71" w:rsidRDefault="00DF4920" w:rsidP="00DF4920">
            <w:pPr>
              <w:pStyle w:val="Prrafodelista"/>
              <w:suppressAutoHyphens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920">
              <w:rPr>
                <w:rFonts w:ascii="Arial" w:hAnsi="Arial" w:cs="Arial"/>
                <w:sz w:val="18"/>
                <w:szCs w:val="18"/>
              </w:rPr>
              <w:t>Representante de l</w:t>
            </w:r>
            <w:r>
              <w:rPr>
                <w:rFonts w:ascii="Arial" w:hAnsi="Arial" w:cs="Arial"/>
                <w:sz w:val="18"/>
                <w:szCs w:val="18"/>
              </w:rPr>
              <w:t>a Dirección del SGI de cada ITD y Responsable de cada Norma.</w:t>
            </w:r>
          </w:p>
        </w:tc>
      </w:tr>
      <w:tr w:rsidR="00DF4920" w:rsidRPr="00B15E71" w14:paraId="3C15CAFA" w14:textId="77777777" w:rsidTr="00897718">
        <w:tc>
          <w:tcPr>
            <w:tcW w:w="2836" w:type="dxa"/>
            <w:vAlign w:val="center"/>
          </w:tcPr>
          <w:p w14:paraId="71949206" w14:textId="4595BBD6" w:rsidR="00DF4920" w:rsidRPr="00B15E71" w:rsidRDefault="00DF4920" w:rsidP="00DF492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C60DD">
              <w:rPr>
                <w:rFonts w:ascii="Arial" w:hAnsi="Arial" w:cs="Arial"/>
                <w:sz w:val="20"/>
                <w:szCs w:val="20"/>
              </w:rPr>
              <w:t>Matriz de evaluación de requisitos legales de seguridad y salud en el trabajo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  <w:vAlign w:val="center"/>
          </w:tcPr>
          <w:p w14:paraId="6BB2F433" w14:textId="10B7792A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463">
              <w:rPr>
                <w:rFonts w:ascii="Arial" w:hAnsi="Arial" w:cs="Arial"/>
                <w:sz w:val="18"/>
                <w:szCs w:val="18"/>
              </w:rPr>
              <w:t>Electrónico</w:t>
            </w:r>
          </w:p>
        </w:tc>
        <w:tc>
          <w:tcPr>
            <w:tcW w:w="1134" w:type="dxa"/>
            <w:vAlign w:val="center"/>
          </w:tcPr>
          <w:p w14:paraId="4B4F4AD4" w14:textId="64D0B79C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 y medio</w:t>
            </w:r>
          </w:p>
        </w:tc>
        <w:tc>
          <w:tcPr>
            <w:tcW w:w="1702" w:type="dxa"/>
            <w:vAlign w:val="center"/>
          </w:tcPr>
          <w:p w14:paraId="3BF67C0F" w14:textId="0B312083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35019">
              <w:rPr>
                <w:rFonts w:ascii="Arial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134" w:type="dxa"/>
            <w:vAlign w:val="center"/>
          </w:tcPr>
          <w:p w14:paraId="7A022B81" w14:textId="5AF463A3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376">
              <w:rPr>
                <w:rFonts w:ascii="Arial" w:hAnsi="Arial" w:cs="Arial"/>
                <w:sz w:val="18"/>
                <w:szCs w:val="18"/>
              </w:rPr>
              <w:t>Indefinido</w:t>
            </w:r>
          </w:p>
        </w:tc>
        <w:tc>
          <w:tcPr>
            <w:tcW w:w="1984" w:type="dxa"/>
            <w:vAlign w:val="center"/>
          </w:tcPr>
          <w:p w14:paraId="404BEED2" w14:textId="4C6E25E3" w:rsidR="00DF4920" w:rsidRPr="00B15E71" w:rsidRDefault="00DF4920" w:rsidP="00DF4920">
            <w:pPr>
              <w:pStyle w:val="Prrafodelista"/>
              <w:suppressAutoHyphens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920">
              <w:rPr>
                <w:rFonts w:ascii="Arial" w:hAnsi="Arial" w:cs="Arial"/>
                <w:sz w:val="18"/>
                <w:szCs w:val="18"/>
              </w:rPr>
              <w:t>Representante de l</w:t>
            </w:r>
            <w:r>
              <w:rPr>
                <w:rFonts w:ascii="Arial" w:hAnsi="Arial" w:cs="Arial"/>
                <w:sz w:val="18"/>
                <w:szCs w:val="18"/>
              </w:rPr>
              <w:t>a Dirección del SGI de cada ITD y Responsable de cada Norma.</w:t>
            </w:r>
          </w:p>
        </w:tc>
      </w:tr>
      <w:tr w:rsidR="00DF4920" w:rsidRPr="00B15E71" w14:paraId="298ADD79" w14:textId="77777777" w:rsidTr="00897718">
        <w:tc>
          <w:tcPr>
            <w:tcW w:w="2836" w:type="dxa"/>
            <w:vAlign w:val="center"/>
          </w:tcPr>
          <w:p w14:paraId="22D6DFA1" w14:textId="79C08900" w:rsidR="00DF4920" w:rsidRPr="00951A0B" w:rsidRDefault="00DF4920" w:rsidP="00DF49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0DD">
              <w:rPr>
                <w:rFonts w:ascii="Arial" w:hAnsi="Arial" w:cs="Arial"/>
                <w:sz w:val="20"/>
                <w:szCs w:val="20"/>
              </w:rPr>
              <w:t>Matriz de energía.</w:t>
            </w:r>
          </w:p>
        </w:tc>
        <w:tc>
          <w:tcPr>
            <w:tcW w:w="1416" w:type="dxa"/>
            <w:vAlign w:val="center"/>
          </w:tcPr>
          <w:p w14:paraId="284DF65C" w14:textId="69AFEB57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5463">
              <w:rPr>
                <w:rFonts w:ascii="Arial" w:hAnsi="Arial" w:cs="Arial"/>
                <w:sz w:val="18"/>
                <w:szCs w:val="18"/>
              </w:rPr>
              <w:t>Electrónico</w:t>
            </w:r>
          </w:p>
        </w:tc>
        <w:tc>
          <w:tcPr>
            <w:tcW w:w="1134" w:type="dxa"/>
            <w:vAlign w:val="center"/>
          </w:tcPr>
          <w:p w14:paraId="51F0FD37" w14:textId="60233790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 y medio</w:t>
            </w:r>
          </w:p>
        </w:tc>
        <w:tc>
          <w:tcPr>
            <w:tcW w:w="1702" w:type="dxa"/>
            <w:vAlign w:val="center"/>
          </w:tcPr>
          <w:p w14:paraId="252EFFFF" w14:textId="2753CF67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35019">
              <w:rPr>
                <w:rFonts w:ascii="Arial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134" w:type="dxa"/>
            <w:vAlign w:val="center"/>
          </w:tcPr>
          <w:p w14:paraId="171FAB63" w14:textId="35921FF2" w:rsidR="00DF4920" w:rsidRPr="00B15E71" w:rsidRDefault="00DF4920" w:rsidP="00DF4920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376">
              <w:rPr>
                <w:rFonts w:ascii="Arial" w:hAnsi="Arial" w:cs="Arial"/>
                <w:sz w:val="18"/>
                <w:szCs w:val="18"/>
              </w:rPr>
              <w:t>Indefinido</w:t>
            </w:r>
          </w:p>
        </w:tc>
        <w:tc>
          <w:tcPr>
            <w:tcW w:w="1984" w:type="dxa"/>
            <w:vAlign w:val="center"/>
          </w:tcPr>
          <w:p w14:paraId="34FEAEF6" w14:textId="60AB2050" w:rsidR="00DF4920" w:rsidRPr="00B15E71" w:rsidRDefault="00DF4920" w:rsidP="00DF4920">
            <w:pPr>
              <w:pStyle w:val="Prrafodelista"/>
              <w:suppressAutoHyphens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4920">
              <w:rPr>
                <w:rFonts w:ascii="Arial" w:hAnsi="Arial" w:cs="Arial"/>
                <w:sz w:val="18"/>
                <w:szCs w:val="18"/>
              </w:rPr>
              <w:t>Representante de l</w:t>
            </w:r>
            <w:r>
              <w:rPr>
                <w:rFonts w:ascii="Arial" w:hAnsi="Arial" w:cs="Arial"/>
                <w:sz w:val="18"/>
                <w:szCs w:val="18"/>
              </w:rPr>
              <w:t>a Dirección del SGI de cada ITD y Responsable de cada Norma.</w:t>
            </w:r>
          </w:p>
        </w:tc>
      </w:tr>
    </w:tbl>
    <w:p w14:paraId="3D09E329" w14:textId="77777777" w:rsidR="00B15E71" w:rsidRPr="00B15E71" w:rsidRDefault="00B15E71" w:rsidP="00B15E71">
      <w:pPr>
        <w:suppressAutoHyphens/>
        <w:ind w:left="851"/>
        <w:rPr>
          <w:rFonts w:ascii="Arial" w:hAnsi="Arial" w:cs="Arial"/>
          <w:spacing w:val="-3"/>
          <w:sz w:val="20"/>
          <w:szCs w:val="20"/>
        </w:rPr>
      </w:pPr>
    </w:p>
    <w:p w14:paraId="3F5C70A4" w14:textId="77777777" w:rsidR="00B15E71" w:rsidRPr="00794A64" w:rsidRDefault="00B15E71" w:rsidP="00282D0A">
      <w:pPr>
        <w:pStyle w:val="Prrafodelista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b/>
          <w:color w:val="4472C4" w:themeColor="accent1"/>
          <w:spacing w:val="-3"/>
          <w:sz w:val="20"/>
          <w:szCs w:val="20"/>
        </w:rPr>
      </w:pPr>
      <w:r w:rsidRPr="00794A64">
        <w:rPr>
          <w:rFonts w:ascii="Arial" w:hAnsi="Arial" w:cs="Arial"/>
          <w:b/>
          <w:color w:val="4472C4" w:themeColor="accent1"/>
          <w:spacing w:val="-3"/>
          <w:sz w:val="20"/>
          <w:szCs w:val="20"/>
        </w:rPr>
        <w:t>Cambios a esta versión</w:t>
      </w:r>
    </w:p>
    <w:p w14:paraId="585A07C3" w14:textId="77777777" w:rsidR="00B15E71" w:rsidRPr="00B15E71" w:rsidRDefault="00B15E71" w:rsidP="00B15E71">
      <w:pPr>
        <w:suppressAutoHyphens/>
        <w:spacing w:line="276" w:lineRule="auto"/>
        <w:rPr>
          <w:rFonts w:ascii="Arial" w:hAnsi="Arial" w:cs="Arial"/>
          <w:b/>
          <w:spacing w:val="-3"/>
          <w:sz w:val="20"/>
          <w:szCs w:val="20"/>
        </w:rPr>
      </w:pP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513"/>
      </w:tblGrid>
      <w:tr w:rsidR="00B15E71" w:rsidRPr="00B15E71" w14:paraId="00F5DC18" w14:textId="77777777" w:rsidTr="00794A64">
        <w:trPr>
          <w:trHeight w:val="376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0E8A8EC" w14:textId="77777777" w:rsidR="00B15E71" w:rsidRPr="00B15E71" w:rsidRDefault="00B15E71" w:rsidP="006D1CC7">
            <w:pPr>
              <w:pStyle w:val="Encabezado"/>
              <w:spacing w:line="276" w:lineRule="auto"/>
              <w:ind w:left="71" w:right="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E71">
              <w:rPr>
                <w:rFonts w:ascii="Arial" w:hAnsi="Arial" w:cs="Arial"/>
                <w:b/>
                <w:sz w:val="18"/>
                <w:szCs w:val="18"/>
              </w:rPr>
              <w:t>Fecha de actualización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8A51A7C" w14:textId="77777777" w:rsidR="00B15E71" w:rsidRPr="00B15E71" w:rsidRDefault="00B15E71" w:rsidP="006D1CC7">
            <w:pPr>
              <w:pStyle w:val="Encabezado"/>
              <w:spacing w:line="276" w:lineRule="auto"/>
              <w:ind w:left="85"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E71">
              <w:rPr>
                <w:rFonts w:ascii="Arial" w:hAnsi="Arial" w:cs="Arial"/>
                <w:b/>
                <w:sz w:val="18"/>
                <w:szCs w:val="18"/>
              </w:rPr>
              <w:t>Descripción del cambio</w:t>
            </w:r>
          </w:p>
        </w:tc>
      </w:tr>
      <w:tr w:rsidR="00B15E71" w:rsidRPr="00794A64" w14:paraId="1EB0F6AC" w14:textId="77777777" w:rsidTr="00794A64">
        <w:tc>
          <w:tcPr>
            <w:tcW w:w="2693" w:type="dxa"/>
          </w:tcPr>
          <w:p w14:paraId="73093E69" w14:textId="3738255B" w:rsidR="00B15E71" w:rsidRPr="00794A64" w:rsidRDefault="000D43E8" w:rsidP="000D43E8">
            <w:pPr>
              <w:pStyle w:val="Encabezado"/>
              <w:spacing w:line="276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607CEC" w:rsidRPr="00794A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07CEC" w:rsidRPr="00794A64">
              <w:rPr>
                <w:rFonts w:ascii="Arial" w:hAnsi="Arial" w:cs="Arial"/>
                <w:sz w:val="20"/>
                <w:szCs w:val="20"/>
              </w:rPr>
              <w:t xml:space="preserve"> de 2024</w:t>
            </w:r>
          </w:p>
        </w:tc>
        <w:tc>
          <w:tcPr>
            <w:tcW w:w="7513" w:type="dxa"/>
          </w:tcPr>
          <w:p w14:paraId="44AC3D1A" w14:textId="6445910F" w:rsidR="00B15E71" w:rsidRPr="00794A64" w:rsidRDefault="00607CEC" w:rsidP="006D1CC7">
            <w:pPr>
              <w:pStyle w:val="Encabezado"/>
              <w:spacing w:line="276" w:lineRule="auto"/>
              <w:ind w:left="85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A64">
              <w:rPr>
                <w:rFonts w:ascii="Arial" w:hAnsi="Arial" w:cs="Arial"/>
                <w:sz w:val="20"/>
                <w:szCs w:val="20"/>
              </w:rPr>
              <w:t>Creación y aprobación del instructivo.</w:t>
            </w:r>
          </w:p>
        </w:tc>
      </w:tr>
    </w:tbl>
    <w:p w14:paraId="05A9DD86" w14:textId="77777777" w:rsidR="00B15E71" w:rsidRPr="00B15E71" w:rsidRDefault="00B15E71" w:rsidP="00B15E71">
      <w:pPr>
        <w:ind w:firstLine="708"/>
        <w:rPr>
          <w:rFonts w:ascii="Arial" w:hAnsi="Arial" w:cs="Arial"/>
          <w:sz w:val="18"/>
          <w:szCs w:val="18"/>
        </w:rPr>
      </w:pPr>
    </w:p>
    <w:p w14:paraId="2313EE9A" w14:textId="77777777" w:rsidR="008D2FA9" w:rsidRPr="00B15E71" w:rsidRDefault="008D2FA9" w:rsidP="004A726E">
      <w:pPr>
        <w:spacing w:after="0"/>
        <w:rPr>
          <w:rFonts w:ascii="Arial" w:hAnsi="Arial" w:cs="Arial"/>
          <w:sz w:val="18"/>
          <w:szCs w:val="18"/>
        </w:rPr>
      </w:pPr>
    </w:p>
    <w:p w14:paraId="153F54F7" w14:textId="44A09F9B" w:rsidR="004A726E" w:rsidRPr="00B15E71" w:rsidRDefault="004A726E" w:rsidP="00794A64">
      <w:pPr>
        <w:pStyle w:val="Ttulo1"/>
      </w:pPr>
    </w:p>
    <w:sectPr w:rsidR="004A726E" w:rsidRPr="00B15E71" w:rsidSect="00897718">
      <w:headerReference w:type="default" r:id="rId8"/>
      <w:footerReference w:type="default" r:id="rId9"/>
      <w:pgSz w:w="12240" w:h="15840" w:code="1"/>
      <w:pgMar w:top="1134" w:right="1134" w:bottom="1134" w:left="1134" w:header="39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58A5" w14:textId="77777777" w:rsidR="002F3957" w:rsidRDefault="002F3957" w:rsidP="003467D0">
      <w:pPr>
        <w:spacing w:after="0" w:line="240" w:lineRule="auto"/>
      </w:pPr>
      <w:r>
        <w:separator/>
      </w:r>
    </w:p>
  </w:endnote>
  <w:endnote w:type="continuationSeparator" w:id="0">
    <w:p w14:paraId="78AD4733" w14:textId="77777777" w:rsidR="002F3957" w:rsidRDefault="002F3957" w:rsidP="0034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6000"/>
      <w:gridCol w:w="1882"/>
    </w:tblGrid>
    <w:tr w:rsidR="00B15E71" w14:paraId="57A873F3" w14:textId="77777777" w:rsidTr="006D1CC7">
      <w:tc>
        <w:tcPr>
          <w:tcW w:w="2268" w:type="dxa"/>
          <w:vMerge w:val="restart"/>
          <w:vAlign w:val="center"/>
        </w:tcPr>
        <w:p w14:paraId="5490E5FE" w14:textId="436958E3" w:rsidR="00B15E71" w:rsidRPr="00665D83" w:rsidRDefault="00794A64" w:rsidP="000D43E8">
          <w:pPr>
            <w:pStyle w:val="Piedepgina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</w:rPr>
            <w:t xml:space="preserve">Rev. </w:t>
          </w:r>
          <w:r w:rsidR="000D43E8">
            <w:rPr>
              <w:rFonts w:ascii="Arial" w:hAnsi="Arial" w:cs="Arial"/>
              <w:b/>
              <w:sz w:val="20"/>
            </w:rPr>
            <w:t>Abril</w:t>
          </w:r>
          <w:r w:rsidR="00B15E71" w:rsidRPr="00685D49">
            <w:rPr>
              <w:rFonts w:ascii="Arial" w:hAnsi="Arial" w:cs="Arial"/>
              <w:b/>
              <w:sz w:val="20"/>
            </w:rPr>
            <w:t xml:space="preserve"> 202</w:t>
          </w:r>
          <w:r w:rsidR="00B15E71">
            <w:rPr>
              <w:rFonts w:ascii="Arial" w:hAnsi="Arial" w:cs="Arial"/>
              <w:b/>
              <w:sz w:val="20"/>
            </w:rPr>
            <w:t>4</w:t>
          </w:r>
        </w:p>
      </w:tc>
      <w:tc>
        <w:tcPr>
          <w:tcW w:w="6516" w:type="dxa"/>
        </w:tcPr>
        <w:p w14:paraId="55D42CB8" w14:textId="77777777" w:rsidR="00B15E71" w:rsidRPr="0058744F" w:rsidRDefault="00B15E71" w:rsidP="00B15E71">
          <w:pPr>
            <w:pStyle w:val="Piedepgina"/>
            <w:jc w:val="center"/>
            <w:rPr>
              <w:rFonts w:ascii="Arial" w:hAnsi="Arial" w:cs="Arial"/>
            </w:rPr>
          </w:pPr>
          <w:r w:rsidRPr="0058744F">
            <w:rPr>
              <w:rFonts w:ascii="Arial" w:hAnsi="Arial" w:cs="Arial"/>
            </w:rPr>
            <w:t>Tecnológico Nacional de México</w:t>
          </w:r>
        </w:p>
      </w:tc>
      <w:tc>
        <w:tcPr>
          <w:tcW w:w="2006" w:type="dxa"/>
          <w:vMerge w:val="restart"/>
          <w:vAlign w:val="center"/>
        </w:tcPr>
        <w:p w14:paraId="47C47AD1" w14:textId="19B24DBD" w:rsidR="00B15E71" w:rsidRDefault="00063FA0" w:rsidP="00B15E71">
          <w:pPr>
            <w:pStyle w:val="Piedepgina"/>
            <w:jc w:val="right"/>
          </w:pPr>
          <w:sdt>
            <w:sdtPr>
              <w:rPr>
                <w:rFonts w:ascii="Arial" w:hAnsi="Arial" w:cs="Arial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B15E71" w:rsidRPr="00665D83">
                <w:rPr>
                  <w:rFonts w:ascii="Arial" w:hAnsi="Arial" w:cs="Arial"/>
                </w:rPr>
                <w:t xml:space="preserve">Página </w:t>
              </w:r>
              <w:r w:rsidR="00B15E71" w:rsidRPr="00665D83">
                <w:rPr>
                  <w:rFonts w:ascii="Arial" w:hAnsi="Arial" w:cs="Arial"/>
                  <w:b/>
                  <w:bCs/>
                  <w:szCs w:val="24"/>
                </w:rPr>
                <w:fldChar w:fldCharType="begin"/>
              </w:r>
              <w:r w:rsidR="00B15E71" w:rsidRPr="00665D83">
                <w:rPr>
                  <w:rFonts w:ascii="Arial" w:hAnsi="Arial" w:cs="Arial"/>
                  <w:b/>
                  <w:bCs/>
                </w:rPr>
                <w:instrText>PAGE</w:instrText>
              </w:r>
              <w:r w:rsidR="00B15E71" w:rsidRPr="00665D83">
                <w:rPr>
                  <w:rFonts w:ascii="Arial" w:hAnsi="Arial" w:cs="Arial"/>
                  <w:b/>
                  <w:bCs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noProof/>
                </w:rPr>
                <w:t>2</w:t>
              </w:r>
              <w:r w:rsidR="00B15E71" w:rsidRPr="00665D83">
                <w:rPr>
                  <w:rFonts w:ascii="Arial" w:hAnsi="Arial" w:cs="Arial"/>
                  <w:b/>
                  <w:bCs/>
                  <w:szCs w:val="24"/>
                </w:rPr>
                <w:fldChar w:fldCharType="end"/>
              </w:r>
              <w:r w:rsidR="00B15E71" w:rsidRPr="00665D83">
                <w:rPr>
                  <w:rFonts w:ascii="Arial" w:hAnsi="Arial" w:cs="Arial"/>
                </w:rPr>
                <w:t xml:space="preserve"> de </w:t>
              </w:r>
              <w:r w:rsidR="00B15E71" w:rsidRPr="00665D83">
                <w:rPr>
                  <w:rFonts w:ascii="Arial" w:hAnsi="Arial" w:cs="Arial"/>
                  <w:b/>
                  <w:bCs/>
                  <w:szCs w:val="24"/>
                </w:rPr>
                <w:fldChar w:fldCharType="begin"/>
              </w:r>
              <w:r w:rsidR="00B15E71" w:rsidRPr="00665D83">
                <w:rPr>
                  <w:rFonts w:ascii="Arial" w:hAnsi="Arial" w:cs="Arial"/>
                  <w:b/>
                  <w:bCs/>
                </w:rPr>
                <w:instrText>NUMPAGES</w:instrText>
              </w:r>
              <w:r w:rsidR="00B15E71" w:rsidRPr="00665D83">
                <w:rPr>
                  <w:rFonts w:ascii="Arial" w:hAnsi="Arial" w:cs="Arial"/>
                  <w:b/>
                  <w:bCs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noProof/>
                </w:rPr>
                <w:t>2</w:t>
              </w:r>
              <w:r w:rsidR="00B15E71" w:rsidRPr="00665D83">
                <w:rPr>
                  <w:rFonts w:ascii="Arial" w:hAnsi="Arial" w:cs="Arial"/>
                  <w:b/>
                  <w:bCs/>
                  <w:szCs w:val="24"/>
                </w:rPr>
                <w:fldChar w:fldCharType="end"/>
              </w:r>
            </w:sdtContent>
          </w:sdt>
        </w:p>
      </w:tc>
    </w:tr>
    <w:tr w:rsidR="00B15E71" w14:paraId="11B4621F" w14:textId="77777777" w:rsidTr="006D1CC7">
      <w:tc>
        <w:tcPr>
          <w:tcW w:w="2268" w:type="dxa"/>
          <w:vMerge/>
        </w:tcPr>
        <w:p w14:paraId="74750AD0" w14:textId="77777777" w:rsidR="00B15E71" w:rsidRPr="0058744F" w:rsidRDefault="00B15E71" w:rsidP="00B15E71">
          <w:pPr>
            <w:pStyle w:val="Piedepgina"/>
            <w:rPr>
              <w:rFonts w:ascii="Arial" w:hAnsi="Arial" w:cs="Arial"/>
            </w:rPr>
          </w:pPr>
        </w:p>
      </w:tc>
      <w:tc>
        <w:tcPr>
          <w:tcW w:w="6516" w:type="dxa"/>
        </w:tcPr>
        <w:p w14:paraId="492CD016" w14:textId="77777777" w:rsidR="00B15E71" w:rsidRPr="0058744F" w:rsidRDefault="00B15E71" w:rsidP="00B15E71">
          <w:pPr>
            <w:pStyle w:val="Piedepgina"/>
            <w:jc w:val="center"/>
            <w:rPr>
              <w:rFonts w:ascii="Arial" w:hAnsi="Arial" w:cs="Arial"/>
            </w:rPr>
          </w:pPr>
          <w:r w:rsidRPr="0058744F">
            <w:rPr>
              <w:rFonts w:ascii="Arial" w:hAnsi="Arial" w:cs="Arial"/>
            </w:rPr>
            <w:t>Dirección de Institutos Tecnológicos Descentralizados</w:t>
          </w:r>
        </w:p>
      </w:tc>
      <w:tc>
        <w:tcPr>
          <w:tcW w:w="2006" w:type="dxa"/>
          <w:vMerge/>
        </w:tcPr>
        <w:p w14:paraId="5737C604" w14:textId="77777777" w:rsidR="00B15E71" w:rsidRDefault="00B15E71" w:rsidP="00B15E71">
          <w:pPr>
            <w:pStyle w:val="Piedepgina"/>
            <w:jc w:val="right"/>
          </w:pPr>
        </w:p>
      </w:tc>
    </w:tr>
    <w:tr w:rsidR="00B15E71" w14:paraId="47862AFD" w14:textId="77777777" w:rsidTr="006D1CC7">
      <w:tc>
        <w:tcPr>
          <w:tcW w:w="2268" w:type="dxa"/>
          <w:vMerge/>
        </w:tcPr>
        <w:p w14:paraId="5024EA7F" w14:textId="77777777" w:rsidR="00B15E71" w:rsidRPr="0058744F" w:rsidRDefault="00B15E71" w:rsidP="00B15E71">
          <w:pPr>
            <w:pStyle w:val="Piedepgina"/>
            <w:rPr>
              <w:rFonts w:ascii="Arial" w:hAnsi="Arial" w:cs="Arial"/>
            </w:rPr>
          </w:pPr>
        </w:p>
      </w:tc>
      <w:tc>
        <w:tcPr>
          <w:tcW w:w="6516" w:type="dxa"/>
        </w:tcPr>
        <w:p w14:paraId="3344DC8F" w14:textId="77777777" w:rsidR="00B15E71" w:rsidRPr="0058744F" w:rsidRDefault="00B15E71" w:rsidP="00B15E71">
          <w:pPr>
            <w:pStyle w:val="Piedepgina"/>
            <w:jc w:val="center"/>
            <w:rPr>
              <w:rFonts w:ascii="Arial" w:hAnsi="Arial" w:cs="Arial"/>
            </w:rPr>
          </w:pPr>
          <w:r w:rsidRPr="0058744F">
            <w:rPr>
              <w:rFonts w:ascii="Arial" w:hAnsi="Arial" w:cs="Arial"/>
            </w:rPr>
            <w:t>Grupo Multisitios 1</w:t>
          </w:r>
        </w:p>
      </w:tc>
      <w:tc>
        <w:tcPr>
          <w:tcW w:w="2006" w:type="dxa"/>
          <w:vMerge/>
        </w:tcPr>
        <w:p w14:paraId="73CE2C4B" w14:textId="77777777" w:rsidR="00B15E71" w:rsidRDefault="00B15E71" w:rsidP="00B15E71">
          <w:pPr>
            <w:pStyle w:val="Piedepgina"/>
            <w:jc w:val="right"/>
          </w:pPr>
        </w:p>
      </w:tc>
    </w:tr>
  </w:tbl>
  <w:p w14:paraId="58C6B8CD" w14:textId="77777777" w:rsidR="004C6545" w:rsidRDefault="004C65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1807B" w14:textId="77777777" w:rsidR="002F3957" w:rsidRDefault="002F3957" w:rsidP="003467D0">
      <w:pPr>
        <w:spacing w:after="0" w:line="240" w:lineRule="auto"/>
      </w:pPr>
      <w:r>
        <w:separator/>
      </w:r>
    </w:p>
  </w:footnote>
  <w:footnote w:type="continuationSeparator" w:id="0">
    <w:p w14:paraId="712BFC13" w14:textId="77777777" w:rsidR="002F3957" w:rsidRDefault="002F3957" w:rsidP="0034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81F8" w14:textId="1BE1654A" w:rsidR="004E4E0A" w:rsidRDefault="004E4E0A" w:rsidP="00D65A86">
    <w:pPr>
      <w:spacing w:after="0" w:line="360" w:lineRule="auto"/>
      <w:jc w:val="center"/>
      <w:rPr>
        <w:rFonts w:ascii="Arial" w:hAnsi="Arial" w:cs="Arial"/>
        <w:b/>
        <w:bCs/>
        <w:sz w:val="20"/>
        <w:szCs w:val="20"/>
      </w:rPr>
    </w:pPr>
  </w:p>
  <w:tbl>
    <w:tblPr>
      <w:tblStyle w:val="Tablaconcuadrcula"/>
      <w:tblW w:w="1020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8084"/>
    </w:tblGrid>
    <w:tr w:rsidR="00330E33" w14:paraId="450C840D" w14:textId="77777777" w:rsidTr="00794A64">
      <w:tc>
        <w:tcPr>
          <w:tcW w:w="2122" w:type="dxa"/>
        </w:tcPr>
        <w:p w14:paraId="39AA1913" w14:textId="0004A5DC" w:rsidR="00330E33" w:rsidRDefault="00330E33" w:rsidP="00D65A86">
          <w:pPr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F3FA7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D5B8A44" wp14:editId="2325E91D">
                <wp:simplePos x="0" y="0"/>
                <wp:positionH relativeFrom="column">
                  <wp:posOffset>-53551</wp:posOffset>
                </wp:positionH>
                <wp:positionV relativeFrom="paragraph">
                  <wp:posOffset>14052</wp:posOffset>
                </wp:positionV>
                <wp:extent cx="1317744" cy="581025"/>
                <wp:effectExtent l="0" t="0" r="0" b="0"/>
                <wp:wrapNone/>
                <wp:docPr id="25" name="Imagen 2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50532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744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84" w:type="dxa"/>
        </w:tcPr>
        <w:p w14:paraId="79669CF1" w14:textId="77777777" w:rsidR="00330E33" w:rsidRDefault="00330E33" w:rsidP="00330E33"/>
        <w:p w14:paraId="159565A0" w14:textId="05F108D3" w:rsidR="00B15E71" w:rsidRPr="00794A64" w:rsidRDefault="00EF49B5" w:rsidP="00794A6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94A64">
            <w:rPr>
              <w:rFonts w:ascii="Arial" w:hAnsi="Arial" w:cs="Arial"/>
              <w:b/>
              <w:sz w:val="24"/>
              <w:szCs w:val="24"/>
            </w:rPr>
            <w:t xml:space="preserve">Instructivo de trabajo para </w:t>
          </w:r>
          <w:r w:rsidR="00794A64" w:rsidRPr="00794A64">
            <w:rPr>
              <w:rFonts w:ascii="Arial" w:hAnsi="Arial" w:cs="Arial"/>
              <w:b/>
              <w:sz w:val="24"/>
              <w:szCs w:val="24"/>
            </w:rPr>
            <w:t xml:space="preserve">la operación de </w:t>
          </w:r>
          <w:r w:rsidR="00794A64" w:rsidRPr="00063FA0">
            <w:rPr>
              <w:rFonts w:ascii="Arial" w:hAnsi="Arial" w:cs="Arial"/>
              <w:b/>
              <w:sz w:val="24"/>
              <w:szCs w:val="24"/>
            </w:rPr>
            <w:t>la</w:t>
          </w:r>
          <w:r w:rsidR="00B15E71" w:rsidRPr="00063FA0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794A64" w:rsidRPr="00063FA0">
            <w:rPr>
              <w:rFonts w:ascii="Arial" w:hAnsi="Arial" w:cs="Arial"/>
              <w:b/>
              <w:sz w:val="24"/>
              <w:szCs w:val="24"/>
            </w:rPr>
            <w:t>M</w:t>
          </w:r>
          <w:r w:rsidR="00B15E71" w:rsidRPr="00063FA0">
            <w:rPr>
              <w:rFonts w:ascii="Arial" w:hAnsi="Arial" w:cs="Arial"/>
              <w:b/>
              <w:sz w:val="24"/>
              <w:szCs w:val="24"/>
            </w:rPr>
            <w:t>atri</w:t>
          </w:r>
          <w:r w:rsidR="00794A64" w:rsidRPr="00063FA0">
            <w:rPr>
              <w:rFonts w:ascii="Arial" w:hAnsi="Arial" w:cs="Arial"/>
              <w:b/>
              <w:sz w:val="24"/>
              <w:szCs w:val="24"/>
            </w:rPr>
            <w:t>z</w:t>
          </w:r>
          <w:r w:rsidR="00063FA0" w:rsidRPr="00063FA0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B15E71" w:rsidRPr="00063FA0">
            <w:rPr>
              <w:rFonts w:ascii="Arial" w:hAnsi="Arial" w:cs="Arial"/>
              <w:b/>
              <w:sz w:val="24"/>
              <w:szCs w:val="24"/>
            </w:rPr>
            <w:t xml:space="preserve">de </w:t>
          </w:r>
          <w:r w:rsidR="00063FA0" w:rsidRPr="00063FA0">
            <w:rPr>
              <w:rFonts w:ascii="Arial" w:hAnsi="Arial" w:cs="Arial"/>
              <w:b/>
              <w:sz w:val="24"/>
              <w:szCs w:val="24"/>
            </w:rPr>
            <w:t>A</w:t>
          </w:r>
          <w:r w:rsidR="00B15E71" w:rsidRPr="00063FA0">
            <w:rPr>
              <w:rFonts w:ascii="Arial" w:hAnsi="Arial" w:cs="Arial"/>
              <w:b/>
              <w:sz w:val="24"/>
              <w:szCs w:val="24"/>
            </w:rPr>
            <w:t>mbiental</w:t>
          </w:r>
          <w:r w:rsidR="00063FA0" w:rsidRPr="00063FA0">
            <w:rPr>
              <w:rFonts w:ascii="Arial" w:hAnsi="Arial" w:cs="Arial"/>
              <w:b/>
              <w:sz w:val="24"/>
              <w:szCs w:val="24"/>
            </w:rPr>
            <w:t>,</w:t>
          </w:r>
          <w:r w:rsidR="00B15E71" w:rsidRPr="00063FA0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063FA0" w:rsidRPr="00063FA0">
            <w:rPr>
              <w:rFonts w:ascii="Arial" w:hAnsi="Arial" w:cs="Arial"/>
              <w:b/>
              <w:sz w:val="24"/>
              <w:szCs w:val="24"/>
            </w:rPr>
            <w:t>S</w:t>
          </w:r>
          <w:r w:rsidR="00B15E71" w:rsidRPr="00063FA0">
            <w:rPr>
              <w:rFonts w:ascii="Arial" w:hAnsi="Arial" w:cs="Arial"/>
              <w:b/>
              <w:sz w:val="24"/>
              <w:szCs w:val="24"/>
            </w:rPr>
            <w:t xml:space="preserve">eguridad y </w:t>
          </w:r>
          <w:r w:rsidR="00063FA0" w:rsidRPr="00063FA0">
            <w:rPr>
              <w:rFonts w:ascii="Arial" w:hAnsi="Arial" w:cs="Arial"/>
              <w:b/>
              <w:sz w:val="24"/>
              <w:szCs w:val="24"/>
            </w:rPr>
            <w:t>E</w:t>
          </w:r>
          <w:r w:rsidR="00B15E71" w:rsidRPr="00063FA0">
            <w:rPr>
              <w:rFonts w:ascii="Arial" w:hAnsi="Arial" w:cs="Arial"/>
              <w:b/>
              <w:sz w:val="24"/>
              <w:szCs w:val="24"/>
            </w:rPr>
            <w:t>nergía.</w:t>
          </w:r>
        </w:p>
        <w:p w14:paraId="4D90BF6C" w14:textId="2DBBB82D" w:rsidR="00330E33" w:rsidRPr="00330E33" w:rsidRDefault="00330E33" w:rsidP="00330E33"/>
      </w:tc>
    </w:tr>
  </w:tbl>
  <w:p w14:paraId="591F3520" w14:textId="77777777" w:rsidR="00330E33" w:rsidRPr="004E4E0A" w:rsidRDefault="00330E33" w:rsidP="00063FA0">
    <w:pPr>
      <w:spacing w:after="0" w:line="360" w:lineRule="auto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73A"/>
    <w:multiLevelType w:val="multilevel"/>
    <w:tmpl w:val="D6703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F91CFA"/>
    <w:multiLevelType w:val="hybridMultilevel"/>
    <w:tmpl w:val="4FE09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13EA9"/>
    <w:multiLevelType w:val="hybridMultilevel"/>
    <w:tmpl w:val="4FE09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932E8"/>
    <w:multiLevelType w:val="hybridMultilevel"/>
    <w:tmpl w:val="15002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5A7330"/>
    <w:multiLevelType w:val="hybridMultilevel"/>
    <w:tmpl w:val="4FE09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66104"/>
    <w:multiLevelType w:val="hybridMultilevel"/>
    <w:tmpl w:val="FE269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B7F46"/>
    <w:multiLevelType w:val="hybridMultilevel"/>
    <w:tmpl w:val="86DC1F3E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BF"/>
    <w:rsid w:val="0001726D"/>
    <w:rsid w:val="00061387"/>
    <w:rsid w:val="00063FA0"/>
    <w:rsid w:val="000A5E5B"/>
    <w:rsid w:val="000D43E8"/>
    <w:rsid w:val="0013677A"/>
    <w:rsid w:val="00164732"/>
    <w:rsid w:val="001B2D8B"/>
    <w:rsid w:val="001C3D69"/>
    <w:rsid w:val="001D0AA2"/>
    <w:rsid w:val="001E5C24"/>
    <w:rsid w:val="001F044C"/>
    <w:rsid w:val="00282D0A"/>
    <w:rsid w:val="002B677C"/>
    <w:rsid w:val="002F3957"/>
    <w:rsid w:val="00306684"/>
    <w:rsid w:val="00330E33"/>
    <w:rsid w:val="003467D0"/>
    <w:rsid w:val="00350D5B"/>
    <w:rsid w:val="003B21FF"/>
    <w:rsid w:val="003D3CA8"/>
    <w:rsid w:val="00432A92"/>
    <w:rsid w:val="004449E7"/>
    <w:rsid w:val="004A1332"/>
    <w:rsid w:val="004A5F55"/>
    <w:rsid w:val="004A726E"/>
    <w:rsid w:val="004C6545"/>
    <w:rsid w:val="004C692B"/>
    <w:rsid w:val="004E4E0A"/>
    <w:rsid w:val="00542494"/>
    <w:rsid w:val="005C60DD"/>
    <w:rsid w:val="0060725A"/>
    <w:rsid w:val="00607CEC"/>
    <w:rsid w:val="00612D47"/>
    <w:rsid w:val="00617041"/>
    <w:rsid w:val="0064767A"/>
    <w:rsid w:val="006A7BA0"/>
    <w:rsid w:val="006B0E55"/>
    <w:rsid w:val="007061D0"/>
    <w:rsid w:val="007078B4"/>
    <w:rsid w:val="00794A64"/>
    <w:rsid w:val="00897718"/>
    <w:rsid w:val="008A22A9"/>
    <w:rsid w:val="008D2FA9"/>
    <w:rsid w:val="008E7016"/>
    <w:rsid w:val="009018B2"/>
    <w:rsid w:val="00951A0B"/>
    <w:rsid w:val="009A22E1"/>
    <w:rsid w:val="009B424C"/>
    <w:rsid w:val="00AA4845"/>
    <w:rsid w:val="00AD598F"/>
    <w:rsid w:val="00AE7FF4"/>
    <w:rsid w:val="00AF55D0"/>
    <w:rsid w:val="00B15E71"/>
    <w:rsid w:val="00B26E0B"/>
    <w:rsid w:val="00B551E8"/>
    <w:rsid w:val="00B71FF6"/>
    <w:rsid w:val="00BA4790"/>
    <w:rsid w:val="00BB79B5"/>
    <w:rsid w:val="00BD1F03"/>
    <w:rsid w:val="00BD40E5"/>
    <w:rsid w:val="00BF0D83"/>
    <w:rsid w:val="00C85358"/>
    <w:rsid w:val="00D1725A"/>
    <w:rsid w:val="00D65A86"/>
    <w:rsid w:val="00DF4920"/>
    <w:rsid w:val="00E04EC8"/>
    <w:rsid w:val="00E31BF5"/>
    <w:rsid w:val="00E40029"/>
    <w:rsid w:val="00E76D82"/>
    <w:rsid w:val="00E85D2E"/>
    <w:rsid w:val="00ED0331"/>
    <w:rsid w:val="00ED66BF"/>
    <w:rsid w:val="00EF49B5"/>
    <w:rsid w:val="00F36028"/>
    <w:rsid w:val="00F6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157A26"/>
  <w15:chartTrackingRefBased/>
  <w15:docId w15:val="{B5E50150-E9E4-41E0-8D5D-384E718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D5B"/>
    <w:pPr>
      <w:keepNext/>
      <w:keepLines/>
      <w:spacing w:after="0"/>
      <w:jc w:val="both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6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34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467D0"/>
  </w:style>
  <w:style w:type="paragraph" w:styleId="Piedepgina">
    <w:name w:val="footer"/>
    <w:basedOn w:val="Normal"/>
    <w:link w:val="PiedepginaCar"/>
    <w:uiPriority w:val="99"/>
    <w:unhideWhenUsed/>
    <w:rsid w:val="00346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7D0"/>
  </w:style>
  <w:style w:type="table" w:styleId="Tablaconcuadrcula">
    <w:name w:val="Table Grid"/>
    <w:basedOn w:val="Tablanormal"/>
    <w:uiPriority w:val="39"/>
    <w:rsid w:val="003B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0D5B"/>
    <w:rPr>
      <w:rFonts w:ascii="Arial" w:eastAsiaTheme="majorEastAsia" w:hAnsi="Arial" w:cstheme="majorBidi"/>
      <w:b/>
      <w:sz w:val="28"/>
      <w:szCs w:val="32"/>
    </w:rPr>
  </w:style>
  <w:style w:type="paragraph" w:styleId="Prrafodelista">
    <w:name w:val="List Paragraph"/>
    <w:basedOn w:val="Normal"/>
    <w:uiPriority w:val="34"/>
    <w:qFormat/>
    <w:rsid w:val="0030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CC9B213272B4D8AF1C6687B1C9C64" ma:contentTypeVersion="14" ma:contentTypeDescription="Crear nuevo documento." ma:contentTypeScope="" ma:versionID="224550927d25a5725a863e915df43708">
  <xsd:schema xmlns:xsd="http://www.w3.org/2001/XMLSchema" xmlns:xs="http://www.w3.org/2001/XMLSchema" xmlns:p="http://schemas.microsoft.com/office/2006/metadata/properties" xmlns:ns2="4c96f4e2-f7db-4e02-b8f8-29de1b03c969" xmlns:ns3="d87f237c-3101-4265-aa9b-ec3b3a62240c" targetNamespace="http://schemas.microsoft.com/office/2006/metadata/properties" ma:root="true" ma:fieldsID="f2d7e99857a024355a328452eae4e154" ns2:_="" ns3:_="">
    <xsd:import namespace="4c96f4e2-f7db-4e02-b8f8-29de1b03c969"/>
    <xsd:import namespace="d87f237c-3101-4265-aa9b-ec3b3a62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f4e2-f7db-4e02-b8f8-29de1b03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805b4c4-0358-4a52-88ce-e7b01086b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f237c-3101-4265-aa9b-ec3b3a6224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b881a51-6859-45f0-aafb-050758143c5a}" ma:internalName="TaxCatchAll" ma:showField="CatchAllData" ma:web="d87f237c-3101-4265-aa9b-ec3b3a62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f237c-3101-4265-aa9b-ec3b3a62240c" xsi:nil="true"/>
    <lcf76f155ced4ddcb4097134ff3c332f xmlns="4c96f4e2-f7db-4e02-b8f8-29de1b03c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59996A-279B-4135-8B8A-EEDC6C867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D6977-8EA5-470A-AACD-7B6445E8F0C8}"/>
</file>

<file path=customXml/itemProps3.xml><?xml version="1.0" encoding="utf-8"?>
<ds:datastoreItem xmlns:ds="http://schemas.openxmlformats.org/officeDocument/2006/customXml" ds:itemID="{7D87EFF4-62A9-49A3-ACC2-F2306E3D6FA1}"/>
</file>

<file path=customXml/itemProps4.xml><?xml version="1.0" encoding="utf-8"?>
<ds:datastoreItem xmlns:ds="http://schemas.openxmlformats.org/officeDocument/2006/customXml" ds:itemID="{582E2D0D-49EB-4714-B6A8-6DC68CA2E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Moreno Cuevas</dc:creator>
  <cp:keywords/>
  <dc:description/>
  <cp:lastModifiedBy>operador</cp:lastModifiedBy>
  <cp:revision>3</cp:revision>
  <cp:lastPrinted>2023-11-24T17:19:00Z</cp:lastPrinted>
  <dcterms:created xsi:type="dcterms:W3CDTF">2024-06-05T16:09:00Z</dcterms:created>
  <dcterms:modified xsi:type="dcterms:W3CDTF">2024-06-05T16:29:00Z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0x010100145CC9B213272B4D8AF1C6687B1C9C64</vt:lpwstr>
  </property>
</Properties>
</file>